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bce" w14:textId="fcb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
Республики Казахстан от 15 октября 2002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
N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 (САПП Республики Казахстан, 2002 г., N 35, ст. 375)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"конкуренции" дополнить словами "(по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совершенствования тарифной политики субъектов естественных монополий на 2002-2004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"Цель программы" слово "гибкой"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"1041,524" заменить цифрами "992,188";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"1024,424" и "589,062" заменить соответственно цифрами "975,088" и "539,726";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 Цели и задачи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"1. Цель Программы" слово "гибкой"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"1. Совершенствование действующей правовой базы, регулирующей деятельность в сферах естественной монополии":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3) после слова "отчетности"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", регулярному проведению уполномоченным органом, осуществляющим контроль и регулирование деятельности в сфере естественной монополии финансовой и технической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5),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следует провести работу по совершенствованию тарифообразования субъектов естественной монополии, которая предполагает проведение специального экономического анализа видов деятельности на предмет отнесения оказываемых услуг (товаров, работ) к сфере естественной монополии. Виды деятельности, отнесенные Законом Республики Казахстан "О естественных монополиях" к сфере естественной монополии, в ряде случаев широко определяют сами регулируемые услуги. Большинство субъектов естественных монополий оказывают два и более видов услуг (товаров, работ), при этом только некоторые из них относятся к регулируемым;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необходимо разработать Правила ведения раздельного учета доходов, затрат и задействованных активов субъектами естественных монополий по видам регулируемых услуг (товаров, работ). Раздельный учет позволит обеспечить прозрачность и обоснованность затрат, учитываемых при формировании тарифов и тарифных смет на регулируемые услуги (товары, работы). Кроме того, это будет способствовать прекращению практики перекрестного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субсидирования одних услуг (товаров, работ) за счет других, в том числе переноса части расходов от нерегулируемых услуг (товаров, работ) на регулируемые.";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"2. Совершенствование тарифной методологии":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"1) Внедрение новых методов тарифообразования":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"Метод расчета предельных тарифов  на среднесрочный период"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"Внедрение новых принципов тарифообразования, прежде всего, связано с проведением реформ в "естественно-монопольных" секторах экономики. Разработка программ реструктуризации субъектов естественных монополий является необходимым условием "сжатия" сфер естественных монополий и передачи остальных видов услуг (товаров, работ) в конкурентный сектор.";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"2) Мониторинг состояния субъектов естественных монополий и их потребителей":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"услуг," дополнить словами "введение раздельного учета доходов, затрат и задействованных активов субъектами естественных монополий по видам услуг (товаров, работ), отнесенных к сфере естественных монополий,";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"1041,524" заменить цифрами "992,188";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"1024,424" и "589,062" заменить соответственно цифрами "975,088" и "539,726";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3 "Ресурсы, необходимые для достижения целей и задач Программы совершенствования тарифной политики субъектов естественных монополий на 2003-2004 годы"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Ожидаемые результаты":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4 "Индикативный прогноз изменения тарифов на продукцию и услуги предприятий - естественных монополистов на 2002-2004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"Государственные регуляторы" слова "Почтовые услуги" заменить словами "Общедоступные услуги почтовой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"Декабрь 2004 г. к декабрю 2003 г., %, прогноз" цифры "103,6", "101,8", "103,5", "107,1", "108,8" заменить соответственно цифрами "104,5", "103,8", "104,2", "109,3", "107,9";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"2004 год" изложить в новой редакции согласно приложению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поступление вступает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2004 года N 337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Таблица 3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Ресурсы,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необходимые для достижения целей и задач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совершенствования тарифной политики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на 2003-2004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(млн. тенге)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Мероприятия           !   2003 г.  !  2004 г.    !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Привлечение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разработке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совершенствованию              85,362        135,362      220,724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нормативной правовой базы,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регулирующей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         85,362          100        185,362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регулирующей деятельность        -            35,362       35,362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субъектов, занимающих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доминирующее (монопольное)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 на определенном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финансовой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 350            220          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товарных рынков                   -              80       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электронной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по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(1-этап)                         0          104,364       104,364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                       435,362        539,726       975,088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2004 года N 337 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2004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33  Разработать          Приказ     АРЕМ      1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временного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понижающего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тарифам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отнесенные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  Разработать          Приказ     АРЕМ      1 кв.     4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             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присоединение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пропуск трафика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  Разработать правила  Приказ     АРЕМ      1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установления и  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отмены временных 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понижающих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тарифам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отнесенные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  Разработать правила  Приказ    АРЕМ       1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и    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  Разработать правила  Приказ    АРЕМ       1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и    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  Разработать порядок  Приказ    АРЕМ       2 кв.     5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самостоятельного     АРЕМ      (по согл.) 2004 г.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применения      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временных понижающих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тарифам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  Разработать          Приказ    АРЕМ       2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временного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понижающего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тарифам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отнесенные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  Разработать          Приказ    АРЕМ       2 кв.    3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платы за реактивную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  Разработать          Приказ    АРЕМ       2 кв.    4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разделения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доходов, затрат и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комбинированной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выработке тепловой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рынке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  Разработать          Приказ    АРЕМ       2 кв.    3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 услуги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хранению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  Разработать          Приказ    АРЕМ       2 кв.    3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технических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  Разработать          Приказ    АРЕМ       2 кв.    8,8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инструкцию по   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проведению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конкуренции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товарных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доминирующего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(монопольного)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положения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нескольких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товарном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  Разработать          Приказ    АРЕМ       2 кв.    8,8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по     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действий на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  Разработать          Приказ    АРЕМ       2 кв.    8,8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по     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монопольно высокой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монопольно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низкой цены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  Разработать          Приказ    АРЕМ       2 кв.    8,8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по     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реорганизацией,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ликвидацией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их объединений,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антимонопольного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приобретении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акций (долей, паев)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уставном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иных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Разработать правила  Приказ    АРЕМ       3 кв.    8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раздельного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доходов,  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  Разработать правила  Приказ    АРЕМ       3 кв.    8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раздельного  АРЕМ     (по согл.)  2004 г.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 Разработать          Приказ    АРЕМ       3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инструкцию по   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расчету ставки            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прибыли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регулируемую базу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отнесенные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51  Разработать правила  Приказ    АРЕМ       3 кв.     8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раздельного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52  Разработать правила  Приказ    АРЕМ       3 кв.     8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раздельного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53  Разработать правила  Приказ    АРЕМ       3 кв.     8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раздельного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оказывающими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по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и др.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54  Разработать          Приказ    АРЕМ       4 кв.    20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55  Разработать          Приказ    АРЕМ       4 кв.    нет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аэронавигации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56  Разработать          Приказ    АРЕМ       4 кв.    6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отнесенные к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57  Разработать          Приказ    АРЕМ       4 кв.    8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расчета  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тарифа на услуги          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энергии по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58  Разработать          Приказ    АРЕМ       4 кв.    4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методику по оценке   АРЕМ  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потребителей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59  Провести             Отчет в   АРЕМ       4 кв.   220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финансовую и         Прави-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техническую       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экспертизу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естественной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60  Создать электронную  Приказ    АРЕМ       4 кв.  104,3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базу данных по       АРЕМ     (по согл.)  2004 г.   64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(1-этап)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61  Провести анализ      Отчет в   АРЕМ       4 кв.     80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товарных рынков      Прави-    (по согл.) 2004 г.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