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4890" w14:textId="c624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Беларусь о международном автомобильном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3 апреля 2004 года N 381</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Беларусь о международном автомобильном сообщении". </w:t>
      </w:r>
    </w:p>
    <w:p>
      <w:pPr>
        <w:spacing w:after="0"/>
        <w:ind w:left="0"/>
        <w:jc w:val="both"/>
      </w:pP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 </w:t>
      </w:r>
      <w:r>
        <w:br/>
      </w:r>
      <w:r>
        <w:rPr>
          <w:rFonts w:ascii="Times New Roman"/>
          <w:b/>
          <w:i w:val="false"/>
          <w:color w:val="000000"/>
        </w:rPr>
        <w:t xml:space="preserve">
Казахстан и Правительством Республики Беларусь о </w:t>
      </w:r>
      <w:r>
        <w:br/>
      </w:r>
      <w:r>
        <w:rPr>
          <w:rFonts w:ascii="Times New Roman"/>
          <w:b/>
          <w:i w:val="false"/>
          <w:color w:val="000000"/>
        </w:rPr>
        <w:t xml:space="preserve">
международном автомобильном сообщении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Беларусь о международном автомобильном сообщении, совершенное в Астане 19 января 2004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bookmarkStart w:name="z2"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w:t>
      </w:r>
      <w:r>
        <w:br/>
      </w:r>
      <w:r>
        <w:rPr>
          <w:rFonts w:ascii="Times New Roman"/>
          <w:b/>
          <w:i w:val="false"/>
          <w:color w:val="000000"/>
        </w:rPr>
        <w:t xml:space="preserve">
Правительством Республики Беларусь о </w:t>
      </w:r>
      <w:r>
        <w:br/>
      </w:r>
      <w:r>
        <w:rPr>
          <w:rFonts w:ascii="Times New Roman"/>
          <w:b/>
          <w:i w:val="false"/>
          <w:color w:val="000000"/>
        </w:rPr>
        <w:t xml:space="preserve">
международном автомобильном сообщении </w:t>
      </w:r>
    </w:p>
    <w:bookmarkEnd w:id="1"/>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Беларусь, в дальнейшем именуемые Сторонами, </w:t>
      </w:r>
      <w:r>
        <w:br/>
      </w:r>
      <w:r>
        <w:rPr>
          <w:rFonts w:ascii="Times New Roman"/>
          <w:b w:val="false"/>
          <w:i w:val="false"/>
          <w:color w:val="000000"/>
          <w:sz w:val="28"/>
        </w:rPr>
        <w:t xml:space="preserve">
      руководствуясь необходимостью дальнейшего развития сотрудничества между государствами Сторон в области международного автомобильного сообщения, </w:t>
      </w:r>
      <w:r>
        <w:br/>
      </w:r>
      <w:r>
        <w:rPr>
          <w:rFonts w:ascii="Times New Roman"/>
          <w:b w:val="false"/>
          <w:i w:val="false"/>
          <w:color w:val="000000"/>
          <w:sz w:val="28"/>
        </w:rPr>
        <w:t xml:space="preserve">
      стремясь облегчить осуществление автомобильного сообщения между двумя государствами и транзитом по их территориям, </w:t>
      </w:r>
      <w:r>
        <w:br/>
      </w:r>
      <w:r>
        <w:rPr>
          <w:rFonts w:ascii="Times New Roman"/>
          <w:b w:val="false"/>
          <w:i w:val="false"/>
          <w:color w:val="000000"/>
          <w:sz w:val="28"/>
        </w:rPr>
        <w:t xml:space="preserve">
      согласились о нижеследующем: </w:t>
      </w:r>
    </w:p>
    <w:bookmarkStart w:name="z3" w:id="2"/>
    <w:p>
      <w:pPr>
        <w:spacing w:after="0"/>
        <w:ind w:left="0"/>
        <w:jc w:val="left"/>
      </w:pPr>
      <w:r>
        <w:rPr>
          <w:rFonts w:ascii="Times New Roman"/>
          <w:b/>
          <w:i w:val="false"/>
          <w:color w:val="000000"/>
        </w:rPr>
        <w:t xml:space="preserve"> 
      Статья 1 </w:t>
      </w:r>
    </w:p>
    <w:bookmarkEnd w:id="2"/>
    <w:p>
      <w:pPr>
        <w:spacing w:after="0"/>
        <w:ind w:left="0"/>
        <w:jc w:val="both"/>
      </w:pPr>
      <w:r>
        <w:rPr>
          <w:rFonts w:ascii="Times New Roman"/>
          <w:b w:val="false"/>
          <w:i w:val="false"/>
          <w:color w:val="000000"/>
          <w:sz w:val="28"/>
        </w:rPr>
        <w:t xml:space="preserve">      Целью настоящего Соглашения является регулирование международных пассажирских и грузовых перевозок между государствами Сторон, а также транзитных перевозок через их территории и перевозок в третьи государства или из третьих государств, выполняемых автотранспортными средствами, зарегистрированными в одном из государств Сторон. </w:t>
      </w:r>
      <w:r>
        <w:br/>
      </w:r>
      <w:r>
        <w:rPr>
          <w:rFonts w:ascii="Times New Roman"/>
          <w:b w:val="false"/>
          <w:i w:val="false"/>
          <w:color w:val="000000"/>
          <w:sz w:val="28"/>
        </w:rPr>
        <w:t xml:space="preserve">
      Настоящее Соглашение не затрагивает прав и обязательств Сторон, вытекающих из других международных договоров, участниками которых являются государства Сторон. </w:t>
      </w:r>
    </w:p>
    <w:bookmarkStart w:name="z4" w:id="3"/>
    <w:p>
      <w:pPr>
        <w:spacing w:after="0"/>
        <w:ind w:left="0"/>
        <w:jc w:val="left"/>
      </w:pPr>
      <w:r>
        <w:rPr>
          <w:rFonts w:ascii="Times New Roman"/>
          <w:b/>
          <w:i w:val="false"/>
          <w:color w:val="000000"/>
        </w:rPr>
        <w:t xml:space="preserve"> 
      Статья 2 </w:t>
      </w:r>
    </w:p>
    <w:bookmarkEnd w:id="3"/>
    <w:p>
      <w:pPr>
        <w:spacing w:after="0"/>
        <w:ind w:left="0"/>
        <w:jc w:val="both"/>
      </w:pPr>
      <w:r>
        <w:rPr>
          <w:rFonts w:ascii="Times New Roman"/>
          <w:b w:val="false"/>
          <w:i w:val="false"/>
          <w:color w:val="000000"/>
          <w:sz w:val="28"/>
        </w:rPr>
        <w:t xml:space="preserve">      Используемые в настоящем Соглашении понятия имеют следующие значения: </w:t>
      </w:r>
      <w:r>
        <w:br/>
      </w:r>
      <w:r>
        <w:rPr>
          <w:rFonts w:ascii="Times New Roman"/>
          <w:b w:val="false"/>
          <w:i w:val="false"/>
          <w:color w:val="000000"/>
          <w:sz w:val="28"/>
        </w:rPr>
        <w:t xml:space="preserve">
      1. "Перевозчик" - любое физическое или юридическое лицо, зарегистрированное на территории государства одной из Сторон и допущенное к выполнению автотранспортных перевозок за вознаграждение или за свой собственный счет в соответствии с национальными законодательствами государств Сторон. </w:t>
      </w:r>
      <w:r>
        <w:br/>
      </w:r>
      <w:r>
        <w:rPr>
          <w:rFonts w:ascii="Times New Roman"/>
          <w:b w:val="false"/>
          <w:i w:val="false"/>
          <w:color w:val="000000"/>
          <w:sz w:val="28"/>
        </w:rPr>
        <w:t xml:space="preserve">
      2. "Автотранспортное средство": </w:t>
      </w:r>
      <w:r>
        <w:br/>
      </w:r>
      <w:r>
        <w:rPr>
          <w:rFonts w:ascii="Times New Roman"/>
          <w:b w:val="false"/>
          <w:i w:val="false"/>
          <w:color w:val="000000"/>
          <w:sz w:val="28"/>
        </w:rPr>
        <w:t xml:space="preserve">
      1) при перевозке пассажиров - автобус или любое дорожное автотранспортное средство с механическим приводом, предназначенное для перевозки пассажиров, число мест для сидения которого согласно техническим требованиям более девяти, включая место водителя; </w:t>
      </w:r>
      <w:r>
        <w:br/>
      </w:r>
      <w:r>
        <w:rPr>
          <w:rFonts w:ascii="Times New Roman"/>
          <w:b w:val="false"/>
          <w:i w:val="false"/>
          <w:color w:val="000000"/>
          <w:sz w:val="28"/>
        </w:rPr>
        <w:t xml:space="preserve">
      2) при перевозке грузов - любое автотранспортное средство с механическим приводом, предназначенное для перевозки грузов или автотранспортное средство, переоборудованное согласно техническим требованиям, включая прицепы и полуприцепы. </w:t>
      </w:r>
      <w:r>
        <w:br/>
      </w:r>
      <w:r>
        <w:rPr>
          <w:rFonts w:ascii="Times New Roman"/>
          <w:b w:val="false"/>
          <w:i w:val="false"/>
          <w:color w:val="000000"/>
          <w:sz w:val="28"/>
        </w:rPr>
        <w:t xml:space="preserve">
      3. "Регулярная перевозка пассажиров автобусами" - это перевозка пассажиров по определенному маршруту согласно заранее установленным и опубликованным расписаниям движения, тарифам на перевозку и условиям перевозки, в соответствии с которыми пассажиры могут совершать посадку и высадку в установленных пунктах остановок. </w:t>
      </w:r>
      <w:r>
        <w:br/>
      </w:r>
      <w:r>
        <w:rPr>
          <w:rFonts w:ascii="Times New Roman"/>
          <w:b w:val="false"/>
          <w:i w:val="false"/>
          <w:color w:val="000000"/>
          <w:sz w:val="28"/>
        </w:rPr>
        <w:t xml:space="preserve">
      4. "Нерегулярная перевозка пассажиров автобусами" - это перевозка пассажиров, которая не является регулярной. </w:t>
      </w:r>
      <w:r>
        <w:br/>
      </w:r>
      <w:r>
        <w:rPr>
          <w:rFonts w:ascii="Times New Roman"/>
          <w:b w:val="false"/>
          <w:i w:val="false"/>
          <w:color w:val="000000"/>
          <w:sz w:val="28"/>
        </w:rPr>
        <w:t xml:space="preserve">
      5. "Каботажные перевозки" - это перевозки пассажиров и грузов перевозчиками государства одной Стороны между двумя пунктами, расположенными на территории государства другой Стороны. </w:t>
      </w:r>
      <w:r>
        <w:br/>
      </w:r>
      <w:r>
        <w:rPr>
          <w:rFonts w:ascii="Times New Roman"/>
          <w:b w:val="false"/>
          <w:i w:val="false"/>
          <w:color w:val="000000"/>
          <w:sz w:val="28"/>
        </w:rPr>
        <w:t xml:space="preserve">
      6. "Разрешение" - документ, выдаваемый компетентными органами государств Сторон и предоставляющий право на проезд (туда и обратно) автотранспортного средства по территории государства одной из Сторон. </w:t>
      </w:r>
      <w:r>
        <w:br/>
      </w:r>
      <w:r>
        <w:rPr>
          <w:rFonts w:ascii="Times New Roman"/>
          <w:b w:val="false"/>
          <w:i w:val="false"/>
          <w:color w:val="000000"/>
          <w:sz w:val="28"/>
        </w:rPr>
        <w:t xml:space="preserve">
      7. "Специальное разрешение" - документ, выдаваемый компетентными органами государств Сторон и предоставляющий право на проезд крупногабаритных и тяжеловесных автотранспортных средств или для перевозки опасных грузов по территории государства одной из Сторон. </w:t>
      </w:r>
    </w:p>
    <w:bookmarkStart w:name="z5" w:id="4"/>
    <w:p>
      <w:pPr>
        <w:spacing w:after="0"/>
        <w:ind w:left="0"/>
        <w:jc w:val="left"/>
      </w:pPr>
      <w:r>
        <w:rPr>
          <w:rFonts w:ascii="Times New Roman"/>
          <w:b/>
          <w:i w:val="false"/>
          <w:color w:val="000000"/>
        </w:rPr>
        <w:t xml:space="preserve"> 
      Статья 3 </w:t>
      </w:r>
    </w:p>
    <w:bookmarkEnd w:id="4"/>
    <w:p>
      <w:pPr>
        <w:spacing w:after="0"/>
        <w:ind w:left="0"/>
        <w:jc w:val="both"/>
      </w:pPr>
      <w:r>
        <w:rPr>
          <w:rFonts w:ascii="Times New Roman"/>
          <w:b w:val="false"/>
          <w:i w:val="false"/>
          <w:color w:val="000000"/>
          <w:sz w:val="28"/>
        </w:rPr>
        <w:t xml:space="preserve">      1. Регулярные перевозки пассажиров автобусами осуществляются на паритетной основе по согласованию компетентных органов государств Сторон. Компетентные органы государств Сторон по взаимному согласию выдают разрешение на осуществление регулярных перевозок на ту часть маршрута, которая проходит по территориям их государств. На основе договоренности компетентные органы государств Сторон определяют условия действия разрешения, в частности, срок его действия, согласовывают расписание, схему маршрута с указанием пограничных переходов и применяемые тарифы. </w:t>
      </w:r>
      <w:r>
        <w:br/>
      </w:r>
      <w:r>
        <w:rPr>
          <w:rFonts w:ascii="Times New Roman"/>
          <w:b w:val="false"/>
          <w:i w:val="false"/>
          <w:color w:val="000000"/>
          <w:sz w:val="28"/>
        </w:rPr>
        <w:t xml:space="preserve">
      2. Нерегулярные перевозки пассажиров автобусами между государствами Сторон или транзитом через их территории осуществляются без разрешений. </w:t>
      </w:r>
      <w:r>
        <w:br/>
      </w:r>
      <w:r>
        <w:rPr>
          <w:rFonts w:ascii="Times New Roman"/>
          <w:b w:val="false"/>
          <w:i w:val="false"/>
          <w:color w:val="000000"/>
          <w:sz w:val="28"/>
        </w:rPr>
        <w:t xml:space="preserve">
      При нерегулярных перевозках требуется заверенный список пассажиров, предъявляемый контролирующим органам. </w:t>
      </w:r>
    </w:p>
    <w:bookmarkStart w:name="z6" w:id="5"/>
    <w:p>
      <w:pPr>
        <w:spacing w:after="0"/>
        <w:ind w:left="0"/>
        <w:jc w:val="left"/>
      </w:pPr>
      <w:r>
        <w:rPr>
          <w:rFonts w:ascii="Times New Roman"/>
          <w:b/>
          <w:i w:val="false"/>
          <w:color w:val="000000"/>
        </w:rPr>
        <w:t xml:space="preserve"> 
      Статья 4 </w:t>
      </w:r>
    </w:p>
    <w:bookmarkEnd w:id="5"/>
    <w:p>
      <w:pPr>
        <w:spacing w:after="0"/>
        <w:ind w:left="0"/>
        <w:jc w:val="both"/>
      </w:pPr>
      <w:r>
        <w:rPr>
          <w:rFonts w:ascii="Times New Roman"/>
          <w:b w:val="false"/>
          <w:i w:val="false"/>
          <w:color w:val="000000"/>
          <w:sz w:val="28"/>
        </w:rPr>
        <w:t xml:space="preserve">      1. Заявка на получение разрешения, удостоверяющего право осуществления регулярных перевозок пассажиров автобусами в соответствии с установленными маршрутами, направляется в компетентные органы государств Сторон. </w:t>
      </w:r>
      <w:r>
        <w:br/>
      </w:r>
      <w:r>
        <w:rPr>
          <w:rFonts w:ascii="Times New Roman"/>
          <w:b w:val="false"/>
          <w:i w:val="false"/>
          <w:color w:val="000000"/>
          <w:sz w:val="28"/>
        </w:rPr>
        <w:t xml:space="preserve">
      2. Содержание и форма заявки, а также разрешения определяются компетентными органами государств Сторон. </w:t>
      </w:r>
    </w:p>
    <w:bookmarkStart w:name="z7" w:id="6"/>
    <w:p>
      <w:pPr>
        <w:spacing w:after="0"/>
        <w:ind w:left="0"/>
        <w:jc w:val="left"/>
      </w:pPr>
      <w:r>
        <w:rPr>
          <w:rFonts w:ascii="Times New Roman"/>
          <w:b/>
          <w:i w:val="false"/>
          <w:color w:val="000000"/>
        </w:rPr>
        <w:t xml:space="preserve"> 
      Статья 5 </w:t>
      </w:r>
    </w:p>
    <w:bookmarkEnd w:id="6"/>
    <w:p>
      <w:pPr>
        <w:spacing w:after="0"/>
        <w:ind w:left="0"/>
        <w:jc w:val="both"/>
      </w:pPr>
      <w:r>
        <w:rPr>
          <w:rFonts w:ascii="Times New Roman"/>
          <w:b w:val="false"/>
          <w:i w:val="false"/>
          <w:color w:val="000000"/>
          <w:sz w:val="28"/>
        </w:rPr>
        <w:t xml:space="preserve">      Разрешения не требуются при въезде порожнего автобуса государства одной Стороны на территорию государства другой Стороны в следующих случаях: </w:t>
      </w:r>
      <w:r>
        <w:br/>
      </w:r>
      <w:r>
        <w:rPr>
          <w:rFonts w:ascii="Times New Roman"/>
          <w:b w:val="false"/>
          <w:i w:val="false"/>
          <w:color w:val="000000"/>
          <w:sz w:val="28"/>
        </w:rPr>
        <w:t xml:space="preserve">
      а) для замены перевозчиком неисправного автобуса другим пригодным к эксплуатации автобусом; </w:t>
      </w:r>
      <w:r>
        <w:br/>
      </w:r>
      <w:r>
        <w:rPr>
          <w:rFonts w:ascii="Times New Roman"/>
          <w:b w:val="false"/>
          <w:i w:val="false"/>
          <w:color w:val="000000"/>
          <w:sz w:val="28"/>
        </w:rPr>
        <w:t xml:space="preserve">
      б) для въезда в целях обратной перевозки тем же перевозчиком группы пассажиров из пункта, находящегося на территории государства другой Стороны, в который эта группа была ранее доставлена, в пункт первоначального отправления; </w:t>
      </w:r>
      <w:r>
        <w:br/>
      </w:r>
      <w:r>
        <w:rPr>
          <w:rFonts w:ascii="Times New Roman"/>
          <w:b w:val="false"/>
          <w:i w:val="false"/>
          <w:color w:val="000000"/>
          <w:sz w:val="28"/>
        </w:rPr>
        <w:t xml:space="preserve">
      в) для перегона автобусов, приобретенных для юридических и/или физических лиц в одном из государств Сторон. </w:t>
      </w:r>
    </w:p>
    <w:bookmarkStart w:name="z8" w:id="7"/>
    <w:p>
      <w:pPr>
        <w:spacing w:after="0"/>
        <w:ind w:left="0"/>
        <w:jc w:val="left"/>
      </w:pPr>
      <w:r>
        <w:rPr>
          <w:rFonts w:ascii="Times New Roman"/>
          <w:b/>
          <w:i w:val="false"/>
          <w:color w:val="000000"/>
        </w:rPr>
        <w:t xml:space="preserve"> 
      Статья 6 </w:t>
      </w:r>
    </w:p>
    <w:bookmarkEnd w:id="7"/>
    <w:p>
      <w:pPr>
        <w:spacing w:after="0"/>
        <w:ind w:left="0"/>
        <w:jc w:val="both"/>
      </w:pPr>
      <w:r>
        <w:rPr>
          <w:rFonts w:ascii="Times New Roman"/>
          <w:b w:val="false"/>
          <w:i w:val="false"/>
          <w:color w:val="000000"/>
          <w:sz w:val="28"/>
        </w:rPr>
        <w:t xml:space="preserve">      1. Перевозки грузов между государствами обеих Сторон, транзитом по их территориям, из/в третьи государства, за исключением перевозок, предусмотренных в статье 11 настоящего Соглашения, осуществляются автотранспортными средствами на основе разрешений, выдаваемых компетентными органами государств Сторон. </w:t>
      </w:r>
      <w:r>
        <w:br/>
      </w:r>
      <w:r>
        <w:rPr>
          <w:rFonts w:ascii="Times New Roman"/>
          <w:b w:val="false"/>
          <w:i w:val="false"/>
          <w:color w:val="000000"/>
          <w:sz w:val="28"/>
        </w:rPr>
        <w:t xml:space="preserve">
      2. На каждую перевозку выдается отдельное разрешение, которое дает право на совершение одного рейса туда и обратно, если иное не оговорено в самом разрешении. </w:t>
      </w:r>
      <w:r>
        <w:br/>
      </w:r>
      <w:r>
        <w:rPr>
          <w:rFonts w:ascii="Times New Roman"/>
          <w:b w:val="false"/>
          <w:i w:val="false"/>
          <w:color w:val="000000"/>
          <w:sz w:val="28"/>
        </w:rPr>
        <w:t xml:space="preserve">
      3. Компетентные органы государств Сторон ежегодно будут передавать друг другу взаимно согласованное количество бланков разрешений на перевозку грузов. </w:t>
      </w:r>
      <w:r>
        <w:br/>
      </w:r>
      <w:r>
        <w:rPr>
          <w:rFonts w:ascii="Times New Roman"/>
          <w:b w:val="false"/>
          <w:i w:val="false"/>
          <w:color w:val="000000"/>
          <w:sz w:val="28"/>
        </w:rPr>
        <w:t xml:space="preserve">
      4. На каждый автомобиль или автопоезд должно быть выдано отдельное разрешение. </w:t>
      </w:r>
    </w:p>
    <w:bookmarkStart w:name="z9" w:id="8"/>
    <w:p>
      <w:pPr>
        <w:spacing w:after="0"/>
        <w:ind w:left="0"/>
        <w:jc w:val="left"/>
      </w:pPr>
      <w:r>
        <w:rPr>
          <w:rFonts w:ascii="Times New Roman"/>
          <w:b/>
          <w:i w:val="false"/>
          <w:color w:val="000000"/>
        </w:rPr>
        <w:t xml:space="preserve"> 
      Статья 7 </w:t>
      </w:r>
    </w:p>
    <w:bookmarkEnd w:id="8"/>
    <w:p>
      <w:pPr>
        <w:spacing w:after="0"/>
        <w:ind w:left="0"/>
        <w:jc w:val="both"/>
      </w:pPr>
      <w:r>
        <w:rPr>
          <w:rFonts w:ascii="Times New Roman"/>
          <w:b w:val="false"/>
          <w:i w:val="false"/>
          <w:color w:val="000000"/>
          <w:sz w:val="28"/>
        </w:rPr>
        <w:t xml:space="preserve">      Каботажные перевозки пассажиров и грузов запрещены. </w:t>
      </w:r>
    </w:p>
    <w:bookmarkStart w:name="z10" w:id="9"/>
    <w:p>
      <w:pPr>
        <w:spacing w:after="0"/>
        <w:ind w:left="0"/>
        <w:jc w:val="left"/>
      </w:pPr>
      <w:r>
        <w:rPr>
          <w:rFonts w:ascii="Times New Roman"/>
          <w:b/>
          <w:i w:val="false"/>
          <w:color w:val="000000"/>
        </w:rPr>
        <w:t xml:space="preserve"> 
      Статья 8 </w:t>
      </w:r>
    </w:p>
    <w:bookmarkEnd w:id="9"/>
    <w:p>
      <w:pPr>
        <w:spacing w:after="0"/>
        <w:ind w:left="0"/>
        <w:jc w:val="both"/>
      </w:pPr>
      <w:r>
        <w:rPr>
          <w:rFonts w:ascii="Times New Roman"/>
          <w:b w:val="false"/>
          <w:i w:val="false"/>
          <w:color w:val="000000"/>
          <w:sz w:val="28"/>
        </w:rPr>
        <w:t xml:space="preserve">      1. Перевозки, предусмотренные положениями настоящего Соглашения, могут выполняться только перевозчиками, которые в соответствии с национальным законодательством своего государства допущены к осуществлению международных перевозок. </w:t>
      </w:r>
      <w:r>
        <w:br/>
      </w:r>
      <w:r>
        <w:rPr>
          <w:rFonts w:ascii="Times New Roman"/>
          <w:b w:val="false"/>
          <w:i w:val="false"/>
          <w:color w:val="000000"/>
          <w:sz w:val="28"/>
        </w:rPr>
        <w:t xml:space="preserve">
      2. Водители автотранспортных средств должны иметь национальное или международное водительское удостоверение на право управления автотранспортным средством соответствующей категории, отвечающее требованиям Конвенции о дорожном движении от 8 ноября 1968 года, и регистрационное свидетельство на автотранспортное средство. </w:t>
      </w:r>
      <w:r>
        <w:br/>
      </w:r>
      <w:r>
        <w:rPr>
          <w:rFonts w:ascii="Times New Roman"/>
          <w:b w:val="false"/>
          <w:i w:val="false"/>
          <w:color w:val="000000"/>
          <w:sz w:val="28"/>
        </w:rPr>
        <w:t xml:space="preserve">
      3. Прицепы и полуприцепы могут иметь регистрационные и отличительные знаки других государств при условии, что грузовые автомобили или автомобильные тягачи будут иметь регистрационные и отличительные знаки своего государства. </w:t>
      </w:r>
    </w:p>
    <w:bookmarkStart w:name="z11" w:id="10"/>
    <w:p>
      <w:pPr>
        <w:spacing w:after="0"/>
        <w:ind w:left="0"/>
        <w:jc w:val="left"/>
      </w:pPr>
      <w:r>
        <w:rPr>
          <w:rFonts w:ascii="Times New Roman"/>
          <w:b/>
          <w:i w:val="false"/>
          <w:color w:val="000000"/>
        </w:rPr>
        <w:t xml:space="preserve"> 
      Статья 9 </w:t>
      </w:r>
    </w:p>
    <w:bookmarkEnd w:id="10"/>
    <w:p>
      <w:pPr>
        <w:spacing w:after="0"/>
        <w:ind w:left="0"/>
        <w:jc w:val="both"/>
      </w:pPr>
      <w:r>
        <w:rPr>
          <w:rFonts w:ascii="Times New Roman"/>
          <w:b w:val="false"/>
          <w:i w:val="false"/>
          <w:color w:val="000000"/>
          <w:sz w:val="28"/>
        </w:rPr>
        <w:t xml:space="preserve">      Каждый перевозчик обязан заблаговременно застраховать свою гражданскую ответственность за ущерб, который может быть причинен юридическим и физическим лицам государств Сторон. </w:t>
      </w:r>
    </w:p>
    <w:bookmarkStart w:name="z12" w:id="11"/>
    <w:p>
      <w:pPr>
        <w:spacing w:after="0"/>
        <w:ind w:left="0"/>
        <w:jc w:val="left"/>
      </w:pPr>
      <w:r>
        <w:rPr>
          <w:rFonts w:ascii="Times New Roman"/>
          <w:b/>
          <w:i w:val="false"/>
          <w:color w:val="000000"/>
        </w:rPr>
        <w:t xml:space="preserve"> 
      Статья 10 </w:t>
      </w:r>
    </w:p>
    <w:bookmarkEnd w:id="11"/>
    <w:p>
      <w:pPr>
        <w:spacing w:after="0"/>
        <w:ind w:left="0"/>
        <w:jc w:val="both"/>
      </w:pPr>
      <w:r>
        <w:rPr>
          <w:rFonts w:ascii="Times New Roman"/>
          <w:b w:val="false"/>
          <w:i w:val="false"/>
          <w:color w:val="000000"/>
          <w:sz w:val="28"/>
        </w:rPr>
        <w:t xml:space="preserve">      Перевозки, предусмотренные положениями настоящего Соглашения, осуществляются по автомобильным дорогам, открытым для международного автомобильного сообщения в соответствии с национальными законодательствами государств Сторон. Компетентные органы государств Сторон могут установить в необходимых случаях маршрут перевозки. </w:t>
      </w:r>
    </w:p>
    <w:bookmarkStart w:name="z13" w:id="12"/>
    <w:p>
      <w:pPr>
        <w:spacing w:after="0"/>
        <w:ind w:left="0"/>
        <w:jc w:val="left"/>
      </w:pPr>
      <w:r>
        <w:rPr>
          <w:rFonts w:ascii="Times New Roman"/>
          <w:b/>
          <w:i w:val="false"/>
          <w:color w:val="000000"/>
        </w:rPr>
        <w:t xml:space="preserve"> 
      Статья 11 </w:t>
      </w:r>
    </w:p>
    <w:bookmarkEnd w:id="12"/>
    <w:p>
      <w:pPr>
        <w:spacing w:after="0"/>
        <w:ind w:left="0"/>
        <w:jc w:val="both"/>
      </w:pPr>
      <w:r>
        <w:rPr>
          <w:rFonts w:ascii="Times New Roman"/>
          <w:b w:val="false"/>
          <w:i w:val="false"/>
          <w:color w:val="000000"/>
          <w:sz w:val="28"/>
        </w:rPr>
        <w:t xml:space="preserve">      1. Разрешения не требуются при перевозках: </w:t>
      </w:r>
      <w:r>
        <w:br/>
      </w:r>
      <w:r>
        <w:rPr>
          <w:rFonts w:ascii="Times New Roman"/>
          <w:b w:val="false"/>
          <w:i w:val="false"/>
          <w:color w:val="000000"/>
          <w:sz w:val="28"/>
        </w:rPr>
        <w:t xml:space="preserve">
      а) грузов автотранспортными средствами, максимальная общая масса которых, включая прицепы, не превышает 6 тонн или максимальная грузоподъемность которых, включая грузоподъемность прицепов, не превышает 3,5 тонн; </w:t>
      </w:r>
      <w:r>
        <w:br/>
      </w:r>
      <w:r>
        <w:rPr>
          <w:rFonts w:ascii="Times New Roman"/>
          <w:b w:val="false"/>
          <w:i w:val="false"/>
          <w:color w:val="000000"/>
          <w:sz w:val="28"/>
        </w:rPr>
        <w:t xml:space="preserve">
      б) поврежденных автотранспортных средств; </w:t>
      </w:r>
      <w:r>
        <w:br/>
      </w:r>
      <w:r>
        <w:rPr>
          <w:rFonts w:ascii="Times New Roman"/>
          <w:b w:val="false"/>
          <w:i w:val="false"/>
          <w:color w:val="000000"/>
          <w:sz w:val="28"/>
        </w:rPr>
        <w:t xml:space="preserve">
      в) почты; </w:t>
      </w:r>
      <w:r>
        <w:br/>
      </w:r>
      <w:r>
        <w:rPr>
          <w:rFonts w:ascii="Times New Roman"/>
          <w:b w:val="false"/>
          <w:i w:val="false"/>
          <w:color w:val="000000"/>
          <w:sz w:val="28"/>
        </w:rPr>
        <w:t xml:space="preserve">
      г) ярмарочных и выставочных грузов; </w:t>
      </w:r>
      <w:r>
        <w:br/>
      </w:r>
      <w:r>
        <w:rPr>
          <w:rFonts w:ascii="Times New Roman"/>
          <w:b w:val="false"/>
          <w:i w:val="false"/>
          <w:color w:val="000000"/>
          <w:sz w:val="28"/>
        </w:rPr>
        <w:t xml:space="preserve">
      д) декораций и других грузов, предназначенных для театра, музыкальных и других культурных мероприятий, цирковых представлений, показа фильмов, радио- и телепередач; </w:t>
      </w:r>
      <w:r>
        <w:br/>
      </w:r>
      <w:r>
        <w:rPr>
          <w:rFonts w:ascii="Times New Roman"/>
          <w:b w:val="false"/>
          <w:i w:val="false"/>
          <w:color w:val="000000"/>
          <w:sz w:val="28"/>
        </w:rPr>
        <w:t xml:space="preserve">
      е) медикаментов и любых других материалов в виде помощи в случае стихийных бедствий, а также гуманитарных грузов. </w:t>
      </w:r>
      <w:r>
        <w:br/>
      </w:r>
      <w:r>
        <w:rPr>
          <w:rFonts w:ascii="Times New Roman"/>
          <w:b w:val="false"/>
          <w:i w:val="false"/>
          <w:color w:val="000000"/>
          <w:sz w:val="28"/>
        </w:rPr>
        <w:t xml:space="preserve">
      2. Разрешение также не требуется при перегоне к месту назначения автотранспортных средств, имеющих временные (транзитные) номера регистрации. </w:t>
      </w:r>
      <w:r>
        <w:br/>
      </w:r>
      <w:r>
        <w:rPr>
          <w:rFonts w:ascii="Times New Roman"/>
          <w:b w:val="false"/>
          <w:i w:val="false"/>
          <w:color w:val="000000"/>
          <w:sz w:val="28"/>
        </w:rPr>
        <w:t xml:space="preserve">
      3. Совместная комиссия, созданная согласно статье 18 настоящего Соглашения, может расширить указанный в настоящей статье перечень перевозок, не требующих разрешений. </w:t>
      </w:r>
      <w:r>
        <w:br/>
      </w:r>
      <w:r>
        <w:rPr>
          <w:rFonts w:ascii="Times New Roman"/>
          <w:b w:val="false"/>
          <w:i w:val="false"/>
          <w:color w:val="000000"/>
          <w:sz w:val="28"/>
        </w:rPr>
        <w:t xml:space="preserve">
      4. У водителя должны быть документы, удостоверяющие, </w:t>
      </w:r>
      <w:r>
        <w:br/>
      </w:r>
      <w:r>
        <w:rPr>
          <w:rFonts w:ascii="Times New Roman"/>
          <w:b w:val="false"/>
          <w:i w:val="false"/>
          <w:color w:val="000000"/>
          <w:sz w:val="28"/>
        </w:rPr>
        <w:t xml:space="preserve">
что осуществляемая им перевозка является одним из вышеперечисленных видов перевозок. </w:t>
      </w:r>
    </w:p>
    <w:bookmarkStart w:name="z14" w:id="13"/>
    <w:p>
      <w:pPr>
        <w:spacing w:after="0"/>
        <w:ind w:left="0"/>
        <w:jc w:val="left"/>
      </w:pPr>
      <w:r>
        <w:rPr>
          <w:rFonts w:ascii="Times New Roman"/>
          <w:b/>
          <w:i w:val="false"/>
          <w:color w:val="000000"/>
        </w:rPr>
        <w:t xml:space="preserve"> 
      Статья 12 </w:t>
      </w:r>
    </w:p>
    <w:bookmarkEnd w:id="13"/>
    <w:p>
      <w:pPr>
        <w:spacing w:after="0"/>
        <w:ind w:left="0"/>
        <w:jc w:val="both"/>
      </w:pPr>
      <w:r>
        <w:rPr>
          <w:rFonts w:ascii="Times New Roman"/>
          <w:b w:val="false"/>
          <w:i w:val="false"/>
          <w:color w:val="000000"/>
          <w:sz w:val="28"/>
        </w:rPr>
        <w:t xml:space="preserve">      1. Если габариты или вес автотранспортного средства, следующего без груза или с грузом, а также весовые нагрузки на ось, превышают установленные на территории государства другой Стороны нормы, а также при перевозке опасных грузов перевозчик должен получить специальное разрешение компетентного органа государства другой Стороны. </w:t>
      </w:r>
      <w:r>
        <w:br/>
      </w:r>
      <w:r>
        <w:rPr>
          <w:rFonts w:ascii="Times New Roman"/>
          <w:b w:val="false"/>
          <w:i w:val="false"/>
          <w:color w:val="000000"/>
          <w:sz w:val="28"/>
        </w:rPr>
        <w:t xml:space="preserve">
      2. Если упомянутое в пункте 1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 </w:t>
      </w:r>
    </w:p>
    <w:bookmarkStart w:name="z15" w:id="14"/>
    <w:p>
      <w:pPr>
        <w:spacing w:after="0"/>
        <w:ind w:left="0"/>
        <w:jc w:val="left"/>
      </w:pPr>
      <w:r>
        <w:rPr>
          <w:rFonts w:ascii="Times New Roman"/>
          <w:b/>
          <w:i w:val="false"/>
          <w:color w:val="000000"/>
        </w:rPr>
        <w:t xml:space="preserve"> 
      Статья 13 </w:t>
      </w:r>
    </w:p>
    <w:bookmarkEnd w:id="14"/>
    <w:p>
      <w:pPr>
        <w:spacing w:after="0"/>
        <w:ind w:left="0"/>
        <w:jc w:val="both"/>
      </w:pPr>
      <w:r>
        <w:rPr>
          <w:rFonts w:ascii="Times New Roman"/>
          <w:b w:val="false"/>
          <w:i w:val="false"/>
          <w:color w:val="000000"/>
          <w:sz w:val="28"/>
        </w:rPr>
        <w:t xml:space="preserve">      1. Владельцы и пользователи автотранспортных средств, осуществляющих перевозки пассажиров и грузов в рамках настоящего Соглашения, взаимно освобождаются от сборов и платежей, связанных с владением или использованием автотранспортных средств, использованием или содержанием автомобильных дорог государства другой Стороны, за исключением сборов и платежей за проезд по платным автомобильным дорогам, автомагистралям, мостам и тоннелям, если такие сборы и платежи подлежат взиманию, в том числе с автотранспортных средств государства этой Стороны. </w:t>
      </w:r>
      <w:r>
        <w:br/>
      </w:r>
      <w:r>
        <w:rPr>
          <w:rFonts w:ascii="Times New Roman"/>
          <w:b w:val="false"/>
          <w:i w:val="false"/>
          <w:color w:val="000000"/>
          <w:sz w:val="28"/>
        </w:rPr>
        <w:t xml:space="preserve">
      2. При выполнении перевозок в соответствии с настоящим Соглашением взаимно освобождаются от обложения таможенными платежами, взимаемыми в связи с временным ввозом на территорию государства другой Стороны: </w:t>
      </w:r>
      <w:r>
        <w:br/>
      </w:r>
      <w:r>
        <w:rPr>
          <w:rFonts w:ascii="Times New Roman"/>
          <w:b w:val="false"/>
          <w:i w:val="false"/>
          <w:color w:val="000000"/>
          <w:sz w:val="28"/>
        </w:rPr>
        <w:t xml:space="preserve">
      а) горючее, находящееся в предусмотренных заводом-изготовителем для каждой модели автотранспортного средства емкостях, технологически и конструктивно связанных с системой питания двигателя, а также горючее, находящееся в емкостях, установленных заводом-изготовителем на прицепах и полуприцепах и предназначенных для работы отопительных и охладительных установок; </w:t>
      </w:r>
      <w:r>
        <w:br/>
      </w:r>
      <w:r>
        <w:rPr>
          <w:rFonts w:ascii="Times New Roman"/>
          <w:b w:val="false"/>
          <w:i w:val="false"/>
          <w:color w:val="000000"/>
          <w:sz w:val="28"/>
        </w:rPr>
        <w:t xml:space="preserve">
      б) смазочные материалы в количествах, необходимых для использования во время перевозки; </w:t>
      </w:r>
      <w:r>
        <w:br/>
      </w:r>
      <w:r>
        <w:rPr>
          <w:rFonts w:ascii="Times New Roman"/>
          <w:b w:val="false"/>
          <w:i w:val="false"/>
          <w:color w:val="000000"/>
          <w:sz w:val="28"/>
        </w:rPr>
        <w:t xml:space="preserve">
      в) запасные части и инструменты в количествах, необходимых для нормальной эксплуатации автотранспортного средства, выполняющего международную перевозку, на время следования в пути. </w:t>
      </w:r>
      <w:r>
        <w:br/>
      </w:r>
      <w:r>
        <w:rPr>
          <w:rFonts w:ascii="Times New Roman"/>
          <w:b w:val="false"/>
          <w:i w:val="false"/>
          <w:color w:val="000000"/>
          <w:sz w:val="28"/>
        </w:rPr>
        <w:t xml:space="preserve">
      3. Неиспользованные запасные части, а также замененные старые запасные части должны быть вывезены с территории государства Стороны, либо уничтожены под контролем таможенных органов, либо сданы им в порядке, установленном на территории государства соответствующей Стороны. </w:t>
      </w:r>
    </w:p>
    <w:bookmarkStart w:name="z16" w:id="15"/>
    <w:p>
      <w:pPr>
        <w:spacing w:after="0"/>
        <w:ind w:left="0"/>
        <w:jc w:val="left"/>
      </w:pPr>
      <w:r>
        <w:rPr>
          <w:rFonts w:ascii="Times New Roman"/>
          <w:b/>
          <w:i w:val="false"/>
          <w:color w:val="000000"/>
        </w:rPr>
        <w:t xml:space="preserve"> 
      Статья 14 </w:t>
      </w:r>
    </w:p>
    <w:bookmarkEnd w:id="15"/>
    <w:p>
      <w:pPr>
        <w:spacing w:after="0"/>
        <w:ind w:left="0"/>
        <w:jc w:val="both"/>
      </w:pPr>
      <w:r>
        <w:rPr>
          <w:rFonts w:ascii="Times New Roman"/>
          <w:b w:val="false"/>
          <w:i w:val="false"/>
          <w:color w:val="000000"/>
          <w:sz w:val="28"/>
        </w:rPr>
        <w:t xml:space="preserve">      Специальные разрешения, предусмотренные положениями настоящего Соглашения, а также документы на перевозку следует иметь в автотранспортном средстве при всех поездках и по требованию предъявлять для проверки представителям контролирующих органов государств Сторон. </w:t>
      </w:r>
    </w:p>
    <w:bookmarkStart w:name="z17" w:id="16"/>
    <w:p>
      <w:pPr>
        <w:spacing w:after="0"/>
        <w:ind w:left="0"/>
        <w:jc w:val="left"/>
      </w:pPr>
      <w:r>
        <w:rPr>
          <w:rFonts w:ascii="Times New Roman"/>
          <w:b/>
          <w:i w:val="false"/>
          <w:color w:val="000000"/>
        </w:rPr>
        <w:t xml:space="preserve"> 
      Статья 15 </w:t>
      </w:r>
    </w:p>
    <w:bookmarkEnd w:id="16"/>
    <w:p>
      <w:pPr>
        <w:spacing w:after="0"/>
        <w:ind w:left="0"/>
        <w:jc w:val="both"/>
      </w:pPr>
      <w:r>
        <w:rPr>
          <w:rFonts w:ascii="Times New Roman"/>
          <w:b w:val="false"/>
          <w:i w:val="false"/>
          <w:color w:val="000000"/>
          <w:sz w:val="28"/>
        </w:rPr>
        <w:t xml:space="preserve">      Перевозчики и экипажи их автотранспортных средств при осуществлении перевозок на территории государства другой Стороны должны соблюдать национальное законодательство государства этой Стороны, а также положения международных договоров, участниками которых являются государства Сторон. </w:t>
      </w:r>
      <w:r>
        <w:br/>
      </w:r>
      <w:r>
        <w:rPr>
          <w:rFonts w:ascii="Times New Roman"/>
          <w:b w:val="false"/>
          <w:i w:val="false"/>
          <w:color w:val="000000"/>
          <w:sz w:val="28"/>
        </w:rPr>
        <w:t xml:space="preserve">
      Вопросы, не урегулированные настоящим Соглашением, а также международными договорами, участниками которых являются государства обеих Сторон, будут решаться согласно национальному законодательству государства каждой из Сторон путем взаимных консультаций и переговоров. </w:t>
      </w:r>
    </w:p>
    <w:bookmarkStart w:name="z18" w:id="17"/>
    <w:p>
      <w:pPr>
        <w:spacing w:after="0"/>
        <w:ind w:left="0"/>
        <w:jc w:val="left"/>
      </w:pPr>
      <w:r>
        <w:rPr>
          <w:rFonts w:ascii="Times New Roman"/>
          <w:b/>
          <w:i w:val="false"/>
          <w:color w:val="000000"/>
        </w:rPr>
        <w:t xml:space="preserve"> 
      Статья 16 </w:t>
      </w:r>
    </w:p>
    <w:bookmarkEnd w:id="17"/>
    <w:p>
      <w:pPr>
        <w:spacing w:after="0"/>
        <w:ind w:left="0"/>
        <w:jc w:val="both"/>
      </w:pPr>
      <w:r>
        <w:rPr>
          <w:rFonts w:ascii="Times New Roman"/>
          <w:b w:val="false"/>
          <w:i w:val="false"/>
          <w:color w:val="000000"/>
          <w:sz w:val="28"/>
        </w:rPr>
        <w:t xml:space="preserve">      1. При неоднократных нарушениях перевозчиком или его водителями национального законодательства государства другой Стороны или положений настоящего Соглашения компетентные органы государства Стороны, на территории которого зарегистрировано автотранспортное средство, принимают по ходатайству той Стороны, на территории государства которой было совершено нарушение, одну из следующих мер: </w:t>
      </w:r>
      <w:r>
        <w:br/>
      </w:r>
      <w:r>
        <w:rPr>
          <w:rFonts w:ascii="Times New Roman"/>
          <w:b w:val="false"/>
          <w:i w:val="false"/>
          <w:color w:val="000000"/>
          <w:sz w:val="28"/>
        </w:rPr>
        <w:t xml:space="preserve">
      а) предупреждение; </w:t>
      </w:r>
      <w:r>
        <w:br/>
      </w:r>
      <w:r>
        <w:rPr>
          <w:rFonts w:ascii="Times New Roman"/>
          <w:b w:val="false"/>
          <w:i w:val="false"/>
          <w:color w:val="000000"/>
          <w:sz w:val="28"/>
        </w:rPr>
        <w:t xml:space="preserve">
      б) временный запрет на выполнение перевозок в соответствии с положениями настоящего Соглашения; </w:t>
      </w:r>
      <w:r>
        <w:br/>
      </w:r>
      <w:r>
        <w:rPr>
          <w:rFonts w:ascii="Times New Roman"/>
          <w:b w:val="false"/>
          <w:i w:val="false"/>
          <w:color w:val="000000"/>
          <w:sz w:val="28"/>
        </w:rPr>
        <w:t xml:space="preserve">
      в) временное, частичное или полное лишение прав на выполнение перевозок на территории государства той Стороны, на которой допущено нарушение. </w:t>
      </w:r>
      <w:r>
        <w:br/>
      </w:r>
      <w:r>
        <w:rPr>
          <w:rFonts w:ascii="Times New Roman"/>
          <w:b w:val="false"/>
          <w:i w:val="false"/>
          <w:color w:val="000000"/>
          <w:sz w:val="28"/>
        </w:rPr>
        <w:t xml:space="preserve">
      2. Компетентные органы государств Сторон уведомляют друг друга о принятых ими мерах. </w:t>
      </w:r>
      <w:r>
        <w:br/>
      </w:r>
      <w:r>
        <w:rPr>
          <w:rFonts w:ascii="Times New Roman"/>
          <w:b w:val="false"/>
          <w:i w:val="false"/>
          <w:color w:val="000000"/>
          <w:sz w:val="28"/>
        </w:rPr>
        <w:t xml:space="preserve">
      3. Положения настоящего Соглашения не исключают санкции, которые могут быть применены компетентными органами государства Стороны, на территории которого было нарушено национальное законодательство. </w:t>
      </w:r>
    </w:p>
    <w:bookmarkStart w:name="z19" w:id="18"/>
    <w:p>
      <w:pPr>
        <w:spacing w:after="0"/>
        <w:ind w:left="0"/>
        <w:jc w:val="left"/>
      </w:pPr>
      <w:r>
        <w:rPr>
          <w:rFonts w:ascii="Times New Roman"/>
          <w:b/>
          <w:i w:val="false"/>
          <w:color w:val="000000"/>
        </w:rPr>
        <w:t xml:space="preserve"> 
      Статья 17 </w:t>
      </w:r>
    </w:p>
    <w:bookmarkEnd w:id="18"/>
    <w:p>
      <w:pPr>
        <w:spacing w:after="0"/>
        <w:ind w:left="0"/>
        <w:jc w:val="both"/>
      </w:pPr>
      <w:r>
        <w:rPr>
          <w:rFonts w:ascii="Times New Roman"/>
          <w:b w:val="false"/>
          <w:i w:val="false"/>
          <w:color w:val="000000"/>
          <w:sz w:val="28"/>
        </w:rPr>
        <w:t xml:space="preserve">      1. В отношении пограничного, таможенного и санитарного контроля Стороны руководствуются положениями международных договоров, участниками которых являются государства Сторон, а при решении вопросов, не урегулированных этими договорами, применяется национальное законодательство государства, на территории которого осуществляется контроль. </w:t>
      </w:r>
      <w:r>
        <w:br/>
      </w:r>
      <w:r>
        <w:rPr>
          <w:rFonts w:ascii="Times New Roman"/>
          <w:b w:val="false"/>
          <w:i w:val="false"/>
          <w:color w:val="000000"/>
          <w:sz w:val="28"/>
        </w:rPr>
        <w:t xml:space="preserve">
      2. При регулярных перевозках пассажиров автобусами, а также при перевозке тяжелобольных людей, скоропортящихся грузов и животных пограничный, таможенный и санитарный контроль осуществляется в приоритетном порядке. </w:t>
      </w:r>
    </w:p>
    <w:bookmarkStart w:name="z20" w:id="19"/>
    <w:p>
      <w:pPr>
        <w:spacing w:after="0"/>
        <w:ind w:left="0"/>
        <w:jc w:val="left"/>
      </w:pPr>
      <w:r>
        <w:rPr>
          <w:rFonts w:ascii="Times New Roman"/>
          <w:b/>
          <w:i w:val="false"/>
          <w:color w:val="000000"/>
        </w:rPr>
        <w:t xml:space="preserve"> 
      Статья 18 </w:t>
      </w:r>
    </w:p>
    <w:bookmarkEnd w:id="19"/>
    <w:p>
      <w:pPr>
        <w:spacing w:after="0"/>
        <w:ind w:left="0"/>
        <w:jc w:val="both"/>
      </w:pPr>
      <w:r>
        <w:rPr>
          <w:rFonts w:ascii="Times New Roman"/>
          <w:b w:val="false"/>
          <w:i w:val="false"/>
          <w:color w:val="000000"/>
          <w:sz w:val="28"/>
        </w:rPr>
        <w:t xml:space="preserve">      1. В целях выполнения положений настоящего Соглашения и обсуждения связанных с ним вопросов компетентные органы государств Сторон создают Совместную комиссию. </w:t>
      </w:r>
      <w:r>
        <w:br/>
      </w:r>
      <w:r>
        <w:rPr>
          <w:rFonts w:ascii="Times New Roman"/>
          <w:b w:val="false"/>
          <w:i w:val="false"/>
          <w:color w:val="000000"/>
          <w:sz w:val="28"/>
        </w:rPr>
        <w:t xml:space="preserve">
      2. В случае возникновения споров по толкованию или применению положений настоящего Соглашения и Исполнительного протокола о правилах применения настоящего Соглашения они будут разрешаться Совместной комиссией. </w:t>
      </w:r>
      <w:r>
        <w:br/>
      </w:r>
      <w:r>
        <w:rPr>
          <w:rFonts w:ascii="Times New Roman"/>
          <w:b w:val="false"/>
          <w:i w:val="false"/>
          <w:color w:val="000000"/>
          <w:sz w:val="28"/>
        </w:rPr>
        <w:t xml:space="preserve">
      3. Заседания Совместной комиссии проводятся при необходимости по предложению компетентного органа государства одной из Сторон. </w:t>
      </w:r>
    </w:p>
    <w:bookmarkStart w:name="z21" w:id="20"/>
    <w:p>
      <w:pPr>
        <w:spacing w:after="0"/>
        <w:ind w:left="0"/>
        <w:jc w:val="left"/>
      </w:pPr>
      <w:r>
        <w:rPr>
          <w:rFonts w:ascii="Times New Roman"/>
          <w:b/>
          <w:i w:val="false"/>
          <w:color w:val="000000"/>
        </w:rPr>
        <w:t xml:space="preserve"> 
      Статья 19 </w:t>
      </w:r>
    </w:p>
    <w:bookmarkEnd w:id="20"/>
    <w:p>
      <w:pPr>
        <w:spacing w:after="0"/>
        <w:ind w:left="0"/>
        <w:jc w:val="both"/>
      </w:pPr>
      <w:r>
        <w:rPr>
          <w:rFonts w:ascii="Times New Roman"/>
          <w:b w:val="false"/>
          <w:i w:val="false"/>
          <w:color w:val="000000"/>
          <w:sz w:val="28"/>
        </w:rPr>
        <w:t xml:space="preserve">      1. Стороны в Исполнительном протоколе о правилах применения настоящего Соглашения определяют порядок исполнения настоящего Соглашения. </w:t>
      </w:r>
      <w:r>
        <w:br/>
      </w:r>
      <w:r>
        <w:rPr>
          <w:rFonts w:ascii="Times New Roman"/>
          <w:b w:val="false"/>
          <w:i w:val="false"/>
          <w:color w:val="000000"/>
          <w:sz w:val="28"/>
        </w:rPr>
        <w:t xml:space="preserve">
      Исполнительный протокол является неотъемлемой частью настоящего Соглашения. </w:t>
      </w:r>
      <w:r>
        <w:br/>
      </w:r>
      <w:r>
        <w:rPr>
          <w:rFonts w:ascii="Times New Roman"/>
          <w:b w:val="false"/>
          <w:i w:val="false"/>
          <w:color w:val="000000"/>
          <w:sz w:val="28"/>
        </w:rPr>
        <w:t xml:space="preserve">
      2. По взаимной договоренности Сторон в настоящее Соглашение и Исполнительный протокол о правилах применения настоящего Соглашения могут вноситься изменения и дополнения, которые оформляются отдельными протоколами и являются неотъемлемыми частями настоящего Соглашения. </w:t>
      </w:r>
    </w:p>
    <w:bookmarkStart w:name="z22" w:id="21"/>
    <w:p>
      <w:pPr>
        <w:spacing w:after="0"/>
        <w:ind w:left="0"/>
        <w:jc w:val="left"/>
      </w:pPr>
      <w:r>
        <w:rPr>
          <w:rFonts w:ascii="Times New Roman"/>
          <w:b/>
          <w:i w:val="false"/>
          <w:color w:val="000000"/>
        </w:rPr>
        <w:t xml:space="preserve"> 
      Статья 20 </w:t>
      </w:r>
    </w:p>
    <w:bookmarkEnd w:id="21"/>
    <w:p>
      <w:pPr>
        <w:spacing w:after="0"/>
        <w:ind w:left="0"/>
        <w:jc w:val="both"/>
      </w:pPr>
      <w:r>
        <w:rPr>
          <w:rFonts w:ascii="Times New Roman"/>
          <w:b w:val="false"/>
          <w:i w:val="false"/>
          <w:color w:val="000000"/>
          <w:sz w:val="28"/>
        </w:rPr>
        <w:t xml:space="preserve">      Настоящее Соглашение вступает в силу со дня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Настоящее Соглашение заключается на неопределенный срок и будет оставаться в силе до истечения шести месяцев с даты, когда одна из Сторон направит письменное уведомление другой Стороне о своем намерении прекратить его действие. </w:t>
      </w:r>
      <w:r>
        <w:br/>
      </w:r>
      <w:r>
        <w:rPr>
          <w:rFonts w:ascii="Times New Roman"/>
          <w:b w:val="false"/>
          <w:i w:val="false"/>
          <w:color w:val="000000"/>
          <w:sz w:val="28"/>
        </w:rPr>
        <w:t xml:space="preserve">
      Соглашение между Правительством Республики Казахстан и Правительством Республики Беларусь об автомобильном сообщении от 16 сентября 1992 года прекращает свое действие с момента вступления в силу настоящего Соглашения. </w:t>
      </w:r>
    </w:p>
    <w:p>
      <w:pPr>
        <w:spacing w:after="0"/>
        <w:ind w:left="0"/>
        <w:jc w:val="both"/>
      </w:pPr>
      <w:r>
        <w:rPr>
          <w:rFonts w:ascii="Times New Roman"/>
          <w:b w:val="false"/>
          <w:i w:val="false"/>
          <w:color w:val="000000"/>
          <w:sz w:val="28"/>
        </w:rPr>
        <w:t xml:space="preserve">      Совершено в г. Астане 19 января 2004 года в двух подлинных экземплярах, каждый на казахском, белорусском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Соглашения преимущество будет иметь текст на русском языке.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Беларусь </w:t>
      </w:r>
    </w:p>
    <w:bookmarkStart w:name="z23" w:id="22"/>
    <w:p>
      <w:pPr>
        <w:spacing w:after="0"/>
        <w:ind w:left="0"/>
        <w:jc w:val="left"/>
      </w:pPr>
      <w:r>
        <w:rPr>
          <w:rFonts w:ascii="Times New Roman"/>
          <w:b/>
          <w:i w:val="false"/>
          <w:color w:val="000000"/>
        </w:rPr>
        <w:t xml:space="preserve"> 
      Исполнительный протокол </w:t>
      </w:r>
      <w:r>
        <w:br/>
      </w:r>
      <w:r>
        <w:rPr>
          <w:rFonts w:ascii="Times New Roman"/>
          <w:b/>
          <w:i w:val="false"/>
          <w:color w:val="000000"/>
        </w:rPr>
        <w:t xml:space="preserve">
о правилах применения Соглашения между Правительством </w:t>
      </w:r>
      <w:r>
        <w:br/>
      </w:r>
      <w:r>
        <w:rPr>
          <w:rFonts w:ascii="Times New Roman"/>
          <w:b/>
          <w:i w:val="false"/>
          <w:color w:val="000000"/>
        </w:rPr>
        <w:t xml:space="preserve">
Республики Казахстан и Правительством Республики Беларусь </w:t>
      </w:r>
      <w:r>
        <w:br/>
      </w:r>
      <w:r>
        <w:rPr>
          <w:rFonts w:ascii="Times New Roman"/>
          <w:b/>
          <w:i w:val="false"/>
          <w:color w:val="000000"/>
        </w:rPr>
        <w:t xml:space="preserve">
о международном автомобильном сообщении </w:t>
      </w:r>
    </w:p>
    <w:bookmarkEnd w:id="2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Беларусь, в дальнейшем именуемые Сторонами, </w:t>
      </w:r>
      <w:r>
        <w:br/>
      </w:r>
      <w:r>
        <w:rPr>
          <w:rFonts w:ascii="Times New Roman"/>
          <w:b w:val="false"/>
          <w:i w:val="false"/>
          <w:color w:val="000000"/>
          <w:sz w:val="28"/>
        </w:rPr>
        <w:t xml:space="preserve">
      в целях определения правил применения Соглашения между Правительством Республики Казахстан и Правительством Республики Беларусь о международном автомобильном сообщении от "__" января 2004 года (далее - "Соглашение"),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xml:space="preserve">
      1. Компетентными органами государств Сторон являются от: </w:t>
      </w:r>
      <w:r>
        <w:br/>
      </w:r>
      <w:r>
        <w:rPr>
          <w:rFonts w:ascii="Times New Roman"/>
          <w:b w:val="false"/>
          <w:i w:val="false"/>
          <w:color w:val="000000"/>
          <w:sz w:val="28"/>
        </w:rPr>
        <w:t xml:space="preserve">
      Казахстанской Стороны: </w:t>
      </w:r>
      <w:r>
        <w:br/>
      </w:r>
      <w:r>
        <w:rPr>
          <w:rFonts w:ascii="Times New Roman"/>
          <w:b w:val="false"/>
          <w:i w:val="false"/>
          <w:color w:val="000000"/>
          <w:sz w:val="28"/>
        </w:rPr>
        <w:t xml:space="preserve">
      Министерство транспорта и коммуникаций Республики Казахстан. </w:t>
      </w:r>
      <w:r>
        <w:br/>
      </w:r>
      <w:r>
        <w:rPr>
          <w:rFonts w:ascii="Times New Roman"/>
          <w:b w:val="false"/>
          <w:i w:val="false"/>
          <w:color w:val="000000"/>
          <w:sz w:val="28"/>
        </w:rPr>
        <w:t xml:space="preserve">
      Белорусской Стороны: </w:t>
      </w:r>
      <w:r>
        <w:br/>
      </w:r>
      <w:r>
        <w:rPr>
          <w:rFonts w:ascii="Times New Roman"/>
          <w:b w:val="false"/>
          <w:i w:val="false"/>
          <w:color w:val="000000"/>
          <w:sz w:val="28"/>
        </w:rPr>
        <w:t xml:space="preserve">
      по статьям 3, 4, 10, 16 и 18 - Министерство транспорта и коммуникаций Республики Беларусь; </w:t>
      </w:r>
      <w:r>
        <w:br/>
      </w:r>
      <w:r>
        <w:rPr>
          <w:rFonts w:ascii="Times New Roman"/>
          <w:b w:val="false"/>
          <w:i w:val="false"/>
          <w:color w:val="000000"/>
          <w:sz w:val="28"/>
        </w:rPr>
        <w:t xml:space="preserve">
      по статье 12 - в части выдачи специальных разрешений для крупногабаритных и тяжеловесных автотранспортных средств - Департамент "Белавтодор" Министерства транспорта и коммуникаций Республики Беларусь, в части выдачи специальных разрешений на перевозку опасных грузов - Департамент по надзору за безопасным ведением работ в промышленности и атомной энергетике Министерства по чрезвычайным ситуациям Республики Беларусь. </w:t>
      </w:r>
      <w:r>
        <w:br/>
      </w:r>
      <w:r>
        <w:rPr>
          <w:rFonts w:ascii="Times New Roman"/>
          <w:b w:val="false"/>
          <w:i w:val="false"/>
          <w:color w:val="000000"/>
          <w:sz w:val="28"/>
        </w:rPr>
        <w:t xml:space="preserve">
      2. В целях реализации положений Соглашения компетентные органы государств Сторон выдают разрешения на регулярные пассажирские перевозки, оформленные в установленном порядке. </w:t>
      </w:r>
      <w:r>
        <w:br/>
      </w:r>
      <w:r>
        <w:rPr>
          <w:rFonts w:ascii="Times New Roman"/>
          <w:b w:val="false"/>
          <w:i w:val="false"/>
          <w:color w:val="000000"/>
          <w:sz w:val="28"/>
        </w:rPr>
        <w:t xml:space="preserve">
      3. В соответствии со статьями 6 и 12 Соглашения на проезд автотранспортных средств выдается: </w:t>
      </w:r>
      <w:r>
        <w:br/>
      </w:r>
      <w:r>
        <w:rPr>
          <w:rFonts w:ascii="Times New Roman"/>
          <w:b w:val="false"/>
          <w:i w:val="false"/>
          <w:color w:val="000000"/>
          <w:sz w:val="28"/>
        </w:rPr>
        <w:t xml:space="preserve">
      а) разрешение компетентных органов государств Сторон на осуществление перевозок грузов между государствами обеих Сторон или транзитом по их территориям; </w:t>
      </w:r>
      <w:r>
        <w:br/>
      </w:r>
      <w:r>
        <w:rPr>
          <w:rFonts w:ascii="Times New Roman"/>
          <w:b w:val="false"/>
          <w:i w:val="false"/>
          <w:color w:val="000000"/>
          <w:sz w:val="28"/>
        </w:rPr>
        <w:t xml:space="preserve">
      б) специальное разрешение компетентных органов государств Сторон для проезда по территориям государств Сторон крупногабаритных и тяжеловесных автотранспортных средств; </w:t>
      </w:r>
      <w:r>
        <w:br/>
      </w:r>
      <w:r>
        <w:rPr>
          <w:rFonts w:ascii="Times New Roman"/>
          <w:b w:val="false"/>
          <w:i w:val="false"/>
          <w:color w:val="000000"/>
          <w:sz w:val="28"/>
        </w:rPr>
        <w:t xml:space="preserve">
      в) специальное разрешение компетентных органов государств Сторон для перевозки опасных грузов по территориям государств Сторон; </w:t>
      </w:r>
      <w:r>
        <w:br/>
      </w:r>
      <w:r>
        <w:rPr>
          <w:rFonts w:ascii="Times New Roman"/>
          <w:b w:val="false"/>
          <w:i w:val="false"/>
          <w:color w:val="000000"/>
          <w:sz w:val="28"/>
        </w:rPr>
        <w:t xml:space="preserve">
      г) специальное разрешение компетентных органов государств Сторон на осуществление перевозок с территории государства другой Стороны на территорию третьего государства или с территории третьего государства на территорию государства другой Стороны. </w:t>
      </w:r>
      <w:r>
        <w:br/>
      </w:r>
      <w:r>
        <w:rPr>
          <w:rFonts w:ascii="Times New Roman"/>
          <w:b w:val="false"/>
          <w:i w:val="false"/>
          <w:color w:val="000000"/>
          <w:sz w:val="28"/>
        </w:rPr>
        <w:t xml:space="preserve">
      4. Бланк разрешения изготавливается: </w:t>
      </w:r>
      <w:r>
        <w:br/>
      </w:r>
      <w:r>
        <w:rPr>
          <w:rFonts w:ascii="Times New Roman"/>
          <w:b w:val="false"/>
          <w:i w:val="false"/>
          <w:color w:val="000000"/>
          <w:sz w:val="28"/>
        </w:rPr>
        <w:t xml:space="preserve">
      Казахстанской Стороной - на казахском и русском языках; </w:t>
      </w:r>
      <w:r>
        <w:br/>
      </w:r>
      <w:r>
        <w:rPr>
          <w:rFonts w:ascii="Times New Roman"/>
          <w:b w:val="false"/>
          <w:i w:val="false"/>
          <w:color w:val="000000"/>
          <w:sz w:val="28"/>
        </w:rPr>
        <w:t xml:space="preserve">
      Белорусской Стороной - на белорусском и русском языках. </w:t>
      </w:r>
      <w:r>
        <w:br/>
      </w:r>
      <w:r>
        <w:rPr>
          <w:rFonts w:ascii="Times New Roman"/>
          <w:b w:val="false"/>
          <w:i w:val="false"/>
          <w:color w:val="000000"/>
          <w:sz w:val="28"/>
        </w:rPr>
        <w:t xml:space="preserve">
      Бланки разрешения, изготовленные на определенный год, будут иметь порядковые номера, а также соответствующие подписи и печати компетентных органов государств Сторон. </w:t>
      </w:r>
      <w:r>
        <w:br/>
      </w:r>
      <w:r>
        <w:rPr>
          <w:rFonts w:ascii="Times New Roman"/>
          <w:b w:val="false"/>
          <w:i w:val="false"/>
          <w:color w:val="000000"/>
          <w:sz w:val="28"/>
        </w:rPr>
        <w:t xml:space="preserve">
      5. С Белорусской Стороны бланки специальных разрешений на проезд тяжеловесных и крупногабаритных автотранспортных средств заверяются Департаментом "Белавтодор" Министерства транспорта и коммуникаций Республики Беларусь, бланки специальных разрешений на перевозку опасных грузов - Департаментом по надзору за безопасным ведением работ в промышленности и атомной энергетике Министерства по чрезвычайным ситуациям Республики Беларусь. </w:t>
      </w:r>
      <w:r>
        <w:br/>
      </w:r>
      <w:r>
        <w:rPr>
          <w:rFonts w:ascii="Times New Roman"/>
          <w:b w:val="false"/>
          <w:i w:val="false"/>
          <w:color w:val="000000"/>
          <w:sz w:val="28"/>
        </w:rPr>
        <w:t xml:space="preserve">
      6. С Казахстанской Стороны бланки специальных разрешений на проезд тяжеловесных и крупногабаритных автотранспортных средств и бланки специальных разрешений на перевозку опасных грузов заверяются Министерством транспорта и коммуникаций Республики Казахстан. </w:t>
      </w:r>
      <w:r>
        <w:br/>
      </w:r>
      <w:r>
        <w:rPr>
          <w:rFonts w:ascii="Times New Roman"/>
          <w:b w:val="false"/>
          <w:i w:val="false"/>
          <w:color w:val="000000"/>
          <w:sz w:val="28"/>
        </w:rPr>
        <w:t xml:space="preserve">
      7. Совместная комиссия или компетентные органы государств Сторон определяют необходимое количество разрешений на осуществление перевозок грузов между государствами обеих Сторон, транзитом по их территориям, из/в третьи государства на каждый последующий год, взаимосогласованный обмен которыми производится до 15 декабря предшествующего календарного года. </w:t>
      </w:r>
      <w:r>
        <w:br/>
      </w:r>
      <w:r>
        <w:rPr>
          <w:rFonts w:ascii="Times New Roman"/>
          <w:b w:val="false"/>
          <w:i w:val="false"/>
          <w:color w:val="000000"/>
          <w:sz w:val="28"/>
        </w:rPr>
        <w:t xml:space="preserve">
      Выданные на текущий год разрешения действительны в течение календарного года до 31 января (включительно) следующего года. </w:t>
      </w:r>
      <w:r>
        <w:br/>
      </w:r>
      <w:r>
        <w:rPr>
          <w:rFonts w:ascii="Times New Roman"/>
          <w:b w:val="false"/>
          <w:i w:val="false"/>
          <w:color w:val="000000"/>
          <w:sz w:val="28"/>
        </w:rPr>
        <w:t xml:space="preserve">
      8. Компетентные органы государств Сторон информируют друг друга о ходе выполнения положений настоящего Соглашения, изменениях в национальных законодательствах государств Сторон, связанных с международными автомобильными перевозками, налогами и таможенными платежами, о состоянии перевозок за предыдущий год, режимах работы пограничных переходов и других вопросах, направленных на совершенствование перевозок. </w:t>
      </w:r>
      <w:r>
        <w:br/>
      </w:r>
      <w:r>
        <w:rPr>
          <w:rFonts w:ascii="Times New Roman"/>
          <w:b w:val="false"/>
          <w:i w:val="false"/>
          <w:color w:val="000000"/>
          <w:sz w:val="28"/>
        </w:rPr>
        <w:t xml:space="preserve">
      9. При изменении названия или функций названных компетентных органов Стороны будут своевременно уведомлены по дипломатическим каналам. </w:t>
      </w:r>
      <w:r>
        <w:br/>
      </w:r>
      <w:r>
        <w:rPr>
          <w:rFonts w:ascii="Times New Roman"/>
          <w:b w:val="false"/>
          <w:i w:val="false"/>
          <w:color w:val="000000"/>
          <w:sz w:val="28"/>
        </w:rPr>
        <w:t xml:space="preserve">
      Исполнительный протокол вступает в силу одновременно с настоящим Соглашением. </w:t>
      </w:r>
      <w:r>
        <w:br/>
      </w:r>
      <w:r>
        <w:rPr>
          <w:rFonts w:ascii="Times New Roman"/>
          <w:b w:val="false"/>
          <w:i w:val="false"/>
          <w:color w:val="000000"/>
          <w:sz w:val="28"/>
        </w:rPr>
        <w:t>
 </w:t>
      </w:r>
      <w:r>
        <w:br/>
      </w:r>
      <w:r>
        <w:rPr>
          <w:rFonts w:ascii="Times New Roman"/>
          <w:b w:val="false"/>
          <w:i w:val="false"/>
          <w:color w:val="000000"/>
          <w:sz w:val="28"/>
        </w:rPr>
        <w:t xml:space="preserve">
      Совершено в г. Астане 19 января 2004 года в двух подлинных экземплярах, каждый на казахском, белорусском и русском языках, причем все тексты имеют одинаковую силу. </w:t>
      </w:r>
      <w:r>
        <w:br/>
      </w:r>
      <w:r>
        <w:rPr>
          <w:rFonts w:ascii="Times New Roman"/>
          <w:b w:val="false"/>
          <w:i w:val="false"/>
          <w:color w:val="000000"/>
          <w:sz w:val="28"/>
        </w:rPr>
        <w:t xml:space="preserve">
      В случае возникновения разногласий в толковании положений настоящего Исполнительного протокола преимущество будет иметь текст на русском языке.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Беларусь </w:t>
      </w:r>
    </w:p>
    <w:p>
      <w:pPr>
        <w:spacing w:after="0"/>
        <w:ind w:left="0"/>
        <w:jc w:val="both"/>
      </w:pPr>
      <w:r>
        <w:rPr>
          <w:rFonts w:ascii="Times New Roman"/>
          <w:b w:val="false"/>
          <w:i w:val="false"/>
          <w:color w:val="ff0000"/>
          <w:sz w:val="28"/>
        </w:rPr>
        <w:t xml:space="preserve">      Примечание РЦПИ: далее текст на белорусском языке (см. 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