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ee65" w14:textId="f4c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
от 29 декабря 2000 года N 1956 и от 16 марта 2001 года N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
N 387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N 1956 "Об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годы" (САПП Республики Казахстан, 2000 г., N 56, ст. 629):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целевой научно-технической программе "Разработка, создание и развитие радиоэлектронных приборов и средств для информационно-телекоммуникационных систем" на 2001-2005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"Объемы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"690,0" заменить цифрами "727,7";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"2004 год - 140 млн. тенге; 2005 год - 140 млн. тенге" заменить словами "2004 год - 155 млн. тенге; 2005 год - 162,7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"690,0" заменить цифрами "727,7";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"2004 год - 140 млн. тенге; 2005 год - 140 млн. тенге" заменить словами "2004 год - 155 млн. тенге; 2005 год - 162,7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"Разработка, создание и развитие радиоэлектронных приборов и средств для информационно-телекоммуникационных систем"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 финансирования на 2001-2005 годы 727,7 млн. тенге бюджетных средств, в том числе по годам: 2001 год - 130 млн. тенге; 2002 год - 140 млн. тенге; 2003 год - 140 млн. тенге; 2004 год - 155 млн. тенге; 2005 год - 162,7 млн. тенге.";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