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ec8b" w14:textId="871e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2004 года
N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юридических лиц, согласно приложению к настоящему постановлению, поставщиками услуг, закупка которых имеет важное стратегическое значение для осуществления государственного контроля при применении трансфертных цен в международных деловых операциях по рыночным ценам на отдельные виды товаров.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юридическими лицами, указанными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заключаемых договоров в пределах средств, предусмотренных по бюджетной программе 001 "Обеспечение исполнения и контроля за исполнением государственного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апреля 2004 года N 412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юридических лиц - поставщиков услуг,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закупка которых имеет важное стратегическое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значение для осуществления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контроля при применении трансфертных цен </w:t>
      </w:r>
      <w:r>
        <w:br/>
      </w:r>
      <w:r>
        <w:rPr>
          <w:rFonts w:ascii="Times New Roman"/>
          <w:b/>
          <w:i w:val="false"/>
          <w:color w:val="000000"/>
        </w:rPr>
        <w:t xml:space="preserve">
в международных деловых операциях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рыночным ценам на отдельные виды товаров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Источник  ! Издатель        ! Наименование  ! Код ТН ВЭД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 и страна издания! товаров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 2      !        3        !       4  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Energy 2000,  Информационное   Нефть и          2709-2710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Commodities   агентство        нефтепродукты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          "Reuters",       Природный газ    2711 11-2711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   Руды             2601, 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Продукты         2818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неорганической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химии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Цветные металлы  7401-7419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7501-7508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7601-7616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7801-7806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7901-7907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8001-8007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Прокат черных    7201,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металлов         7203-7229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Ферросплавы      7202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Хлебные злаки    1001-1008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Хлопок           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Журнал "Metal "Metal Bulletin  Руды             2601,2610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Bulletin"     Journals Ltd.",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Продукты         2818, 2844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неорганической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химии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Цветные металлы  7401-7419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7501-7508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7601-7616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7801-7806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7901-7907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8001-8007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Ферросплавы      7202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Прокат черных    7201, 7203-7229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Журнал "The   "The Тех Reports Руды             2601, 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 Reports"  Co., Ltd.",      Цветные металлы  7401-7419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Япония                            7501-7508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7601-7616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7801-7806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7901-7907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8001-8007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8103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Ферросплавы      7202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Прокат черных    7201,7203-7229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металлов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Журнал        "CRU Publishing  Прокат черных    7201, 7203-7229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"SteelWEEK"   Ltd.",           металлов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Журнал "Цена  ООО "Цена-       Хлебные злаки    1001-1008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Дайджест",    Иформ",          Хлопок           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бюллетень     Россия           Руды             2601,2610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"Ценовая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информация"-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журналу "Цена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Дайджест"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Информацион-  Министерство     Хлебные злаки    1001-1008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ный бюллетень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состоянии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продоволь-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    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рынка в       Россия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Федерации                      Сахар            1701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Platt,s       The McGraw-Hill  Нефть         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Grade Oil     Companies,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Marketwire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Platt,s       The McGraw-Hill  Нефтепродукты 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European      Companies,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Marketscan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Platt,s       The McGraw-Hill  Услуги по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Clean         Companies,      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Tankerwire    Великобритания  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танкером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Platt,s       The McGraw-Hill  Услуги по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Dirty         Companies,      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Tankerwire    Великобритания  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танкером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 Platt,s Neft  The McGraw-Hill  Нефть         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Trader        Companies,       Нефтепродукты 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Gas Daily     The McGraw-Hill  Газы нефтяные и  2711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Companies,       углеводороды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   газообразные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Экспорт нефти Petroleum Argus, Нефть         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   Нефтепродукты    2710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Нефтепанорама Petroleum Argus, Нефть            2709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   Нефтепродукты    2710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Газы нефтяные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углеводороды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газообразные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прочие           2711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Metal-pages   Metal-pages      Титан и изделия  8108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Limited,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Cotton        Cotlook Limited, Хлопок           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Outlook 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The Liverpool The Liverpool    Хлопок           5201-5204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Cotton        Cotton Services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Services      Limited,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Limited 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Alumina       CRU              Оксид алюминия   2818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International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Limited,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Великобритания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Автомобильный Фирма            Автотранспортные 8702, 8703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каталог       "Евротакс",     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"SUPERSCHWA   Германия         ввозимые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СКЕ"                       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Европейских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стран*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Из 8702, 8703 - сроком эксплуатации не более 5 лет, исчисленным исходя из года выпуска, указанного в паспорте автотранспортного средства.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