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ce91" w14:textId="d27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 взаимной защите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Дутбаева Нартая Нуртаевича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взаимной защите секретной информации, разрешив вносить изменения и дополнения, не имеющие принципиального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новой редакции - постановлением Правительства Республики Казахстан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взаимной защите секретной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Российской Федерацией, а также секретной информации, образовавшейся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Сторон в обеспечении защиты секретной информации в соответствии с законодательством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реализации Соглашения о взаимном обеспечении сохранности межгосударственных секретов, заключенного правительствами государств-участников Содружества Независимых Государств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понятий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законодательством государств каждой из Сторон, переданные в порядке, установленном каждой из Сторон и настоящим Соглашением,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проставляемые на носителе секретной информации и (или) указываемые в сопроводительной документации, свидетельствующие о степени секретности сведений, содержащихся на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орган государственной власти, государственный орган или организация, которые уполномочены Сторонами получать, хранить, защищать и использовать передаваемую и (или) образовавшуюся в процессе сотрудничества Сторон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физических лиц на доступ к секретной информации, а уполномоченных органов - на проведение работ с использованием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процесс ознакомления с секретной информацией физического лица, имеющего на это допуск;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"координирующий орган" - орган государственной власти, государственный орган, ответственный за координацию деятельности по реализации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"контракт" - договор, заключаемый между уполномоченными органами, в рамках которого предусматриваются передача и (или) образование секретной информации.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Секретная информация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Секретной информацией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 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может быть нанесен национальной безопасности Республики Казахстан,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грифы секретности для носителей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 в области военной, внешнеполитической, экономической, научно-технической, разведывательной, контрразведывательной и оперативно-розыскной  деятельности, распространение которых может нанести ущерб национальной безопасности Республики Казахстан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государства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иные сведения, имеющие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Секретная информация с грифами секретности "Особой важности" и "Совершенно секретно" относится к государственной тайне, с грифом "Секретно" - к служебной тайне. В соответствии с законодательством Республики Казахстан сведения, составляющие государственную и служебную тайну, относятся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Федерации, ее политическим или экономическим интересам. В зависимости от ущерба, который может быть нанесен вследствие несанкционированного распространения секретной информации, установлены следующие степени секретности секретной информации и соответствующие этим степеням следующие грифы секретности для носителей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сведения, относящиеся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Российской Федерации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сведения, относящиеся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федерального органа исполнительной власти или отрасли экономики Российской Федерации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сведения, относящиеся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организаций Российской Федерации в одной или нескольких из указанных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Российской Федерации секретная информация с грифами секретности "Особой важности", "Совершенно секретно" и "Секретно" относится к государственной тайне.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законодательством Республики Казахстан и Российской Федерации устанавливают, что степени секретности и соответствующие им грифы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 Республике Казахстан         В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"Аса манызды"                  "Особой важности"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"Особой важности"*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"Oтe купия"                    "Совершенно секретно"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"Совершенно секретно"*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"Купия"                        "Секретно"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"Секретно"*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на русском языке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Координирующие органы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законодательством своего государства определяют координирующие органы, о чем они уведомляют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законодательством Республики Казахстан и Российской Федерации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защищать секретную информацию, переданную другой Стороной и (или) образовавшуюся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изменять гриф секретности, присвоенный передавшей ее Стороной, без письменного согласия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в отношении полученной и (или) образовавшейся в процессе сотрудничества Сторон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3 настоящего Соглашения);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секретной информацией, полученной от уполномоченного органа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 без предварительного письменного согласия передавшей ее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информации, образовавшейся в процессе сотрудничества Сторон, без предварительного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знание данной информации необходимо для выполнения служебных обязанностей в целях, предусмотренных при ее передаче.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секретной информации предоставляется только лицам, имеющим допуск к секретной информации соответствующей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дополнительные требования по защите секретной информации (с подробным изложением обязательств по обращению с секретной информацией и указанием мер по ее защите) включаются в соответствующие контракты.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координирующего органа своей Стороны письменное подтверждение того, что предполагаемый уполномоченный орган другой Стороны имеет допуск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одной из Сторон запрашивает у координирующего органа другой Стороны письменное подтверждение наличия у уполномоченного органа другой Стороны допуска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секретной информации принимается Сторонами в каждом отдельном случае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фельдъегерской службой или иной уполномоченной на то службой в соответствии с действующими между Сторонами соглашениями. Соответствующий уполномоченный орган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секретной информации, которая не может быть передана через службы, указанные в пункте 3 настоящей статьи уполномоченные органы в соответствии с законодательством государств Сторон договариваются о способе транспортировки, маршруте и форме сопровождения.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статьей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проставления грифов секретности распространяется на секретную информацию, образовавшуюся в процессе сотрудничества Сторон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Образовавшаяся в процессе сотрудничества Сторон и (или) переданная секретная информация учитывается и хранится в соответствии с требованиями, действующими по отношению к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полученной секретной информации может изменяться или сниматься уполномоченным органом только по письменному разрешению уполномоченного органа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о снятии степени секретности с секретной информации уполномоченный орган Стороны, ее передавшей, в возможно короткие сроки уведомляет соответствующий уполномоченный орган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Размножение (тиражирование) секретной информации (ее носителей) осуществляется по письменному разрешению передавшего ее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(ее носителей) подтверждается документально, а сам процесс уничтожения должен обеспечивать невозможность ее воспроизведения и восстановления. О возвращении или об уничтожении секретной информации (ее носителей) уведомляется уполномоченный орган передавшей ее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Контракты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уполномоченными органами Сторон контракты включается отдельный раздел,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передаваемой и (или) образовавшейся в процессе сотрудничества Сторон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передаваемой и (или) образовавшейся в процессе сотрудничества Сторон секретной информации, условия ее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Сторон секретной информации.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Координирующие органы обмениваются соответствующими законодательными и иными нормативными правовыми актами своих государств в области защиты секретной информации в объеме, необходимом для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координирующие органы при реализации настоящего Соглашения проводят совместные консультации по просьбе одного из них.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уполномоченных органов одной Стороны, предусматривающие их доступ к секретной информации государства другой Стороны, осуществляются в порядке, установленном законодательством государства принимающей Стороны. Разрешение на такие посещения дается только лицам, указанным в пункте 2 статьи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возможном осуществлении визитов, в том числе многократных, направляется не позднее чем за четыре недели до срока предполагаемого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 предполагаемом визите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имя представителя уполномоченного органа, дата и место его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и должность представителя уполномоченного органа, название уполномоченного органа, в котором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дата и планируемая продолжительность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уполномоченных органов, посещение которых планируется;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 и имена лиц, с которыми представитель уполномоченного органа предполагает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одной Стороны знакомятся с правилами работы с секретной информацией соответствующей степени секретности другой Стороны и соблюдают эти правила.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осуществление мер по защите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самостоятельно несут все расходы, возникающие в процессе реализации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Нарушение требований по защите секретной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и определение размеров ущерба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 Сторон, уполномоченный или координирующий орган соответствующей Стороны незамедлительно извещает об этом уполномоченный или координирующий орган другой Стороны, проводит необходимое расследование и информирует координирующий орган Стороны, передавшей секретную информацию, о результатах расследования и о мерах, принятых в соответствии с законодательством государства Стороны, на территории которого произошло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возможного ущерба от несанкционированного распространения секретной информации определяется в порядке, установленном законодательством государства Стороны, секретная информация которого была несанкционированно распространена.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договоренностям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между Сторонами договоренности, регулирующие режим обеспечения сохранности секретной информации, продолжают действовать в части, не противоречащей настоящему Соглашению.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переговоров между координирующими органами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действия, изменение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действия Соглашения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в настоящее Соглашение могут быть внесены изменения и дополнения, оформляемые отдельными протоколами, которые становятся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этом случае действие настоящего Соглашения прекращается по истечении шести месяцев с даты получения указанного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в отношении переданной и (или) образовавшейся в процессе сотрудничества Сторон секретной информации продолжают применяться предусмотренные статьей 5 настоящего Соглашения меры по ее защите до снятия с нее грифа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возникновения разногласий для толкования положений настоящего Соглашения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 "____" _________ 2004 г.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