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6225" w14:textId="7186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конкуренции и ограничении монополистической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2004 года N 489</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конкуренции и ограничении монополистической деятельности".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конкуренции и ограничении монополистической деятельности" </w:t>
      </w:r>
    </w:p>
    <w:p>
      <w:pPr>
        <w:spacing w:after="0"/>
        <w:ind w:left="0"/>
        <w:jc w:val="both"/>
      </w:pPr>
      <w:r>
        <w:rPr>
          <w:rFonts w:ascii="Times New Roman"/>
          <w:b w:val="false"/>
          <w:i w:val="false"/>
          <w:color w:val="000000"/>
          <w:sz w:val="28"/>
        </w:rPr>
        <w:t xml:space="preserve">      Настоящий Закон регулирует отношения в области защиты конкуренции и призван способствовать справедливой и свободной конкуренции путем запрещения, ограничения и контроля антиконкурентных соглашений и согласованных действий, злоупотреблений доминирующим положением, чрезмерной экономической концентрации, обеспечивая условия для эффективного функционирования национальной экономики. </w:t>
      </w:r>
    </w:p>
    <w:bookmarkStart w:name="z3" w:id="2"/>
    <w:p>
      <w:pPr>
        <w:spacing w:after="0"/>
        <w:ind w:left="0"/>
        <w:jc w:val="left"/>
      </w:pPr>
      <w:r>
        <w:rPr>
          <w:rFonts w:ascii="Times New Roman"/>
          <w:b/>
          <w:i w:val="false"/>
          <w:color w:val="000000"/>
        </w:rPr>
        <w:t xml:space="preserve"> 
  Глава 1. Общие положения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Законе </w:t>
      </w:r>
    </w:p>
    <w:bookmarkEnd w:id="3"/>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взаимозаменяемые товары - группа товаров,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покупатель, действительно, готов заменить их друг другом в процессе потребления (производства); </w:t>
      </w:r>
      <w:r>
        <w:br/>
      </w:r>
      <w:r>
        <w:rPr>
          <w:rFonts w:ascii="Times New Roman"/>
          <w:b w:val="false"/>
          <w:i w:val="false"/>
          <w:color w:val="000000"/>
          <w:sz w:val="28"/>
        </w:rPr>
        <w:t xml:space="preserve">
      2) информация - сведения в любой форме и виде, сохраненные на любых носителях (в том числе переписка, книги, пометки, иллюстрации (карты, диаграммы, рисунки, схемы и тому подобное), фотографии, голограммы, кино-, видео-, микрофильмы, звуковые записи, базы данных компьютерных систем или полное либо частичное воспроизведение их элементов), объяснения лиц и любые другие, публично объявленные или документированные сведения; </w:t>
      </w:r>
      <w:r>
        <w:br/>
      </w:r>
      <w:r>
        <w:rPr>
          <w:rFonts w:ascii="Times New Roman"/>
          <w:b w:val="false"/>
          <w:i w:val="false"/>
          <w:color w:val="000000"/>
          <w:sz w:val="28"/>
        </w:rPr>
        <w:t xml:space="preserve">
      3) монополистическая деятельность - антиконкурентные соглашения (согласованные действия) субъектов рынка, злоупотребление доминирующим положением, антиконкурентные действия государственных органов; </w:t>
      </w:r>
      <w:r>
        <w:br/>
      </w:r>
      <w:r>
        <w:rPr>
          <w:rFonts w:ascii="Times New Roman"/>
          <w:b w:val="false"/>
          <w:i w:val="false"/>
          <w:color w:val="000000"/>
          <w:sz w:val="28"/>
        </w:rPr>
        <w:t xml:space="preserve">
      4) конкуренция - состязательность субъектов рынка с целью получения преимуществ, вследствие чего отдельный субъект рынка не может определять условия оборота товаров на соответствующем товарном рынке; </w:t>
      </w:r>
      <w:r>
        <w:br/>
      </w:r>
      <w:r>
        <w:rPr>
          <w:rFonts w:ascii="Times New Roman"/>
          <w:b w:val="false"/>
          <w:i w:val="false"/>
          <w:color w:val="000000"/>
          <w:sz w:val="28"/>
        </w:rPr>
        <w:t xml:space="preserve">
      5) субъекты рынка - юридические лица, осуществляющие деятельность по производству, реализации и приобретению товаров, их объединения, а также физические лица, осуществляющие самостоятельную или совместную с другими лицами предпринимательскую деятельность; </w:t>
      </w:r>
      <w:r>
        <w:br/>
      </w:r>
      <w:r>
        <w:rPr>
          <w:rFonts w:ascii="Times New Roman"/>
          <w:b w:val="false"/>
          <w:i w:val="false"/>
          <w:color w:val="000000"/>
          <w:sz w:val="28"/>
        </w:rPr>
        <w:t xml:space="preserve">
      6) товар - продукт деятельности, в том числе работы и услуги, предназначенный для продажи или обмена; </w:t>
      </w:r>
      <w:r>
        <w:br/>
      </w:r>
      <w:r>
        <w:rPr>
          <w:rFonts w:ascii="Times New Roman"/>
          <w:b w:val="false"/>
          <w:i w:val="false"/>
          <w:color w:val="000000"/>
          <w:sz w:val="28"/>
        </w:rPr>
        <w:t xml:space="preserve">
      7) товарный рынок - сфера оборота товара или взаимозаменяемых товаров на территории Республики Казахстан или ее части, исходя из экономической возможности покупателя, приобрести товар на соответствующей территории; </w:t>
      </w:r>
      <w:r>
        <w:br/>
      </w:r>
      <w:r>
        <w:rPr>
          <w:rFonts w:ascii="Times New Roman"/>
          <w:b w:val="false"/>
          <w:i w:val="false"/>
          <w:color w:val="000000"/>
          <w:sz w:val="28"/>
        </w:rPr>
        <w:t xml:space="preserve">
      8) уполномоченный орган по защите конкуренции (далее - уполномоченный орган) - государственный орган, осуществляющий реализацию государственной политики в области конкуренции и ограничении монополистической деятельности.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Сфера применения Закона </w:t>
      </w:r>
    </w:p>
    <w:bookmarkEnd w:id="4"/>
    <w:p>
      <w:pPr>
        <w:spacing w:after="0"/>
        <w:ind w:left="0"/>
        <w:jc w:val="both"/>
      </w:pPr>
      <w:r>
        <w:rPr>
          <w:rFonts w:ascii="Times New Roman"/>
          <w:b w:val="false"/>
          <w:i w:val="false"/>
          <w:color w:val="000000"/>
          <w:sz w:val="28"/>
        </w:rPr>
        <w:t xml:space="preserve">      Настоящий Закон применяется к отношениям, которые влияют или могут повлиять на конкуренцию на товарных рынках Республики Казахстан.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Законодательство Республики Казахстан о </w:t>
      </w:r>
      <w:r>
        <w:br/>
      </w:r>
      <w:r>
        <w:rPr>
          <w:rFonts w:ascii="Times New Roman"/>
          <w:b w:val="false"/>
          <w:i w:val="false"/>
          <w:color w:val="000000"/>
          <w:sz w:val="28"/>
        </w:rPr>
        <w:t>
</w:t>
      </w:r>
      <w:r>
        <w:rPr>
          <w:rFonts w:ascii="Times New Roman"/>
          <w:b/>
          <w:i w:val="false"/>
          <w:color w:val="000000"/>
          <w:sz w:val="28"/>
        </w:rPr>
        <w:t xml:space="preserve">                 конкуренции и ограничении монополистической </w:t>
      </w:r>
      <w:r>
        <w:br/>
      </w:r>
      <w:r>
        <w:rPr>
          <w:rFonts w:ascii="Times New Roman"/>
          <w:b w:val="false"/>
          <w:i w:val="false"/>
          <w:color w:val="000000"/>
          <w:sz w:val="28"/>
        </w:rPr>
        <w:t>
</w:t>
      </w:r>
      <w:r>
        <w:rPr>
          <w:rFonts w:ascii="Times New Roman"/>
          <w:b/>
          <w:i w:val="false"/>
          <w:color w:val="000000"/>
          <w:sz w:val="28"/>
        </w:rPr>
        <w:t xml:space="preserve">                 деятельности </w:t>
      </w:r>
    </w:p>
    <w:bookmarkEnd w:id="5"/>
    <w:p>
      <w:pPr>
        <w:spacing w:after="0"/>
        <w:ind w:left="0"/>
        <w:jc w:val="both"/>
      </w:pPr>
      <w:r>
        <w:rPr>
          <w:rFonts w:ascii="Times New Roman"/>
          <w:b w:val="false"/>
          <w:i w:val="false"/>
          <w:color w:val="000000"/>
          <w:sz w:val="28"/>
        </w:rPr>
        <w:t>      1. Законодательство Республики Казахстан о конкуренции и ограничении монополистической деятельности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недобросовестной конкуренции",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7" w:id="6"/>
    <w:p>
      <w:pPr>
        <w:spacing w:after="0"/>
        <w:ind w:left="0"/>
        <w:jc w:val="left"/>
      </w:pPr>
      <w:r>
        <w:rPr>
          <w:rFonts w:ascii="Times New Roman"/>
          <w:b/>
          <w:i w:val="false"/>
          <w:color w:val="000000"/>
        </w:rPr>
        <w:t xml:space="preserve"> 
  Глава 2. Задачи, функции и полномочия уполномоченного органа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Уполномоченный орган </w:t>
      </w:r>
    </w:p>
    <w:bookmarkEnd w:id="7"/>
    <w:p>
      <w:pPr>
        <w:spacing w:after="0"/>
        <w:ind w:left="0"/>
        <w:jc w:val="both"/>
      </w:pPr>
      <w:r>
        <w:rPr>
          <w:rFonts w:ascii="Times New Roman"/>
          <w:b w:val="false"/>
          <w:i w:val="false"/>
          <w:color w:val="000000"/>
          <w:sz w:val="28"/>
        </w:rPr>
        <w:t xml:space="preserve">      1. Систему уполномоченного органа образуют центральный государственный орган по защите конкуренции, подчиненные ему территориальные органы и областные (города республиканского значения, столицы) исполнительные органы по защите конкуренции. Территориальные органы осуществляют свою деятельность в пределах компетенции, установленной центральным государственным органом по защите конкуренции. </w:t>
      </w:r>
      <w:r>
        <w:br/>
      </w:r>
      <w:r>
        <w:rPr>
          <w:rFonts w:ascii="Times New Roman"/>
          <w:b w:val="false"/>
          <w:i w:val="false"/>
          <w:color w:val="000000"/>
          <w:sz w:val="28"/>
        </w:rPr>
        <w:t xml:space="preserve">
      2. Положение о центральном государственном органе по защите конкуренции, а также его структура и общая штатная численность утверждаются в соответствии с законодательством Республики Казахстан. </w:t>
      </w:r>
      <w:r>
        <w:br/>
      </w:r>
      <w:r>
        <w:rPr>
          <w:rFonts w:ascii="Times New Roman"/>
          <w:b w:val="false"/>
          <w:i w:val="false"/>
          <w:color w:val="000000"/>
          <w:sz w:val="28"/>
        </w:rPr>
        <w:t xml:space="preserve">
      3. Органами центрального государственного органа по защите конкуренции являются Председатель (единоличный орган) и Правление (коллегиальный орган). Полномочия органов определяются в положении о центральном государственном органе по защите конкуренции.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Задачи уполномоченного органа </w:t>
      </w:r>
    </w:p>
    <w:bookmarkEnd w:id="8"/>
    <w:p>
      <w:pPr>
        <w:spacing w:after="0"/>
        <w:ind w:left="0"/>
        <w:jc w:val="both"/>
      </w:pPr>
      <w:r>
        <w:rPr>
          <w:rFonts w:ascii="Times New Roman"/>
          <w:b w:val="false"/>
          <w:i w:val="false"/>
          <w:color w:val="000000"/>
          <w:sz w:val="28"/>
        </w:rPr>
        <w:t xml:space="preserve">      Задачами уполномоченного органа являются: </w:t>
      </w:r>
      <w:r>
        <w:br/>
      </w:r>
      <w:r>
        <w:rPr>
          <w:rFonts w:ascii="Times New Roman"/>
          <w:b w:val="false"/>
          <w:i w:val="false"/>
          <w:color w:val="000000"/>
          <w:sz w:val="28"/>
        </w:rPr>
        <w:t xml:space="preserve">
      1) предупреждение, ограничение и пресечение монополистической деятельности; </w:t>
      </w:r>
      <w:r>
        <w:br/>
      </w:r>
      <w:r>
        <w:rPr>
          <w:rFonts w:ascii="Times New Roman"/>
          <w:b w:val="false"/>
          <w:i w:val="false"/>
          <w:color w:val="000000"/>
          <w:sz w:val="28"/>
        </w:rPr>
        <w:t xml:space="preserve">
      2) контроль за соблюдением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3) контроль за экономической концентрацией; </w:t>
      </w:r>
      <w:r>
        <w:br/>
      </w:r>
      <w:r>
        <w:rPr>
          <w:rFonts w:ascii="Times New Roman"/>
          <w:b w:val="false"/>
          <w:i w:val="false"/>
          <w:color w:val="000000"/>
          <w:sz w:val="28"/>
        </w:rPr>
        <w:t xml:space="preserve">
      4) содействие формированию и эффективному функционированию конкурентных отношений на товарных рынках.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Функции центрального государственного органа по </w:t>
      </w:r>
      <w:r>
        <w:br/>
      </w:r>
      <w:r>
        <w:rPr>
          <w:rFonts w:ascii="Times New Roman"/>
          <w:b w:val="false"/>
          <w:i w:val="false"/>
          <w:color w:val="000000"/>
          <w:sz w:val="28"/>
        </w:rPr>
        <w:t>
</w:t>
      </w:r>
      <w:r>
        <w:rPr>
          <w:rFonts w:ascii="Times New Roman"/>
          <w:b/>
          <w:i w:val="false"/>
          <w:color w:val="000000"/>
          <w:sz w:val="28"/>
        </w:rPr>
        <w:t xml:space="preserve">                 защите конкуренции и областного (города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столицы) исполнительного </w:t>
      </w:r>
      <w:r>
        <w:br/>
      </w:r>
      <w:r>
        <w:rPr>
          <w:rFonts w:ascii="Times New Roman"/>
          <w:b w:val="false"/>
          <w:i w:val="false"/>
          <w:color w:val="000000"/>
          <w:sz w:val="28"/>
        </w:rPr>
        <w:t>
</w:t>
      </w:r>
      <w:r>
        <w:rPr>
          <w:rFonts w:ascii="Times New Roman"/>
          <w:b/>
          <w:i w:val="false"/>
          <w:color w:val="000000"/>
          <w:sz w:val="28"/>
        </w:rPr>
        <w:t xml:space="preserve">                 органа по защите конкуренции </w:t>
      </w:r>
    </w:p>
    <w:bookmarkEnd w:id="9"/>
    <w:p>
      <w:pPr>
        <w:spacing w:after="0"/>
        <w:ind w:left="0"/>
        <w:jc w:val="both"/>
      </w:pPr>
      <w:r>
        <w:rPr>
          <w:rFonts w:ascii="Times New Roman"/>
          <w:b w:val="false"/>
          <w:i w:val="false"/>
          <w:color w:val="000000"/>
          <w:sz w:val="28"/>
        </w:rPr>
        <w:t xml:space="preserve">      1. В соответствии с возложенными задачами центральный государственный орган по защите конкуренции в пределах своей компетенции выполняет следующие функции: </w:t>
      </w:r>
      <w:r>
        <w:br/>
      </w:r>
      <w:r>
        <w:rPr>
          <w:rFonts w:ascii="Times New Roman"/>
          <w:b w:val="false"/>
          <w:i w:val="false"/>
          <w:color w:val="000000"/>
          <w:sz w:val="28"/>
        </w:rPr>
        <w:t xml:space="preserve">
      1) осуществляет контроль за товарными рынками, включающими в себя территорию двух или более областей (столицы, республиканского значения); </w:t>
      </w:r>
      <w:r>
        <w:br/>
      </w:r>
      <w:r>
        <w:rPr>
          <w:rFonts w:ascii="Times New Roman"/>
          <w:b w:val="false"/>
          <w:i w:val="false"/>
          <w:color w:val="000000"/>
          <w:sz w:val="28"/>
        </w:rPr>
        <w:t xml:space="preserve">
      2) направляет Президенту, Парламенту и Правительству Республики Казахстан годовой отчет о состоянии конкуренции на отдельных товарных рынках и своей деятельности; </w:t>
      </w:r>
      <w:r>
        <w:br/>
      </w:r>
      <w:r>
        <w:rPr>
          <w:rFonts w:ascii="Times New Roman"/>
          <w:b w:val="false"/>
          <w:i w:val="false"/>
          <w:color w:val="000000"/>
          <w:sz w:val="28"/>
        </w:rPr>
        <w:t xml:space="preserve">
      3) разрабатывает и предлагает меры по совершенствованию законодательства Республики Казахстан о конкуренции и ограничении монополистической деятельности и практике его применения, по развитию конкуренции на товарных рынках; </w:t>
      </w:r>
      <w:r>
        <w:br/>
      </w:r>
      <w:r>
        <w:rPr>
          <w:rFonts w:ascii="Times New Roman"/>
          <w:b w:val="false"/>
          <w:i w:val="false"/>
          <w:color w:val="000000"/>
          <w:sz w:val="28"/>
        </w:rPr>
        <w:t xml:space="preserve">
      4) согласовывает проекты нормативных правовых актов, касающихся функционирования товарного рынка, развития конкуренции, вопросов ценообразования; </w:t>
      </w:r>
      <w:r>
        <w:br/>
      </w:r>
      <w:r>
        <w:rPr>
          <w:rFonts w:ascii="Times New Roman"/>
          <w:b w:val="false"/>
          <w:i w:val="false"/>
          <w:color w:val="000000"/>
          <w:sz w:val="28"/>
        </w:rPr>
        <w:t xml:space="preserve">
      5) проводит анализ с целью определения состояния конкуренции на товарном рынке и выявления субъектов рынка, ограничивающих конкуренцию и осуществляющих монополистическую деятельность на товарном рынке; </w:t>
      </w:r>
      <w:r>
        <w:br/>
      </w:r>
      <w:r>
        <w:rPr>
          <w:rFonts w:ascii="Times New Roman"/>
          <w:b w:val="false"/>
          <w:i w:val="false"/>
          <w:color w:val="000000"/>
          <w:sz w:val="28"/>
        </w:rPr>
        <w:t xml:space="preserve">
      6) осуществляет координацию деятельности государственных органов по развитию конкуренции и ограничению монополистической деятельности; </w:t>
      </w:r>
      <w:r>
        <w:br/>
      </w:r>
      <w:r>
        <w:rPr>
          <w:rFonts w:ascii="Times New Roman"/>
          <w:b w:val="false"/>
          <w:i w:val="false"/>
          <w:color w:val="000000"/>
          <w:sz w:val="28"/>
        </w:rPr>
        <w:t xml:space="preserve">
      7) организует взаимодействие и сотрудничество с государственными органами и организациями иностранных государств, международными организациями, а также участие в разработке и реализации международных проектов и программ по вопросам, относящимся к компетенции уполномоченного органа. </w:t>
      </w:r>
      <w:r>
        <w:br/>
      </w:r>
      <w:r>
        <w:rPr>
          <w:rFonts w:ascii="Times New Roman"/>
          <w:b w:val="false"/>
          <w:i w:val="false"/>
          <w:color w:val="000000"/>
          <w:sz w:val="28"/>
        </w:rPr>
        <w:t xml:space="preserve">
      2. Областной (города республиканского значения, столицы) исполнительный орган по защите конкуренции в пределах своей компетенции выполняет следующие функции: </w:t>
      </w:r>
      <w:r>
        <w:br/>
      </w:r>
      <w:r>
        <w:rPr>
          <w:rFonts w:ascii="Times New Roman"/>
          <w:b w:val="false"/>
          <w:i w:val="false"/>
          <w:color w:val="000000"/>
          <w:sz w:val="28"/>
        </w:rPr>
        <w:t xml:space="preserve">
      1) осуществляет контроль за товарными рынками, за исключением указанных в подпункте 1) пункта 1 настоящей статьи; </w:t>
      </w:r>
      <w:r>
        <w:br/>
      </w:r>
      <w:r>
        <w:rPr>
          <w:rFonts w:ascii="Times New Roman"/>
          <w:b w:val="false"/>
          <w:i w:val="false"/>
          <w:color w:val="000000"/>
          <w:sz w:val="28"/>
        </w:rPr>
        <w:t xml:space="preserve">
      2) разрабатывает и предлагает меры по совершенствованию законодательства Республики Казахстан о конкуренции и ограничении монополистической деятельности и практике его применения, по развитию конкуренции на товарных рынках; </w:t>
      </w:r>
      <w:r>
        <w:br/>
      </w:r>
      <w:r>
        <w:rPr>
          <w:rFonts w:ascii="Times New Roman"/>
          <w:b w:val="false"/>
          <w:i w:val="false"/>
          <w:color w:val="000000"/>
          <w:sz w:val="28"/>
        </w:rPr>
        <w:t xml:space="preserve">
      3) проводит анализ с целью определения состояния конкуренции на товарном рынке и выявления субъектов рынка, ограничивающих конкуренцию и осуществляющих монополистическую деятельность на товарном рынке; </w:t>
      </w:r>
      <w:r>
        <w:br/>
      </w:r>
      <w:r>
        <w:rPr>
          <w:rFonts w:ascii="Times New Roman"/>
          <w:b w:val="false"/>
          <w:i w:val="false"/>
          <w:color w:val="000000"/>
          <w:sz w:val="28"/>
        </w:rPr>
        <w:t xml:space="preserve">
      4) осуществляет координацию деятельности государственных органов по развитию конкуренции и ограничению монополистической деятельности.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Полномочия уполномоченного органа </w:t>
      </w:r>
    </w:p>
    <w:bookmarkEnd w:id="10"/>
    <w:p>
      <w:pPr>
        <w:spacing w:after="0"/>
        <w:ind w:left="0"/>
        <w:jc w:val="both"/>
      </w:pPr>
      <w:r>
        <w:rPr>
          <w:rFonts w:ascii="Times New Roman"/>
          <w:b w:val="false"/>
          <w:i w:val="false"/>
          <w:color w:val="000000"/>
          <w:sz w:val="28"/>
        </w:rPr>
        <w:t xml:space="preserve">      1. Центральный государственный орган по защите конкуренции вправе: </w:t>
      </w:r>
      <w:r>
        <w:br/>
      </w:r>
      <w:r>
        <w:rPr>
          <w:rFonts w:ascii="Times New Roman"/>
          <w:b w:val="false"/>
          <w:i w:val="false"/>
          <w:color w:val="000000"/>
          <w:sz w:val="28"/>
        </w:rPr>
        <w:t xml:space="preserve">
      1) разрабатывать и утверждать нормативные правовые акты по вопросам законодательства Республики Казахстан о конкуренции и ограничении монополистической деятельности, обязательные для исполнения государственными органами и субъектами рынка; </w:t>
      </w:r>
      <w:r>
        <w:br/>
      </w:r>
      <w:r>
        <w:rPr>
          <w:rFonts w:ascii="Times New Roman"/>
          <w:b w:val="false"/>
          <w:i w:val="false"/>
          <w:color w:val="000000"/>
          <w:sz w:val="28"/>
        </w:rPr>
        <w:t xml:space="preserve">
      2) проводить проверки по вопросам соблюдения законодательства Республики Казахстан о конкуренции и ограничении монополистической деятельности государственными органами, субъектами рынка в порядке, установленном им; </w:t>
      </w:r>
      <w:r>
        <w:br/>
      </w:r>
      <w:r>
        <w:rPr>
          <w:rFonts w:ascii="Times New Roman"/>
          <w:b w:val="false"/>
          <w:i w:val="false"/>
          <w:color w:val="000000"/>
          <w:sz w:val="28"/>
        </w:rPr>
        <w:t xml:space="preserve">
      3) давать субъектам рынка обязательные для исполнения предписания, в том числе о прекращении нарушений настоящего Закона и (или) устранений их последствий, о восстановлении первоначального положения, об их принудительном разделении или выделении, о расторжении или изменении договоров, противоречащих настоящему Закону, о заключении договора с другим субъектом рынка; </w:t>
      </w:r>
      <w:r>
        <w:br/>
      </w:r>
      <w:r>
        <w:rPr>
          <w:rFonts w:ascii="Times New Roman"/>
          <w:b w:val="false"/>
          <w:i w:val="false"/>
          <w:color w:val="000000"/>
          <w:sz w:val="28"/>
        </w:rPr>
        <w:t xml:space="preserve">
      4) давать государственным органам обязательные для исполнения предписания об отмене или изменении принятых ими актов, о прекращении нарушений, а также о расторжении или изменений заключенных ими соглашений, противоречащих настоящему Закону; </w:t>
      </w:r>
      <w:r>
        <w:br/>
      </w:r>
      <w:r>
        <w:rPr>
          <w:rFonts w:ascii="Times New Roman"/>
          <w:b w:val="false"/>
          <w:i w:val="false"/>
          <w:color w:val="000000"/>
          <w:sz w:val="28"/>
        </w:rPr>
        <w:t xml:space="preserve">
      5) принимать решения о привлечении к административной ответственности субъектов рынка и их руководителей, должностных лиц государственных органов за нарушения законодательства о конкуренции и ограничении монополистической деятельности; </w:t>
      </w:r>
      <w:r>
        <w:br/>
      </w:r>
      <w:r>
        <w:rPr>
          <w:rFonts w:ascii="Times New Roman"/>
          <w:b w:val="false"/>
          <w:i w:val="false"/>
          <w:color w:val="000000"/>
          <w:sz w:val="28"/>
        </w:rPr>
        <w:t xml:space="preserve">
      6) обращаться в суд с исками и заявлениями, а также участвовать в процессах при рассмотрении судами дел, связанных с применением и нарушением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7) направлять в правоохранительные органы материалы для решения вопроса о возбуждении уголовного дела по признакам преступлений, связанных с нарушением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8) давать разъяснения по вопросам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9) давать рекомендации государственным органам по проведению мероприятий, направленных на развитие конкуренции на товарных рынках; </w:t>
      </w:r>
      <w:r>
        <w:br/>
      </w:r>
      <w:r>
        <w:rPr>
          <w:rFonts w:ascii="Times New Roman"/>
          <w:b w:val="false"/>
          <w:i w:val="false"/>
          <w:color w:val="000000"/>
          <w:sz w:val="28"/>
        </w:rPr>
        <w:t xml:space="preserve">
      10) проводить расследования нарушений законодательства Республики Казахстан о конкуренции и ограничении монополистической деятельности государственными органами, субъектами рынка и их должностными лицами; </w:t>
      </w:r>
      <w:r>
        <w:br/>
      </w:r>
      <w:r>
        <w:rPr>
          <w:rFonts w:ascii="Times New Roman"/>
          <w:b w:val="false"/>
          <w:i w:val="false"/>
          <w:color w:val="000000"/>
          <w:sz w:val="28"/>
        </w:rPr>
        <w:t xml:space="preserve">
      11) получать беспрепятственный доступ в помещения и на территорию субъектов рынка, с соблюдением требований законодательства Республики Казахстан; </w:t>
      </w:r>
      <w:r>
        <w:br/>
      </w:r>
      <w:r>
        <w:rPr>
          <w:rFonts w:ascii="Times New Roman"/>
          <w:b w:val="false"/>
          <w:i w:val="false"/>
          <w:color w:val="000000"/>
          <w:sz w:val="28"/>
        </w:rPr>
        <w:t xml:space="preserve">
      12) в целях выполнения возложенных на него обязанностей запрашивать и получать информацию от государственных органов, субъектов рынка, их должностных и иных лиц,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w:t>
      </w:r>
      <w:r>
        <w:br/>
      </w:r>
      <w:r>
        <w:rPr>
          <w:rFonts w:ascii="Times New Roman"/>
          <w:b w:val="false"/>
          <w:i w:val="false"/>
          <w:color w:val="000000"/>
          <w:sz w:val="28"/>
        </w:rPr>
        <w:t xml:space="preserve">
      13) устанавливать порядок рассмотрения ходатайств о предоставлении разрешения на соглашение (согласованные действия), экономическую концентрацию. </w:t>
      </w:r>
      <w:r>
        <w:br/>
      </w:r>
      <w:r>
        <w:rPr>
          <w:rFonts w:ascii="Times New Roman"/>
          <w:b w:val="false"/>
          <w:i w:val="false"/>
          <w:color w:val="000000"/>
          <w:sz w:val="28"/>
        </w:rPr>
        <w:t xml:space="preserve">
      2. Областной (города республиканского значения, столицы) исполнительный орган по защите конкуренции в пределах своей компетенции вправе: </w:t>
      </w:r>
      <w:r>
        <w:br/>
      </w:r>
      <w:r>
        <w:rPr>
          <w:rFonts w:ascii="Times New Roman"/>
          <w:b w:val="false"/>
          <w:i w:val="false"/>
          <w:color w:val="000000"/>
          <w:sz w:val="28"/>
        </w:rPr>
        <w:t xml:space="preserve">
      1) проводить проверки по вопросам соблюдения законодательства Республики Казахстан о конкуренции и ограничении монополистической деятельности государственными органами, субъектами рынка в порядке, установленном центральным государственным органом по защите конкуренции; </w:t>
      </w:r>
      <w:r>
        <w:br/>
      </w:r>
      <w:r>
        <w:rPr>
          <w:rFonts w:ascii="Times New Roman"/>
          <w:b w:val="false"/>
          <w:i w:val="false"/>
          <w:color w:val="000000"/>
          <w:sz w:val="28"/>
        </w:rPr>
        <w:t xml:space="preserve">
      2) давать субъектам рынка обязательные для исполнения предписания, в том числе о прекращении нарушений настоящего Закона и (или) устранений их последствий, о восстановлении первоначального положения, об их принудительном разделении или выделении, о расторжении или изменении договоров, противоречащих настоящему Закону, о заключении договора с другим субъектом рынка; </w:t>
      </w:r>
      <w:r>
        <w:br/>
      </w:r>
      <w:r>
        <w:rPr>
          <w:rFonts w:ascii="Times New Roman"/>
          <w:b w:val="false"/>
          <w:i w:val="false"/>
          <w:color w:val="000000"/>
          <w:sz w:val="28"/>
        </w:rPr>
        <w:t xml:space="preserve">
      3) давать государственным органам обязательные для исполнения предписания об отмене или изменении принятых ими актов, о прекращении нарушений, а также о расторжении или изменений заключенных ими соглашений, противоречащих настоящему Закону; </w:t>
      </w:r>
      <w:r>
        <w:br/>
      </w:r>
      <w:r>
        <w:rPr>
          <w:rFonts w:ascii="Times New Roman"/>
          <w:b w:val="false"/>
          <w:i w:val="false"/>
          <w:color w:val="000000"/>
          <w:sz w:val="28"/>
        </w:rPr>
        <w:t xml:space="preserve">
      4) принимать решения о привлечении к административной ответственности субъектов рынка и их руководителей, должностных лиц государственных органов за нарушения законодательства о конкуренции и ограничении монополистической деятельности; </w:t>
      </w:r>
      <w:r>
        <w:br/>
      </w:r>
      <w:r>
        <w:rPr>
          <w:rFonts w:ascii="Times New Roman"/>
          <w:b w:val="false"/>
          <w:i w:val="false"/>
          <w:color w:val="000000"/>
          <w:sz w:val="28"/>
        </w:rPr>
        <w:t xml:space="preserve">
      5) обращаться в суд с исками и заявлениями, а также участвовать в процессе при рассмотрении судами дел, связанных с применением и нарушением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6) направлять в правоохранительные органы материалы для решения вопроса о возбуждении уголовного дела по признакам преступлений, связанных с нарушением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7) давать рекомендации государственным органам по проведению мероприятий, направленных на развитие конкуренции на товарных рынках; </w:t>
      </w:r>
      <w:r>
        <w:br/>
      </w:r>
      <w:r>
        <w:rPr>
          <w:rFonts w:ascii="Times New Roman"/>
          <w:b w:val="false"/>
          <w:i w:val="false"/>
          <w:color w:val="000000"/>
          <w:sz w:val="28"/>
        </w:rPr>
        <w:t xml:space="preserve">
      8) проводить расследования нарушений законодательства Республики Казахстан о конкуренции и ограничении монополистической деятельности государственными органами, субъектами рынка и их должностными лицами; </w:t>
      </w:r>
      <w:r>
        <w:br/>
      </w:r>
      <w:r>
        <w:rPr>
          <w:rFonts w:ascii="Times New Roman"/>
          <w:b w:val="false"/>
          <w:i w:val="false"/>
          <w:color w:val="000000"/>
          <w:sz w:val="28"/>
        </w:rPr>
        <w:t xml:space="preserve">
      9) получать беспрепятственный доступ в помещения и на территорию субъектов рынка, с соблюдением требований, предусмотренных законодательством Республики Казахстан; </w:t>
      </w:r>
      <w:r>
        <w:br/>
      </w:r>
      <w:r>
        <w:rPr>
          <w:rFonts w:ascii="Times New Roman"/>
          <w:b w:val="false"/>
          <w:i w:val="false"/>
          <w:color w:val="000000"/>
          <w:sz w:val="28"/>
        </w:rPr>
        <w:t xml:space="preserve">
      10) в целях выполнения возложенных на него обязанностей запрашивать и получать информацию от государственных органов, субъектов рынка, их должностных и иных лиц,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w:t>
      </w:r>
      <w:r>
        <w:br/>
      </w:r>
      <w:r>
        <w:rPr>
          <w:rFonts w:ascii="Times New Roman"/>
          <w:b w:val="false"/>
          <w:i w:val="false"/>
          <w:color w:val="000000"/>
          <w:sz w:val="28"/>
        </w:rPr>
        <w:t xml:space="preserve">
      3. Центральный государственный орган по защите конкуренции обязан: </w:t>
      </w:r>
      <w:r>
        <w:br/>
      </w:r>
      <w:r>
        <w:rPr>
          <w:rFonts w:ascii="Times New Roman"/>
          <w:b w:val="false"/>
          <w:i w:val="false"/>
          <w:color w:val="000000"/>
          <w:sz w:val="28"/>
        </w:rPr>
        <w:t xml:space="preserve">
      1) рассматривать обращения физических и юридических лиц по вопросам, относящимся к его компетенции, и сообщать заявителям о принятых решениях в порядке и сроки, установленные законодательством Республики Казахстан; </w:t>
      </w:r>
      <w:r>
        <w:br/>
      </w:r>
      <w:r>
        <w:rPr>
          <w:rFonts w:ascii="Times New Roman"/>
          <w:b w:val="false"/>
          <w:i w:val="false"/>
          <w:color w:val="000000"/>
          <w:sz w:val="28"/>
        </w:rPr>
        <w:t xml:space="preserve">
      2) обеспечить сохранность получаемых сведений, составляющих коммерческую, банковскую и иную охраняемую законом тайну, а также другой информации, полученной при исполнении возложенных задач. </w:t>
      </w:r>
      <w:r>
        <w:br/>
      </w:r>
      <w:r>
        <w:rPr>
          <w:rFonts w:ascii="Times New Roman"/>
          <w:b w:val="false"/>
          <w:i w:val="false"/>
          <w:color w:val="000000"/>
          <w:sz w:val="28"/>
        </w:rPr>
        <w:t xml:space="preserve">
      4. Областной (города республиканского значения, столицы) исполнительный орган по защите конкуренции в пределах своей компетенции обязан: </w:t>
      </w:r>
      <w:r>
        <w:br/>
      </w:r>
      <w:r>
        <w:rPr>
          <w:rFonts w:ascii="Times New Roman"/>
          <w:b w:val="false"/>
          <w:i w:val="false"/>
          <w:color w:val="000000"/>
          <w:sz w:val="28"/>
        </w:rPr>
        <w:t xml:space="preserve">
      1) рассматривать обращения физических и юридических лиц по вопросам, относящимся к его компетенции, и сообщать заявителям о принятых решениях в порядке и сроки, установленные законодательством Республики Казахстан; </w:t>
      </w:r>
      <w:r>
        <w:br/>
      </w:r>
      <w:r>
        <w:rPr>
          <w:rFonts w:ascii="Times New Roman"/>
          <w:b w:val="false"/>
          <w:i w:val="false"/>
          <w:color w:val="000000"/>
          <w:sz w:val="28"/>
        </w:rPr>
        <w:t xml:space="preserve">
      2) обеспечить сохранность получаемых сведений, составляющих коммерческую, банковскую и иную охраняемую законом тайну, а также другой информации, полученной при исполнении возложенных задач. </w:t>
      </w:r>
    </w:p>
    <w:bookmarkStart w:name="z12" w:id="11"/>
    <w:p>
      <w:pPr>
        <w:spacing w:after="0"/>
        <w:ind w:left="0"/>
        <w:jc w:val="left"/>
      </w:pPr>
      <w:r>
        <w:rPr>
          <w:rFonts w:ascii="Times New Roman"/>
          <w:b/>
          <w:i w:val="false"/>
          <w:color w:val="000000"/>
        </w:rPr>
        <w:t xml:space="preserve"> 
  Глава 3. Монополистическая деятельность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Антиконкурентные соглашения </w:t>
      </w:r>
      <w:r>
        <w:br/>
      </w:r>
      <w:r>
        <w:rPr>
          <w:rFonts w:ascii="Times New Roman"/>
          <w:b w:val="false"/>
          <w:i w:val="false"/>
          <w:color w:val="000000"/>
          <w:sz w:val="28"/>
        </w:rPr>
        <w:t>
</w:t>
      </w:r>
      <w:r>
        <w:rPr>
          <w:rFonts w:ascii="Times New Roman"/>
          <w:b/>
          <w:i w:val="false"/>
          <w:color w:val="000000"/>
          <w:sz w:val="28"/>
        </w:rPr>
        <w:t xml:space="preserve">                 (согласованные действия) субъектов рынка </w:t>
      </w:r>
    </w:p>
    <w:bookmarkEnd w:id="12"/>
    <w:p>
      <w:pPr>
        <w:spacing w:after="0"/>
        <w:ind w:left="0"/>
        <w:jc w:val="both"/>
      </w:pPr>
      <w:r>
        <w:rPr>
          <w:rFonts w:ascii="Times New Roman"/>
          <w:b w:val="false"/>
          <w:i w:val="false"/>
          <w:color w:val="000000"/>
          <w:sz w:val="28"/>
        </w:rPr>
        <w:t xml:space="preserve">      Запрещаются и в установленном порядке признаются недействительными полностью или частично достигнутые в любой форме соглашения (согласованные действия) между субъектами рынка, которые имеют либо могут иметь своим результатом ограничение конкуренции, в том числе соглашения (согласованные действия), касающиеся: </w:t>
      </w:r>
      <w:r>
        <w:br/>
      </w:r>
      <w:r>
        <w:rPr>
          <w:rFonts w:ascii="Times New Roman"/>
          <w:b w:val="false"/>
          <w:i w:val="false"/>
          <w:color w:val="000000"/>
          <w:sz w:val="28"/>
        </w:rPr>
        <w:t xml:space="preserve">
      1) установления цен либо других условий приобретения или реализации товаров; </w:t>
      </w:r>
      <w:r>
        <w:br/>
      </w:r>
      <w:r>
        <w:rPr>
          <w:rFonts w:ascii="Times New Roman"/>
          <w:b w:val="false"/>
          <w:i w:val="false"/>
          <w:color w:val="000000"/>
          <w:sz w:val="28"/>
        </w:rPr>
        <w:t xml:space="preserve">
      2) искажения итогов торгов в результате повышения, снижения или поддержания цен, либо иных соглашений между участниками торгов; </w:t>
      </w:r>
      <w:r>
        <w:br/>
      </w:r>
      <w:r>
        <w:rPr>
          <w:rFonts w:ascii="Times New Roman"/>
          <w:b w:val="false"/>
          <w:i w:val="false"/>
          <w:color w:val="000000"/>
          <w:sz w:val="28"/>
        </w:rPr>
        <w:t xml:space="preserve">
      3) раздела товарных рынков по территориальному принципу, ассортименту товаров, объему их реализации или приобретения, по кругу продавцов или покупателей либо по другим признакам;  </w:t>
      </w:r>
      <w:r>
        <w:br/>
      </w:r>
      <w:r>
        <w:rPr>
          <w:rFonts w:ascii="Times New Roman"/>
          <w:b w:val="false"/>
          <w:i w:val="false"/>
          <w:color w:val="000000"/>
          <w:sz w:val="28"/>
        </w:rPr>
        <w:t xml:space="preserve">
      4) ограничения производства либо реализации товаров, включая квотирование; </w:t>
      </w:r>
      <w:r>
        <w:br/>
      </w:r>
      <w:r>
        <w:rPr>
          <w:rFonts w:ascii="Times New Roman"/>
          <w:b w:val="false"/>
          <w:i w:val="false"/>
          <w:color w:val="000000"/>
          <w:sz w:val="28"/>
        </w:rPr>
        <w:t xml:space="preserve">
      5) необоснованного отказа от заключения договоров с определенными продавцами либо покупателями; </w:t>
      </w:r>
      <w:r>
        <w:br/>
      </w:r>
      <w:r>
        <w:rPr>
          <w:rFonts w:ascii="Times New Roman"/>
          <w:b w:val="false"/>
          <w:i w:val="false"/>
          <w:color w:val="000000"/>
          <w:sz w:val="28"/>
        </w:rPr>
        <w:t xml:space="preserve">
      6) ограничения доступа на товарный рынок или устранение с него других субъектов рынка в качестве продавцов определенных товаров или их покупателей; </w:t>
      </w:r>
      <w:r>
        <w:br/>
      </w:r>
      <w:r>
        <w:rPr>
          <w:rFonts w:ascii="Times New Roman"/>
          <w:b w:val="false"/>
          <w:i w:val="false"/>
          <w:color w:val="000000"/>
          <w:sz w:val="28"/>
        </w:rPr>
        <w:t xml:space="preserve">
      7) применения дискриминирующих условий к равнозначным соглашениям с другими субъектами; </w:t>
      </w:r>
      <w:r>
        <w:br/>
      </w:r>
      <w:r>
        <w:rPr>
          <w:rFonts w:ascii="Times New Roman"/>
          <w:b w:val="false"/>
          <w:i w:val="false"/>
          <w:color w:val="000000"/>
          <w:sz w:val="28"/>
        </w:rPr>
        <w:t xml:space="preserve">
      8) заключения соглашений при условии принятия другими субъектами рынка, дополнительных обязательств, которые по своему содержанию или, согласно обычаям делового оборота, не касаются предмета этих соглашений.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Соглашения (согласованные действия) субъектов </w:t>
      </w:r>
      <w:r>
        <w:br/>
      </w:r>
      <w:r>
        <w:rPr>
          <w:rFonts w:ascii="Times New Roman"/>
          <w:b w:val="false"/>
          <w:i w:val="false"/>
          <w:color w:val="000000"/>
          <w:sz w:val="28"/>
        </w:rPr>
        <w:t>
</w:t>
      </w:r>
      <w:r>
        <w:rPr>
          <w:rFonts w:ascii="Times New Roman"/>
          <w:b/>
          <w:i w:val="false"/>
          <w:color w:val="000000"/>
          <w:sz w:val="28"/>
        </w:rPr>
        <w:t xml:space="preserve">                 рынка, которые могут быть разрешены </w:t>
      </w:r>
    </w:p>
    <w:bookmarkEnd w:id="13"/>
    <w:p>
      <w:pPr>
        <w:spacing w:after="0"/>
        <w:ind w:left="0"/>
        <w:jc w:val="both"/>
      </w:pPr>
      <w:r>
        <w:rPr>
          <w:rFonts w:ascii="Times New Roman"/>
          <w:b w:val="false"/>
          <w:i w:val="false"/>
          <w:color w:val="000000"/>
          <w:sz w:val="28"/>
        </w:rPr>
        <w:t xml:space="preserve">      Соглашения (согласованные действия) субъектов рынка, предусмотренные статьей 9 настоящего Закона, могут быть разрешены уполномоченным органом при предоставлении обоснований и доказательств о превышении положительного эффекта соглашений (согласованных действий) субъектов рынка над негативными последствиями на соответствующем товарном рынке в соответствии с порядком, предусмотренном настоящим Законом.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Соглашения (согласованные действия) </w:t>
      </w:r>
      <w:r>
        <w:br/>
      </w:r>
      <w:r>
        <w:rPr>
          <w:rFonts w:ascii="Times New Roman"/>
          <w:b w:val="false"/>
          <w:i w:val="false"/>
          <w:color w:val="000000"/>
          <w:sz w:val="28"/>
        </w:rPr>
        <w:t>
</w:t>
      </w:r>
      <w:r>
        <w:rPr>
          <w:rFonts w:ascii="Times New Roman"/>
          <w:b/>
          <w:i w:val="false"/>
          <w:color w:val="000000"/>
          <w:sz w:val="28"/>
        </w:rPr>
        <w:t xml:space="preserve">                  относительно некоторых прав </w:t>
      </w:r>
    </w:p>
    <w:bookmarkEnd w:id="14"/>
    <w:p>
      <w:pPr>
        <w:spacing w:after="0"/>
        <w:ind w:left="0"/>
        <w:jc w:val="both"/>
      </w:pPr>
      <w:r>
        <w:rPr>
          <w:rFonts w:ascii="Times New Roman"/>
          <w:b w:val="false"/>
          <w:i w:val="false"/>
          <w:color w:val="000000"/>
          <w:sz w:val="28"/>
        </w:rPr>
        <w:t xml:space="preserve">      Ограничения, предусмотренные статьей 9 настоящего Закона, не применяются к соглашениям (согласованным действиям) по: </w:t>
      </w:r>
      <w:r>
        <w:br/>
      </w:r>
      <w:r>
        <w:rPr>
          <w:rFonts w:ascii="Times New Roman"/>
          <w:b w:val="false"/>
          <w:i w:val="false"/>
          <w:color w:val="000000"/>
          <w:sz w:val="28"/>
        </w:rPr>
        <w:t xml:space="preserve">
      1) лицензионным договорам; </w:t>
      </w:r>
      <w:r>
        <w:br/>
      </w:r>
      <w:r>
        <w:rPr>
          <w:rFonts w:ascii="Times New Roman"/>
          <w:b w:val="false"/>
          <w:i w:val="false"/>
          <w:color w:val="000000"/>
          <w:sz w:val="28"/>
        </w:rPr>
        <w:t xml:space="preserve">
      2) договорам комплексной предпринимательской лицензии (франчайзинга); </w:t>
      </w:r>
      <w:r>
        <w:br/>
      </w:r>
      <w:r>
        <w:rPr>
          <w:rFonts w:ascii="Times New Roman"/>
          <w:b w:val="false"/>
          <w:i w:val="false"/>
          <w:color w:val="000000"/>
          <w:sz w:val="28"/>
        </w:rPr>
        <w:t xml:space="preserve">
      3) договорам, связанным с передачей технологий; </w:t>
      </w:r>
      <w:r>
        <w:br/>
      </w:r>
      <w:r>
        <w:rPr>
          <w:rFonts w:ascii="Times New Roman"/>
          <w:b w:val="false"/>
          <w:i w:val="false"/>
          <w:color w:val="000000"/>
          <w:sz w:val="28"/>
        </w:rPr>
        <w:t xml:space="preserve">
      4) договорам о кооперации в научно-исследовательской и опытно-конструкторской работах; </w:t>
      </w:r>
      <w:r>
        <w:br/>
      </w:r>
      <w:r>
        <w:rPr>
          <w:rFonts w:ascii="Times New Roman"/>
          <w:b w:val="false"/>
          <w:i w:val="false"/>
          <w:color w:val="000000"/>
          <w:sz w:val="28"/>
        </w:rPr>
        <w:t xml:space="preserve">
      5) иным договорам, связанным с передачей прав на объекты интеллектуальной собственности.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Группа лиц </w:t>
      </w:r>
    </w:p>
    <w:bookmarkEnd w:id="15"/>
    <w:p>
      <w:pPr>
        <w:spacing w:after="0"/>
        <w:ind w:left="0"/>
        <w:jc w:val="both"/>
      </w:pPr>
      <w:r>
        <w:rPr>
          <w:rFonts w:ascii="Times New Roman"/>
          <w:b w:val="false"/>
          <w:i w:val="false"/>
          <w:color w:val="000000"/>
          <w:sz w:val="28"/>
        </w:rPr>
        <w:t xml:space="preserve">      1. Группой лиц является совокупность физических и (или) юридических лиц, применительно к которой выполняется одно из следующих условий: </w:t>
      </w:r>
      <w:r>
        <w:br/>
      </w:r>
      <w:r>
        <w:rPr>
          <w:rFonts w:ascii="Times New Roman"/>
          <w:b w:val="false"/>
          <w:i w:val="false"/>
          <w:color w:val="000000"/>
          <w:sz w:val="28"/>
        </w:rPr>
        <w:t xml:space="preserve">
      1) лицо или несколько лиц совместно в результате соглашения (согласованных действий) имеют право прямо или косвенно (через третьих лиц) распоряжаться более чем двадцатью пятью процентами от общего количества голосов, приходящихся на акции (доли, паи), составляющие уставный капитал юридического лица; </w:t>
      </w:r>
      <w:r>
        <w:br/>
      </w:r>
      <w:r>
        <w:rPr>
          <w:rFonts w:ascii="Times New Roman"/>
          <w:b w:val="false"/>
          <w:i w:val="false"/>
          <w:color w:val="000000"/>
          <w:sz w:val="28"/>
        </w:rPr>
        <w:t xml:space="preserve">
      2) лицо или несколько лиц получили возможность на основании договора или иным образом определять решения, принимаемые другими лицом или лицами, в том числе определять условия ведения другими лицом или лицами предпринимательской деятельности, либо осуществлять полномочия исполнительного органа; </w:t>
      </w:r>
      <w:r>
        <w:br/>
      </w:r>
      <w:r>
        <w:rPr>
          <w:rFonts w:ascii="Times New Roman"/>
          <w:b w:val="false"/>
          <w:i w:val="false"/>
          <w:color w:val="000000"/>
          <w:sz w:val="28"/>
        </w:rPr>
        <w:t xml:space="preserve">
      3) одни и те же физические лица, их супруги, близкие родственники, свойственники, представляют собой более пятидесяти процентов состава исполнительного органа и (или) совета директоров (наблюдательного совета) двух и более юридических лиц; </w:t>
      </w:r>
      <w:r>
        <w:br/>
      </w:r>
      <w:r>
        <w:rPr>
          <w:rFonts w:ascii="Times New Roman"/>
          <w:b w:val="false"/>
          <w:i w:val="false"/>
          <w:color w:val="000000"/>
          <w:sz w:val="28"/>
        </w:rPr>
        <w:t xml:space="preserve">
      4) одни и те же физические лица, их супруги, близкие родственники, свойственники и (или) юридические лица получили возможность на основании договора или иным образом определять решения, принимаемые двумя и более юридическими лицами, в том числе определять условия ведения этими лицами предпринимательской деятельности, либо осуществлять полномочия их исполнительных органов; </w:t>
      </w:r>
      <w:r>
        <w:br/>
      </w:r>
      <w:r>
        <w:rPr>
          <w:rFonts w:ascii="Times New Roman"/>
          <w:b w:val="false"/>
          <w:i w:val="false"/>
          <w:color w:val="000000"/>
          <w:sz w:val="28"/>
        </w:rPr>
        <w:t xml:space="preserve">
      5) физические лица, исполняющие трудовые обязанности в юридическом лице одновременно: </w:t>
      </w:r>
      <w:r>
        <w:br/>
      </w:r>
      <w:r>
        <w:rPr>
          <w:rFonts w:ascii="Times New Roman"/>
          <w:b w:val="false"/>
          <w:i w:val="false"/>
          <w:color w:val="000000"/>
          <w:sz w:val="28"/>
        </w:rPr>
        <w:t xml:space="preserve">
      представляют собой пятьдесят и более процентов состава исполнительного органа и (или) совета директоров (наблюдательного совета) другого юридического лица; </w:t>
      </w:r>
      <w:r>
        <w:br/>
      </w:r>
      <w:r>
        <w:rPr>
          <w:rFonts w:ascii="Times New Roman"/>
          <w:b w:val="false"/>
          <w:i w:val="false"/>
          <w:color w:val="000000"/>
          <w:sz w:val="28"/>
        </w:rPr>
        <w:t xml:space="preserve">
      получили возможность на основании договора или иным образом определять решения, принимаемые другими юридическими лицами, в том числе определять условия ведения этими лицами предпринимательской деятельности, либо осуществлять полномочия их исполнительных органов; </w:t>
      </w:r>
      <w:r>
        <w:br/>
      </w:r>
      <w:r>
        <w:rPr>
          <w:rFonts w:ascii="Times New Roman"/>
          <w:b w:val="false"/>
          <w:i w:val="false"/>
          <w:color w:val="000000"/>
          <w:sz w:val="28"/>
        </w:rPr>
        <w:t xml:space="preserve">
      6) одни и те же физические лица, их супруги, близкие родственники, свойственники и (или) юридические лица имеют право самостоятельно или через представителей распоряжаться более чем двадцатью пятью процентами от общего количества голосов, приходящихся на акции (доли, паи), составляющие уставный капитал каждого из двух и более юридических лиц; </w:t>
      </w:r>
      <w:r>
        <w:br/>
      </w:r>
      <w:r>
        <w:rPr>
          <w:rFonts w:ascii="Times New Roman"/>
          <w:b w:val="false"/>
          <w:i w:val="false"/>
          <w:color w:val="000000"/>
          <w:sz w:val="28"/>
        </w:rPr>
        <w:t xml:space="preserve">
      7) физические лица и (или) юридические лица имеют право самостоятельно или через представителей распоряжаться в сумме более чем двадцатью пятью процентами от общего количества голосов, приходящихся на акции (паи, доли), составляющие уставный капитал одного юридического лица, одновременно данные физические лица, их супруги, близкие родственники, свойственники либо представители указанных юридических лиц, занимают более пятидесяти процентов состава исполнительного органа и (или) совета директоров (наблюдательного совета) или иного органа управления другого юридического лица. </w:t>
      </w:r>
      <w:r>
        <w:br/>
      </w:r>
      <w:r>
        <w:rPr>
          <w:rFonts w:ascii="Times New Roman"/>
          <w:b w:val="false"/>
          <w:i w:val="false"/>
          <w:color w:val="000000"/>
          <w:sz w:val="28"/>
        </w:rPr>
        <w:t xml:space="preserve">
      2. Для целей настоящего Закона группа лиц рассматривается как единый субъект рынка.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Доминирующее положение </w:t>
      </w:r>
    </w:p>
    <w:bookmarkEnd w:id="16"/>
    <w:p>
      <w:pPr>
        <w:spacing w:after="0"/>
        <w:ind w:left="0"/>
        <w:jc w:val="both"/>
      </w:pPr>
      <w:r>
        <w:rPr>
          <w:rFonts w:ascii="Times New Roman"/>
          <w:b w:val="false"/>
          <w:i w:val="false"/>
          <w:color w:val="000000"/>
          <w:sz w:val="28"/>
        </w:rPr>
        <w:t xml:space="preserve">      1. Доминирующим положением признается положение субъекта рынка или нескольких субъектов рынка, дающее ему (им) возможность оказывать решающее влияние на общие условия оборота определенного товара на соответствующем товарном рынке. </w:t>
      </w:r>
      <w:r>
        <w:br/>
      </w:r>
      <w:r>
        <w:rPr>
          <w:rFonts w:ascii="Times New Roman"/>
          <w:b w:val="false"/>
          <w:i w:val="false"/>
          <w:color w:val="000000"/>
          <w:sz w:val="28"/>
        </w:rPr>
        <w:t xml:space="preserve">
      2. Доминирующим не может быть признано положение субъекта рынка, доля которого на соответствующем товарном рынке не превышает тридцати пяти процентов, за исключением случаев, когда доминирующим считается также положение каждого из нескольких субъектов рынка, если в отношении их выполняются следующие условия: </w:t>
      </w:r>
      <w:r>
        <w:br/>
      </w:r>
      <w:r>
        <w:rPr>
          <w:rFonts w:ascii="Times New Roman"/>
          <w:b w:val="false"/>
          <w:i w:val="false"/>
          <w:color w:val="000000"/>
          <w:sz w:val="28"/>
        </w:rPr>
        <w:t xml:space="preserve">
      1) совокупная доля не более чем трех субъектов рынка, которым принадлежат наибольшие доли на соответствующем товарном рынке, составляет пятьдесят и более процентов; </w:t>
      </w:r>
      <w:r>
        <w:br/>
      </w:r>
      <w:r>
        <w:rPr>
          <w:rFonts w:ascii="Times New Roman"/>
          <w:b w:val="false"/>
          <w:i w:val="false"/>
          <w:color w:val="000000"/>
          <w:sz w:val="28"/>
        </w:rPr>
        <w:t xml:space="preserve">
      2) совокупная доля не более чем четырех субъектов рынка, которым принадлежат наибольшие доли на соответствующем товарном рынке, составляет семьдесят и более процентов.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Злоупотребление доминирующим положением </w:t>
      </w:r>
    </w:p>
    <w:bookmarkEnd w:id="17"/>
    <w:p>
      <w:pPr>
        <w:spacing w:after="0"/>
        <w:ind w:left="0"/>
        <w:jc w:val="both"/>
      </w:pPr>
      <w:r>
        <w:rPr>
          <w:rFonts w:ascii="Times New Roman"/>
          <w:b w:val="false"/>
          <w:i w:val="false"/>
          <w:color w:val="000000"/>
          <w:sz w:val="28"/>
        </w:rPr>
        <w:t xml:space="preserve">      Запрещаются и признаются недействительными действия субъекта рынка, занимающего доминирующее положение, ограничивающие доступ на соответствующий товарный рынок либо ограничивающие конкуренцию, в том числе такие действия как: </w:t>
      </w:r>
      <w:r>
        <w:br/>
      </w:r>
      <w:r>
        <w:rPr>
          <w:rFonts w:ascii="Times New Roman"/>
          <w:b w:val="false"/>
          <w:i w:val="false"/>
          <w:color w:val="000000"/>
          <w:sz w:val="28"/>
        </w:rPr>
        <w:t xml:space="preserve">
      1) установление цен либо других условий приобретения или реализации товара, которые невозможно было установить при условии существования значительной конкуренции на рынке; </w:t>
      </w:r>
      <w:r>
        <w:br/>
      </w:r>
      <w:r>
        <w:rPr>
          <w:rFonts w:ascii="Times New Roman"/>
          <w:b w:val="false"/>
          <w:i w:val="false"/>
          <w:color w:val="000000"/>
          <w:sz w:val="28"/>
        </w:rPr>
        <w:t xml:space="preserve">
      2) применение разных цен либо разных условий к равнозначным соглашениям с субъектами без объективно оправданных на то причин; </w:t>
      </w:r>
      <w:r>
        <w:br/>
      </w:r>
      <w:r>
        <w:rPr>
          <w:rFonts w:ascii="Times New Roman"/>
          <w:b w:val="false"/>
          <w:i w:val="false"/>
          <w:color w:val="000000"/>
          <w:sz w:val="28"/>
        </w:rPr>
        <w:t xml:space="preserve">
      3) установление ограничений на перепродажу купленных у него товаров по территориальному признаку, кругу покупателей, условиям покупки, а также количеству, цене; </w:t>
      </w:r>
      <w:r>
        <w:br/>
      </w:r>
      <w:r>
        <w:rPr>
          <w:rFonts w:ascii="Times New Roman"/>
          <w:b w:val="false"/>
          <w:i w:val="false"/>
          <w:color w:val="000000"/>
          <w:sz w:val="28"/>
        </w:rPr>
        <w:t xml:space="preserve">
      4) обусловливание заключения соглашения принятием субъектом рынка дополнительных обязательств, которые по своему содержанию или, согласно обычаям делового оборота, не касаются предмета этих соглашений; </w:t>
      </w:r>
      <w:r>
        <w:br/>
      </w:r>
      <w:r>
        <w:rPr>
          <w:rFonts w:ascii="Times New Roman"/>
          <w:b w:val="false"/>
          <w:i w:val="false"/>
          <w:color w:val="000000"/>
          <w:sz w:val="28"/>
        </w:rPr>
        <w:t xml:space="preserve">
      5) необоснованный отказ от заключения договора с отдельными покупателями при наличии возможности производства или реализации соответствующего товара; </w:t>
      </w:r>
      <w:r>
        <w:br/>
      </w:r>
      <w:r>
        <w:rPr>
          <w:rFonts w:ascii="Times New Roman"/>
          <w:b w:val="false"/>
          <w:i w:val="false"/>
          <w:color w:val="000000"/>
          <w:sz w:val="28"/>
        </w:rPr>
        <w:t xml:space="preserve">
      6) обусловливание поставки товаров принятием ограничений по продаже товаров произведенных либо реализуемых конкурентами; </w:t>
      </w:r>
      <w:r>
        <w:br/>
      </w:r>
      <w:r>
        <w:rPr>
          <w:rFonts w:ascii="Times New Roman"/>
          <w:b w:val="false"/>
          <w:i w:val="false"/>
          <w:color w:val="000000"/>
          <w:sz w:val="28"/>
        </w:rPr>
        <w:t xml:space="preserve">
      7) ограничение производства или реализации товаров, на которые имеется спрос или заказы потребителей, при наличии безубыточной возможности их производства.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Антиконкурентные действия государственных органов </w:t>
      </w:r>
    </w:p>
    <w:bookmarkEnd w:id="18"/>
    <w:p>
      <w:pPr>
        <w:spacing w:after="0"/>
        <w:ind w:left="0"/>
        <w:jc w:val="both"/>
      </w:pPr>
      <w:r>
        <w:rPr>
          <w:rFonts w:ascii="Times New Roman"/>
          <w:b w:val="false"/>
          <w:i w:val="false"/>
          <w:color w:val="000000"/>
          <w:sz w:val="28"/>
        </w:rPr>
        <w:t xml:space="preserve">      1. Антиконкурентными действиями государственных органов являются принятие актов либо решений, дача письменных либо устных указаний, заключение соглашений или любые иные действия, которые привели или могут привести к ограничению конкуренции. </w:t>
      </w:r>
      <w:r>
        <w:br/>
      </w:r>
      <w:r>
        <w:rPr>
          <w:rFonts w:ascii="Times New Roman"/>
          <w:b w:val="false"/>
          <w:i w:val="false"/>
          <w:color w:val="000000"/>
          <w:sz w:val="28"/>
        </w:rPr>
        <w:t xml:space="preserve">
      2. Антиконкурентными действиями государственных органов, в частности признаются: </w:t>
      </w:r>
      <w:r>
        <w:br/>
      </w:r>
      <w:r>
        <w:rPr>
          <w:rFonts w:ascii="Times New Roman"/>
          <w:b w:val="false"/>
          <w:i w:val="false"/>
          <w:color w:val="000000"/>
          <w:sz w:val="28"/>
        </w:rPr>
        <w:t xml:space="preserve">
      1) запрещение либо препятствование созданию субъектов рынка в какой-либо сфере деятельности, а также установление запретов на осуществление отдельных видов деятельности, на производство, приобретение или реализацию определенных видов товаров; </w:t>
      </w:r>
      <w:r>
        <w:br/>
      </w:r>
      <w:r>
        <w:rPr>
          <w:rFonts w:ascii="Times New Roman"/>
          <w:b w:val="false"/>
          <w:i w:val="false"/>
          <w:color w:val="000000"/>
          <w:sz w:val="28"/>
        </w:rPr>
        <w:t xml:space="preserve">
      2) прямое или косвенное принуждение субъектов рынка к приоритетному заключению договоров, к первоочередной поставке товаров определенному кругу потребителей либо первоочередному приобретению у определенных продавцов; </w:t>
      </w:r>
      <w:r>
        <w:br/>
      </w:r>
      <w:r>
        <w:rPr>
          <w:rFonts w:ascii="Times New Roman"/>
          <w:b w:val="false"/>
          <w:i w:val="false"/>
          <w:color w:val="000000"/>
          <w:sz w:val="28"/>
        </w:rPr>
        <w:t xml:space="preserve">
      3) любое действие, направленное на централизованное распределение товаров, а также распределение рынков между субъектами рынка по территориальному принципу, ассортименту товаров, объему их реализации или закупок или по кругу потребителей или продавцов; </w:t>
      </w:r>
      <w:r>
        <w:br/>
      </w:r>
      <w:r>
        <w:rPr>
          <w:rFonts w:ascii="Times New Roman"/>
          <w:b w:val="false"/>
          <w:i w:val="false"/>
          <w:color w:val="000000"/>
          <w:sz w:val="28"/>
        </w:rPr>
        <w:t xml:space="preserve">
      4) установление запрета на реализацию (вывоз) определенных товаров из одного региона Республики Казахстан в другой; </w:t>
      </w:r>
      <w:r>
        <w:br/>
      </w:r>
      <w:r>
        <w:rPr>
          <w:rFonts w:ascii="Times New Roman"/>
          <w:b w:val="false"/>
          <w:i w:val="false"/>
          <w:color w:val="000000"/>
          <w:sz w:val="28"/>
        </w:rPr>
        <w:t xml:space="preserve">
      5) предоставление отдельным субъектам рынка льгот или других преимуществ, которые ставят их в привилегированное положение относительно конкурентов, что приводит или может привести к ограничению конкуренции; </w:t>
      </w:r>
      <w:r>
        <w:br/>
      </w:r>
      <w:r>
        <w:rPr>
          <w:rFonts w:ascii="Times New Roman"/>
          <w:b w:val="false"/>
          <w:i w:val="false"/>
          <w:color w:val="000000"/>
          <w:sz w:val="28"/>
        </w:rPr>
        <w:t xml:space="preserve">
      6) действие, вследствие которого отдельным субъектам рынка создаются неблагоприятные или дискриминационные условия деятельности по сравнению с конкурентами; </w:t>
      </w:r>
      <w:r>
        <w:br/>
      </w:r>
      <w:r>
        <w:rPr>
          <w:rFonts w:ascii="Times New Roman"/>
          <w:b w:val="false"/>
          <w:i w:val="false"/>
          <w:color w:val="000000"/>
          <w:sz w:val="28"/>
        </w:rPr>
        <w:t xml:space="preserve">
      7) действие, которым устанавливаются не предусмотренные законами Республики Казахстан запреты и ограничение самостоятельности субъектов рынка, в том числе относительно приобретения или реализации товаров, ценообразование, формирование программ деятельности и развития, распоряжение доходом (выручкой). </w:t>
      </w:r>
      <w:r>
        <w:br/>
      </w:r>
      <w:r>
        <w:rPr>
          <w:rFonts w:ascii="Times New Roman"/>
          <w:b w:val="false"/>
          <w:i w:val="false"/>
          <w:color w:val="000000"/>
          <w:sz w:val="28"/>
        </w:rPr>
        <w:t xml:space="preserve">
      3. Совершение государственными органами антиконкурентных действий запрещается, за исключением случаев, предусмотренных законодательными актами Республики Казахстан. </w:t>
      </w:r>
    </w:p>
    <w:bookmarkStart w:name="z20" w:id="19"/>
    <w:p>
      <w:pPr>
        <w:spacing w:after="0"/>
        <w:ind w:left="0"/>
        <w:jc w:val="left"/>
      </w:pPr>
      <w:r>
        <w:rPr>
          <w:rFonts w:ascii="Times New Roman"/>
          <w:b/>
          <w:i w:val="false"/>
          <w:color w:val="000000"/>
        </w:rPr>
        <w:t xml:space="preserve"> 
  Глава 4. Государственный контроль за экономической </w:t>
      </w:r>
      <w:r>
        <w:br/>
      </w:r>
      <w:r>
        <w:rPr>
          <w:rFonts w:ascii="Times New Roman"/>
          <w:b/>
          <w:i w:val="false"/>
          <w:color w:val="000000"/>
        </w:rPr>
        <w:t xml:space="preserve">
концентрацией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Экономическая концентрация </w:t>
      </w:r>
    </w:p>
    <w:bookmarkEnd w:id="20"/>
    <w:p>
      <w:pPr>
        <w:spacing w:after="0"/>
        <w:ind w:left="0"/>
        <w:jc w:val="both"/>
      </w:pPr>
      <w:r>
        <w:rPr>
          <w:rFonts w:ascii="Times New Roman"/>
          <w:b w:val="false"/>
          <w:i w:val="false"/>
          <w:color w:val="000000"/>
          <w:sz w:val="28"/>
        </w:rPr>
        <w:t xml:space="preserve">      1. С целью предотвращения возможного злоупотребления доминирующим положением или ограничения конкуренции уполномоченный орган осуществляет государственный контроль за экономической концентрацией в случаях, предусмотренных статьей 17 настоящего Закона. </w:t>
      </w:r>
      <w:r>
        <w:br/>
      </w:r>
      <w:r>
        <w:rPr>
          <w:rFonts w:ascii="Times New Roman"/>
          <w:b w:val="false"/>
          <w:i w:val="false"/>
          <w:color w:val="000000"/>
          <w:sz w:val="28"/>
        </w:rPr>
        <w:t xml:space="preserve">
      2. Экономической концентрацией признается: </w:t>
      </w:r>
      <w:r>
        <w:br/>
      </w:r>
      <w:r>
        <w:rPr>
          <w:rFonts w:ascii="Times New Roman"/>
          <w:b w:val="false"/>
          <w:i w:val="false"/>
          <w:color w:val="000000"/>
          <w:sz w:val="28"/>
        </w:rPr>
        <w:t xml:space="preserve">
      1) создание, слияние или присоединение субъектов рынка; </w:t>
      </w:r>
      <w:r>
        <w:br/>
      </w:r>
      <w:r>
        <w:rPr>
          <w:rFonts w:ascii="Times New Roman"/>
          <w:b w:val="false"/>
          <w:i w:val="false"/>
          <w:color w:val="000000"/>
          <w:sz w:val="28"/>
        </w:rPr>
        <w:t xml:space="preserve">
      2) приобретение лицом (группой лиц) акций (долей, паев) с правом голоса в уставном капитале субъекта рынка, при котором такое лицо (группа лиц) приобретает право распоряжаться более чем двадцати пятью процентами указанных акций (долей, паев); </w:t>
      </w:r>
      <w:r>
        <w:br/>
      </w:r>
      <w:r>
        <w:rPr>
          <w:rFonts w:ascii="Times New Roman"/>
          <w:b w:val="false"/>
          <w:i w:val="false"/>
          <w:color w:val="000000"/>
          <w:sz w:val="28"/>
        </w:rPr>
        <w:t xml:space="preserve">
      3) получение в собственность или пользование одним субъектом рынка (группой лиц) основных производственных средств или нематериальных активов другого субъекта рынка, если балансовая стоимость имущества, составляющего предмет сделки, превышает десять процентов балансовой стоимости основных средств и нематериальных активов субъекта рынка, отчуждающего имущество; </w:t>
      </w:r>
      <w:r>
        <w:br/>
      </w:r>
      <w:r>
        <w:rPr>
          <w:rFonts w:ascii="Times New Roman"/>
          <w:b w:val="false"/>
          <w:i w:val="false"/>
          <w:color w:val="000000"/>
          <w:sz w:val="28"/>
        </w:rPr>
        <w:t xml:space="preserve">
      4) приобретение субъектом рынка иных прав (в том числе посредством соглашений, договоров, поручений или иным способом), позволяющих давать другому субъекту рынка обязательные для него указания, касающиеся предпринимательской деятельности, либо осуществлять функции исполнительного органа; </w:t>
      </w:r>
      <w:r>
        <w:br/>
      </w:r>
      <w:r>
        <w:rPr>
          <w:rFonts w:ascii="Times New Roman"/>
          <w:b w:val="false"/>
          <w:i w:val="false"/>
          <w:color w:val="000000"/>
          <w:sz w:val="28"/>
        </w:rPr>
        <w:t xml:space="preserve">
      5) участие одних и тех же физических лиц в исполнительных органах, советах директоров (наблюдательных советах) двух и более субъектов рынка. </w:t>
      </w:r>
      <w:r>
        <w:br/>
      </w:r>
      <w:r>
        <w:rPr>
          <w:rFonts w:ascii="Times New Roman"/>
          <w:b w:val="false"/>
          <w:i w:val="false"/>
          <w:color w:val="000000"/>
          <w:sz w:val="28"/>
        </w:rPr>
        <w:t xml:space="preserve">
      3. Не считается экономической концентрацией: </w:t>
      </w:r>
      <w:r>
        <w:br/>
      </w:r>
      <w:r>
        <w:rPr>
          <w:rFonts w:ascii="Times New Roman"/>
          <w:b w:val="false"/>
          <w:i w:val="false"/>
          <w:color w:val="000000"/>
          <w:sz w:val="28"/>
        </w:rPr>
        <w:t xml:space="preserve">
      1) приобретение акций (долей, паев) субъекта рынка финансовыми организациями, если это приобретение осуществляется с целью их следующей перепродажи, при условии, что указанное лицо не принимает участия в голосовании в органах управления субъекта рынка; </w:t>
      </w:r>
      <w:r>
        <w:br/>
      </w:r>
      <w:r>
        <w:rPr>
          <w:rFonts w:ascii="Times New Roman"/>
          <w:b w:val="false"/>
          <w:i w:val="false"/>
          <w:color w:val="000000"/>
          <w:sz w:val="28"/>
        </w:rPr>
        <w:t xml:space="preserve">
      2) назначение реабилитационного или конкурсного управляющего, временной администрации (временного администратора).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Случаи, при которых необходимо получение </w:t>
      </w:r>
      <w:r>
        <w:br/>
      </w:r>
      <w:r>
        <w:rPr>
          <w:rFonts w:ascii="Times New Roman"/>
          <w:b w:val="false"/>
          <w:i w:val="false"/>
          <w:color w:val="000000"/>
          <w:sz w:val="28"/>
        </w:rPr>
        <w:t>
</w:t>
      </w:r>
      <w:r>
        <w:rPr>
          <w:rFonts w:ascii="Times New Roman"/>
          <w:b/>
          <w:i w:val="false"/>
          <w:color w:val="000000"/>
          <w:sz w:val="28"/>
        </w:rPr>
        <w:t xml:space="preserve">                  разрешения на экономическую концентрацию </w:t>
      </w:r>
    </w:p>
    <w:bookmarkEnd w:id="21"/>
    <w:p>
      <w:pPr>
        <w:spacing w:after="0"/>
        <w:ind w:left="0"/>
        <w:jc w:val="both"/>
      </w:pPr>
      <w:r>
        <w:rPr>
          <w:rFonts w:ascii="Times New Roman"/>
          <w:b w:val="false"/>
          <w:i w:val="false"/>
          <w:color w:val="000000"/>
          <w:sz w:val="28"/>
        </w:rPr>
        <w:t xml:space="preserve">      1. В случае, если балансовая стоимость активов участвующих в соответствующей сделке лиц или совокупный объем реализации товаров за последний финансовый год превышает полуторамилионнократный размер месячного расчетного показателя, за исключением случаев экономической концентрации с участием финансовых организаций, экономическая концентрация осуществляется при условии получения разрешения уполномоченного органа. </w:t>
      </w:r>
      <w:r>
        <w:br/>
      </w:r>
      <w:r>
        <w:rPr>
          <w:rFonts w:ascii="Times New Roman"/>
          <w:b w:val="false"/>
          <w:i w:val="false"/>
          <w:color w:val="000000"/>
          <w:sz w:val="28"/>
        </w:rPr>
        <w:t xml:space="preserve">
      2. Получение разрешения на экономическую концентрацию с участием финансовых организаций осуществляется в случае, если стоимость активов, либо величина собственного капитала финансовой организации превышает размер, установленный центральным государственным органом по защите конкуренции совместно с государственным органом, осуществляющим регулирование и надзор финансового рынка и финансовых организаций. </w:t>
      </w:r>
      <w:r>
        <w:br/>
      </w:r>
      <w:r>
        <w:rPr>
          <w:rFonts w:ascii="Times New Roman"/>
          <w:b w:val="false"/>
          <w:i w:val="false"/>
          <w:color w:val="000000"/>
          <w:sz w:val="28"/>
        </w:rPr>
        <w:t xml:space="preserve">
      3. При расчете объемов реализации товаров в соответствии с пунктом 1 настоящей статьи используется сумма дохода (выручки) от реализации товаров за вычетом суммы налога на добавленную стоимость и акциза за последний финансовый год, предшествовавший подаче ходатайства о предоставлении разрешения на экономическую концентрацию. </w:t>
      </w:r>
      <w:r>
        <w:br/>
      </w:r>
      <w:r>
        <w:rPr>
          <w:rFonts w:ascii="Times New Roman"/>
          <w:b w:val="false"/>
          <w:i w:val="false"/>
          <w:color w:val="000000"/>
          <w:sz w:val="28"/>
        </w:rPr>
        <w:t xml:space="preserve">
      4. В случае, если субъект рынка существовал в течение срока меньше чем последний финансовый год, предшествовавший подаче ходатайства о предоставлении разрешения на экономическую концентрацию, при расчете объемов реализации товаров в соответствии с пунктом 1 настоящей статьи используется сумма дохода (выручки), полученного за время до подачи ходатайства о представлении разрешения на экономическую концентрацию, но не более одного года.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Предоставление разрешения на </w:t>
      </w:r>
      <w:r>
        <w:br/>
      </w:r>
      <w:r>
        <w:rPr>
          <w:rFonts w:ascii="Times New Roman"/>
          <w:b w:val="false"/>
          <w:i w:val="false"/>
          <w:color w:val="000000"/>
          <w:sz w:val="28"/>
        </w:rPr>
        <w:t>
</w:t>
      </w:r>
      <w:r>
        <w:rPr>
          <w:rFonts w:ascii="Times New Roman"/>
          <w:b/>
          <w:i w:val="false"/>
          <w:color w:val="000000"/>
          <w:sz w:val="28"/>
        </w:rPr>
        <w:t xml:space="preserve">                  экономическую концентрацию </w:t>
      </w:r>
    </w:p>
    <w:bookmarkEnd w:id="22"/>
    <w:p>
      <w:pPr>
        <w:spacing w:after="0"/>
        <w:ind w:left="0"/>
        <w:jc w:val="both"/>
      </w:pPr>
      <w:r>
        <w:rPr>
          <w:rFonts w:ascii="Times New Roman"/>
          <w:b w:val="false"/>
          <w:i w:val="false"/>
          <w:color w:val="000000"/>
          <w:sz w:val="28"/>
        </w:rPr>
        <w:t xml:space="preserve">      1. Уполномоченный орган предоставляет разрешение на экономическую концентрацию в случае, если она не приводит к установлению или усилению доминирующего положения субъекта рынка и (или) ограничению конкуренции. </w:t>
      </w:r>
      <w:r>
        <w:br/>
      </w:r>
      <w:r>
        <w:rPr>
          <w:rFonts w:ascii="Times New Roman"/>
          <w:b w:val="false"/>
          <w:i w:val="false"/>
          <w:color w:val="000000"/>
          <w:sz w:val="28"/>
        </w:rPr>
        <w:t xml:space="preserve">
      2. Уполномоченный орган вправе предоставить разрешение на экономическую концентрацию при возможности ограничения конкуренции в случае, если участники соответствующей сделки докажут, что положительный эффект от их действий превысит негативные последствия на соответствующем товарном рынке. </w:t>
      </w:r>
    </w:p>
    <w:bookmarkStart w:name="z24" w:id="23"/>
    <w:p>
      <w:pPr>
        <w:spacing w:after="0"/>
        <w:ind w:left="0"/>
        <w:jc w:val="left"/>
      </w:pPr>
      <w:r>
        <w:rPr>
          <w:rFonts w:ascii="Times New Roman"/>
          <w:b/>
          <w:i w:val="false"/>
          <w:color w:val="000000"/>
        </w:rPr>
        <w:t xml:space="preserve"> 
  Глава 5. Рассмотрение ходатайств о предоставлении </w:t>
      </w:r>
      <w:r>
        <w:br/>
      </w:r>
      <w:r>
        <w:rPr>
          <w:rFonts w:ascii="Times New Roman"/>
          <w:b/>
          <w:i w:val="false"/>
          <w:color w:val="000000"/>
        </w:rPr>
        <w:t xml:space="preserve">
разрешения на соглашения (согласованные действия), </w:t>
      </w:r>
      <w:r>
        <w:br/>
      </w:r>
      <w:r>
        <w:rPr>
          <w:rFonts w:ascii="Times New Roman"/>
          <w:b/>
          <w:i w:val="false"/>
          <w:color w:val="000000"/>
        </w:rPr>
        <w:t xml:space="preserve">
экономическую концентрацию и заявлений о </w:t>
      </w:r>
      <w:r>
        <w:br/>
      </w:r>
      <w:r>
        <w:rPr>
          <w:rFonts w:ascii="Times New Roman"/>
          <w:b/>
          <w:i w:val="false"/>
          <w:color w:val="000000"/>
        </w:rPr>
        <w:t xml:space="preserve">
предоставлении предварительного заключения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Предоставление субъектами рынка ходатайств о </w:t>
      </w:r>
      <w:r>
        <w:br/>
      </w:r>
      <w:r>
        <w:rPr>
          <w:rFonts w:ascii="Times New Roman"/>
          <w:b w:val="false"/>
          <w:i w:val="false"/>
          <w:color w:val="000000"/>
          <w:sz w:val="28"/>
        </w:rPr>
        <w:t>
</w:t>
      </w:r>
      <w:r>
        <w:rPr>
          <w:rFonts w:ascii="Times New Roman"/>
          <w:b/>
          <w:i w:val="false"/>
          <w:color w:val="000000"/>
          <w:sz w:val="28"/>
        </w:rPr>
        <w:t xml:space="preserve">                  предоставлении разрешения на соглашения </w:t>
      </w:r>
      <w:r>
        <w:br/>
      </w:r>
      <w:r>
        <w:rPr>
          <w:rFonts w:ascii="Times New Roman"/>
          <w:b w:val="false"/>
          <w:i w:val="false"/>
          <w:color w:val="000000"/>
          <w:sz w:val="28"/>
        </w:rPr>
        <w:t>
</w:t>
      </w:r>
      <w:r>
        <w:rPr>
          <w:rFonts w:ascii="Times New Roman"/>
          <w:b/>
          <w:i w:val="false"/>
          <w:color w:val="000000"/>
          <w:sz w:val="28"/>
        </w:rPr>
        <w:t xml:space="preserve">                  (согласованные действия), экономическую </w:t>
      </w:r>
      <w:r>
        <w:br/>
      </w:r>
      <w:r>
        <w:rPr>
          <w:rFonts w:ascii="Times New Roman"/>
          <w:b w:val="false"/>
          <w:i w:val="false"/>
          <w:color w:val="000000"/>
          <w:sz w:val="28"/>
        </w:rPr>
        <w:t>
</w:t>
      </w:r>
      <w:r>
        <w:rPr>
          <w:rFonts w:ascii="Times New Roman"/>
          <w:b/>
          <w:i w:val="false"/>
          <w:color w:val="000000"/>
          <w:sz w:val="28"/>
        </w:rPr>
        <w:t xml:space="preserve">                  концентрацию </w:t>
      </w:r>
    </w:p>
    <w:bookmarkEnd w:id="24"/>
    <w:p>
      <w:pPr>
        <w:spacing w:after="0"/>
        <w:ind w:left="0"/>
        <w:jc w:val="both"/>
      </w:pPr>
      <w:r>
        <w:rPr>
          <w:rFonts w:ascii="Times New Roman"/>
          <w:b w:val="false"/>
          <w:i w:val="false"/>
          <w:color w:val="000000"/>
          <w:sz w:val="28"/>
        </w:rPr>
        <w:t xml:space="preserve">      1. Субъекты рынка, намеревающиеся заключить соглашения (осуществлять согласованные действия), осуществлять экономическую концентрацию, обращаются в уполномоченный орган с ходатайством: </w:t>
      </w:r>
      <w:r>
        <w:br/>
      </w:r>
      <w:r>
        <w:rPr>
          <w:rFonts w:ascii="Times New Roman"/>
          <w:b w:val="false"/>
          <w:i w:val="false"/>
          <w:color w:val="000000"/>
          <w:sz w:val="28"/>
        </w:rPr>
        <w:t xml:space="preserve">
      1) о предоставлении разрешения на соглашения (согласованные действия); </w:t>
      </w:r>
      <w:r>
        <w:br/>
      </w:r>
      <w:r>
        <w:rPr>
          <w:rFonts w:ascii="Times New Roman"/>
          <w:b w:val="false"/>
          <w:i w:val="false"/>
          <w:color w:val="000000"/>
          <w:sz w:val="28"/>
        </w:rPr>
        <w:t xml:space="preserve">
      2) о предоставлении разрешения на экономическую концентрацию. </w:t>
      </w:r>
      <w:r>
        <w:br/>
      </w:r>
      <w:r>
        <w:rPr>
          <w:rFonts w:ascii="Times New Roman"/>
          <w:b w:val="false"/>
          <w:i w:val="false"/>
          <w:color w:val="000000"/>
          <w:sz w:val="28"/>
        </w:rPr>
        <w:t xml:space="preserve">
      Участники соглашений (согласованных действий), экономической концентрации представляют общее ходатайство. Конфиденциальная информация, необходимая для рассмотрения ходатайств, может представляться в уполномоченный орган этими лицами в отдельности. </w:t>
      </w:r>
      <w:r>
        <w:br/>
      </w:r>
      <w:r>
        <w:rPr>
          <w:rFonts w:ascii="Times New Roman"/>
          <w:b w:val="false"/>
          <w:i w:val="false"/>
          <w:color w:val="000000"/>
          <w:sz w:val="28"/>
        </w:rPr>
        <w:t xml:space="preserve">
      2. В случае, если соглашения (согласованные действия) или экономическая концентрация проводятся с применением конкурсных процедур (аукционы, тендеры, конкурсы), ходатайство может представляться как до начала конкурсной процедуры, так и после, но не позднее тридцати дней с даты объявления победителя, если иное не предусмотрено законодательством Республики Казахстан.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Рассмотрение ходатайств о предоставлении </w:t>
      </w:r>
      <w:r>
        <w:br/>
      </w:r>
      <w:r>
        <w:rPr>
          <w:rFonts w:ascii="Times New Roman"/>
          <w:b w:val="false"/>
          <w:i w:val="false"/>
          <w:color w:val="000000"/>
          <w:sz w:val="28"/>
        </w:rPr>
        <w:t>
</w:t>
      </w:r>
      <w:r>
        <w:rPr>
          <w:rFonts w:ascii="Times New Roman"/>
          <w:b/>
          <w:i w:val="false"/>
          <w:color w:val="000000"/>
          <w:sz w:val="28"/>
        </w:rPr>
        <w:t xml:space="preserve">                  разрешения на соглашения (согласованные действия), </w:t>
      </w:r>
      <w:r>
        <w:br/>
      </w:r>
      <w:r>
        <w:rPr>
          <w:rFonts w:ascii="Times New Roman"/>
          <w:b w:val="false"/>
          <w:i w:val="false"/>
          <w:color w:val="000000"/>
          <w:sz w:val="28"/>
        </w:rPr>
        <w:t>
</w:t>
      </w:r>
      <w:r>
        <w:rPr>
          <w:rFonts w:ascii="Times New Roman"/>
          <w:b/>
          <w:i w:val="false"/>
          <w:color w:val="000000"/>
          <w:sz w:val="28"/>
        </w:rPr>
        <w:t xml:space="preserve">                  экономическую концентрацию </w:t>
      </w:r>
    </w:p>
    <w:bookmarkEnd w:id="25"/>
    <w:p>
      <w:pPr>
        <w:spacing w:after="0"/>
        <w:ind w:left="0"/>
        <w:jc w:val="both"/>
      </w:pPr>
      <w:r>
        <w:rPr>
          <w:rFonts w:ascii="Times New Roman"/>
          <w:b w:val="false"/>
          <w:i w:val="false"/>
          <w:color w:val="000000"/>
          <w:sz w:val="28"/>
        </w:rPr>
        <w:t xml:space="preserve">      1. Ходатайство считается принятым к рассмотрению по истечении пятнадцати дней со дня его поступления, если в течение этого времени уполномоченный орган не возвратил заявителю ходатайство с уведомлением, что оно и другие документы не отвечают установленным уполномоченным органом требованиям. </w:t>
      </w:r>
      <w:r>
        <w:br/>
      </w:r>
      <w:r>
        <w:rPr>
          <w:rFonts w:ascii="Times New Roman"/>
          <w:b w:val="false"/>
          <w:i w:val="false"/>
          <w:color w:val="000000"/>
          <w:sz w:val="28"/>
        </w:rPr>
        <w:t xml:space="preserve">
      2. Уполномоченный орган может запрашивать у заявителя и других лиц дополнительную информацию, если ее отсутствие препятствует рассмотрению дела, а также назначить экспертизу. </w:t>
      </w:r>
      <w:r>
        <w:br/>
      </w:r>
      <w:r>
        <w:rPr>
          <w:rFonts w:ascii="Times New Roman"/>
          <w:b w:val="false"/>
          <w:i w:val="false"/>
          <w:color w:val="000000"/>
          <w:sz w:val="28"/>
        </w:rPr>
        <w:t xml:space="preserve">
      3. Срок рассмотрения ходатайства о предоставлении разрешения на соглашения (согласованные действия), экономическую концентрацию не должен превышать шестидесяти дней с момента принятия ходатайства к рассмотрению. Течение срока начинается со дня представления заявителем в полном объеме информации и (или) получения заключения эксперта согласно пункту 2 настоящей статьи. Если в течение срока рассмотрения ходатайства уполномоченным органом решение не принято, считается, что на заключение соглашения (согласованные действия), осуществление экономической концентрации предоставлено разрешение. </w:t>
      </w:r>
      <w:r>
        <w:br/>
      </w:r>
      <w:r>
        <w:rPr>
          <w:rFonts w:ascii="Times New Roman"/>
          <w:b w:val="false"/>
          <w:i w:val="false"/>
          <w:color w:val="000000"/>
          <w:sz w:val="28"/>
        </w:rPr>
        <w:t xml:space="preserve">
      Днем принятия решения о предоставлении разрешения на соглашения (согласованные действия), экономическую концентрацию считается последний день срока рассмотрения ходатайства, предусмотренного абзацем первым настоящего пункта. </w:t>
      </w:r>
      <w:r>
        <w:br/>
      </w:r>
      <w:r>
        <w:rPr>
          <w:rFonts w:ascii="Times New Roman"/>
          <w:b w:val="false"/>
          <w:i w:val="false"/>
          <w:color w:val="000000"/>
          <w:sz w:val="28"/>
        </w:rPr>
        <w:t xml:space="preserve">
      4. Рассмотрение ходатайства о предоставлении разрешения на соглашения (согласованные действия), экономическую концентрацию приостанавливается в случае невозможности его рассмотрения до решения уполномоченным органом или судом связанного с ним другого ходатайства или до решения государственным органом связанного с ним другого вопроса. О приостановлении рассмотрения ходатайства о предоставлении разрешения на соглашения (согласованные действия), экономическую концентрацию и его возобновлении уполномоченным органом принимается решение, о чем уведомляется заявитель. </w:t>
      </w:r>
      <w:r>
        <w:br/>
      </w:r>
      <w:r>
        <w:rPr>
          <w:rFonts w:ascii="Times New Roman"/>
          <w:b w:val="false"/>
          <w:i w:val="false"/>
          <w:color w:val="000000"/>
          <w:sz w:val="28"/>
        </w:rPr>
        <w:t xml:space="preserve">
      Уполномоченный орган возобновляет рассмотрение ходатайства о предоставлении разрешения на соглашения (согласованные действия), экономическую концентрацию после устранения обстоятельств, которые явились причиной его приостановления. </w:t>
      </w:r>
      <w:r>
        <w:br/>
      </w:r>
      <w:r>
        <w:rPr>
          <w:rFonts w:ascii="Times New Roman"/>
          <w:b w:val="false"/>
          <w:i w:val="false"/>
          <w:color w:val="000000"/>
          <w:sz w:val="28"/>
        </w:rPr>
        <w:t xml:space="preserve">
      Течение срока рассмотрения ходатайства о предоставлении разрешения на соглашения (согласованные действия), экономическую концентрацию приостанавливается со дня приостановления рассмотрения данного ходатайства. Со дня возобновления рассмотрения течение срока рассмотрения ходатайства о предоставлении разрешения на соглашения (согласованные действия), экономическую концентрацию продолжается. </w:t>
      </w:r>
      <w:r>
        <w:br/>
      </w:r>
      <w:r>
        <w:rPr>
          <w:rFonts w:ascii="Times New Roman"/>
          <w:b w:val="false"/>
          <w:i w:val="false"/>
          <w:color w:val="000000"/>
          <w:sz w:val="28"/>
        </w:rPr>
        <w:t xml:space="preserve">
      5. В рассмотрении ходатайств о предоставлении разрешения на соглашения (согласованные действия), экономическую концентрацию могут принимать участие третьи лица, если решение уполномоченного органа может существенно затронуть их права и интересы, охраняемые настоящим Законом. </w:t>
      </w:r>
      <w:r>
        <w:br/>
      </w:r>
      <w:r>
        <w:rPr>
          <w:rFonts w:ascii="Times New Roman"/>
          <w:b w:val="false"/>
          <w:i w:val="false"/>
          <w:color w:val="000000"/>
          <w:sz w:val="28"/>
        </w:rPr>
        <w:t xml:space="preserve">
      Вопрос о привлечении к участию в рассмотрении ходатайства о предоставлении разрешения на соглашения (согласованные действия), экономическую концентрацию третьих лиц решается уполномоченным органом. О привлечении третьего лица уполномоченным органом принимается решение, о чем уведомляются лица, принимающие участие в рассмотрении данного ходатайства.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Решение по ходатайствам о предоставлении </w:t>
      </w:r>
      <w:r>
        <w:br/>
      </w:r>
      <w:r>
        <w:rPr>
          <w:rFonts w:ascii="Times New Roman"/>
          <w:b w:val="false"/>
          <w:i w:val="false"/>
          <w:color w:val="000000"/>
          <w:sz w:val="28"/>
        </w:rPr>
        <w:t>
</w:t>
      </w:r>
      <w:r>
        <w:rPr>
          <w:rFonts w:ascii="Times New Roman"/>
          <w:b/>
          <w:i w:val="false"/>
          <w:color w:val="000000"/>
          <w:sz w:val="28"/>
        </w:rPr>
        <w:t xml:space="preserve">                  разрешения на соглашения (согласованные действия), </w:t>
      </w:r>
      <w:r>
        <w:br/>
      </w:r>
      <w:r>
        <w:rPr>
          <w:rFonts w:ascii="Times New Roman"/>
          <w:b w:val="false"/>
          <w:i w:val="false"/>
          <w:color w:val="000000"/>
          <w:sz w:val="28"/>
        </w:rPr>
        <w:t>
</w:t>
      </w:r>
      <w:r>
        <w:rPr>
          <w:rFonts w:ascii="Times New Roman"/>
          <w:b/>
          <w:i w:val="false"/>
          <w:color w:val="000000"/>
          <w:sz w:val="28"/>
        </w:rPr>
        <w:t xml:space="preserve">                  экономическую концентрацию </w:t>
      </w:r>
    </w:p>
    <w:bookmarkEnd w:id="26"/>
    <w:p>
      <w:pPr>
        <w:spacing w:after="0"/>
        <w:ind w:left="0"/>
        <w:jc w:val="both"/>
      </w:pPr>
      <w:r>
        <w:rPr>
          <w:rFonts w:ascii="Times New Roman"/>
          <w:b w:val="false"/>
          <w:i w:val="false"/>
          <w:color w:val="000000"/>
          <w:sz w:val="28"/>
        </w:rPr>
        <w:t xml:space="preserve">      1. По результатам рассмотрения ходатайства о предоставлении разрешения на соглашения (согласованные действия), экономическую концентрацию принимается решение: </w:t>
      </w:r>
      <w:r>
        <w:br/>
      </w:r>
      <w:r>
        <w:rPr>
          <w:rFonts w:ascii="Times New Roman"/>
          <w:b w:val="false"/>
          <w:i w:val="false"/>
          <w:color w:val="000000"/>
          <w:sz w:val="28"/>
        </w:rPr>
        <w:t xml:space="preserve">
      1) о предоставлении разрешения на соглашение (согласованные действия); </w:t>
      </w:r>
      <w:r>
        <w:br/>
      </w:r>
      <w:r>
        <w:rPr>
          <w:rFonts w:ascii="Times New Roman"/>
          <w:b w:val="false"/>
          <w:i w:val="false"/>
          <w:color w:val="000000"/>
          <w:sz w:val="28"/>
        </w:rPr>
        <w:t xml:space="preserve">
      2) о запрещении соглашения (согласованных действий); </w:t>
      </w:r>
      <w:r>
        <w:br/>
      </w:r>
      <w:r>
        <w:rPr>
          <w:rFonts w:ascii="Times New Roman"/>
          <w:b w:val="false"/>
          <w:i w:val="false"/>
          <w:color w:val="000000"/>
          <w:sz w:val="28"/>
        </w:rPr>
        <w:t xml:space="preserve">
      3) о предоставлении разрешения на экономическую концентрацию; </w:t>
      </w:r>
      <w:r>
        <w:br/>
      </w:r>
      <w:r>
        <w:rPr>
          <w:rFonts w:ascii="Times New Roman"/>
          <w:b w:val="false"/>
          <w:i w:val="false"/>
          <w:color w:val="000000"/>
          <w:sz w:val="28"/>
        </w:rPr>
        <w:t xml:space="preserve">
      4) о запрещении экономической концентрации. </w:t>
      </w:r>
      <w:r>
        <w:br/>
      </w:r>
      <w:r>
        <w:rPr>
          <w:rFonts w:ascii="Times New Roman"/>
          <w:b w:val="false"/>
          <w:i w:val="false"/>
          <w:color w:val="000000"/>
          <w:sz w:val="28"/>
        </w:rPr>
        <w:t xml:space="preserve">
      2. Решение уполномоченного органа о предоставлении разрешения на соглашения (согласованные действия), экономическую концентрацию может быть обусловлено выполнением участниками соглашения (согласованных действий) или экономической концентрации определенных требований и обязательств, которые устраняют или смягчают отрицательное влияние соглашения (согласованных действий), экономической концентрации на конкуренцию. Такие условия и обязательства могут касаться, в частности, ограничения по управлению, пользованию или распоряжению имуществом, а также обязательства субъекта рынка осуществить отчуждение имущества. </w:t>
      </w:r>
      <w:r>
        <w:br/>
      </w:r>
      <w:r>
        <w:rPr>
          <w:rFonts w:ascii="Times New Roman"/>
          <w:b w:val="false"/>
          <w:i w:val="false"/>
          <w:color w:val="000000"/>
          <w:sz w:val="28"/>
        </w:rPr>
        <w:t xml:space="preserve">
      Разрешение на соглашения (согласованные действия) предоставляется на неопределенный срок или на срок, не превышающий пять лет. </w:t>
      </w:r>
      <w:r>
        <w:br/>
      </w:r>
      <w:r>
        <w:rPr>
          <w:rFonts w:ascii="Times New Roman"/>
          <w:b w:val="false"/>
          <w:i w:val="false"/>
          <w:color w:val="000000"/>
          <w:sz w:val="28"/>
        </w:rPr>
        <w:t xml:space="preserve">
      3. Соглашения (согласованные действия), экономическая концентрация должны быть осуществлены в течение года со дня принятия решения уполномоченным органом о предоставлении разрешения на соглашение (согласованные действия), экономическую концентрацию, если иное не определено в решении. Если соглашение (согласованные действия), экономическая концентрация в установленный срок не осуществлены, участники соглашения (согласованных действий), экономической концентрации имеют право подать новое ходатайство о предоставлении разрешения на соглашение (согласованные действия), экономическую концентрацию. </w:t>
      </w:r>
      <w:r>
        <w:br/>
      </w:r>
      <w:r>
        <w:rPr>
          <w:rFonts w:ascii="Times New Roman"/>
          <w:b w:val="false"/>
          <w:i w:val="false"/>
          <w:color w:val="000000"/>
          <w:sz w:val="28"/>
        </w:rPr>
        <w:t xml:space="preserve">
      4. Порядок определения сроков действий разрешений на соглашения (согласованные действия), экономическую концентрацию, предусмотренных пунктами 2 и 3 настоящей статьи утверждается уполномоченным органом. </w:t>
      </w:r>
      <w:r>
        <w:br/>
      </w:r>
      <w:r>
        <w:rPr>
          <w:rFonts w:ascii="Times New Roman"/>
          <w:b w:val="false"/>
          <w:i w:val="false"/>
          <w:color w:val="000000"/>
          <w:sz w:val="28"/>
        </w:rPr>
        <w:t xml:space="preserve">
      5. Заявителю присылается решение, а в случаях наличия сведений, составляющих служебную, коммерческую или иную охраняемую законом тайну - выписка из решения уполномоченного органа. </w:t>
      </w:r>
      <w:r>
        <w:br/>
      </w:r>
      <w:r>
        <w:rPr>
          <w:rFonts w:ascii="Times New Roman"/>
          <w:b w:val="false"/>
          <w:i w:val="false"/>
          <w:color w:val="000000"/>
          <w:sz w:val="28"/>
        </w:rPr>
        <w:t xml:space="preserve">
      6. Уполномоченный орган, приняв решение, не имеет права его отменить или изменить, кроме случаев, предусмотренных статьей 34 настоящего Закона. Он имеет право исправить допущенные в решении описки или явные арифметические ошибки, разъяснить свое решение, не изменяя при этом его содержания, а также принять дополнительное решение, если по какому-то вопросу, который исследовался во время рассмотрения ходатайства, не принято решение. </w:t>
      </w:r>
      <w:r>
        <w:br/>
      </w:r>
      <w:r>
        <w:rPr>
          <w:rFonts w:ascii="Times New Roman"/>
          <w:b w:val="false"/>
          <w:i w:val="false"/>
          <w:color w:val="000000"/>
          <w:sz w:val="28"/>
        </w:rPr>
        <w:t xml:space="preserve">
      Государственная регистрация субъектов рынка, реорганизованных без разрешения на экономическую концентрацию, может быть признана судом недействительной по иску уполномоченного органа.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Предоставление предварительных заключений о </w:t>
      </w:r>
      <w:r>
        <w:br/>
      </w:r>
      <w:r>
        <w:rPr>
          <w:rFonts w:ascii="Times New Roman"/>
          <w:b w:val="false"/>
          <w:i w:val="false"/>
          <w:color w:val="000000"/>
          <w:sz w:val="28"/>
        </w:rPr>
        <w:t>
</w:t>
      </w:r>
      <w:r>
        <w:rPr>
          <w:rFonts w:ascii="Times New Roman"/>
          <w:b/>
          <w:i w:val="false"/>
          <w:color w:val="000000"/>
          <w:sz w:val="28"/>
        </w:rPr>
        <w:t xml:space="preserve">                  соглашениях (согласованных действиях), </w:t>
      </w:r>
      <w:r>
        <w:br/>
      </w:r>
      <w:r>
        <w:rPr>
          <w:rFonts w:ascii="Times New Roman"/>
          <w:b w:val="false"/>
          <w:i w:val="false"/>
          <w:color w:val="000000"/>
          <w:sz w:val="28"/>
        </w:rPr>
        <w:t>
</w:t>
      </w:r>
      <w:r>
        <w:rPr>
          <w:rFonts w:ascii="Times New Roman"/>
          <w:b/>
          <w:i w:val="false"/>
          <w:color w:val="000000"/>
          <w:sz w:val="28"/>
        </w:rPr>
        <w:t xml:space="preserve">                  экономической концентрации </w:t>
      </w:r>
    </w:p>
    <w:bookmarkEnd w:id="27"/>
    <w:p>
      <w:pPr>
        <w:spacing w:after="0"/>
        <w:ind w:left="0"/>
        <w:jc w:val="both"/>
      </w:pPr>
      <w:r>
        <w:rPr>
          <w:rFonts w:ascii="Times New Roman"/>
          <w:b w:val="false"/>
          <w:i w:val="false"/>
          <w:color w:val="000000"/>
          <w:sz w:val="28"/>
        </w:rPr>
        <w:t xml:space="preserve">      1. Уполномоченный орган предоставляет субъектам рынка на основании заявлений о предоставлении предварительных заключений и прилагаемой к ним информации предварительные заключения о соглашениях (согласованных действиях), экономической концентрации. </w:t>
      </w:r>
      <w:r>
        <w:br/>
      </w:r>
      <w:r>
        <w:rPr>
          <w:rFonts w:ascii="Times New Roman"/>
          <w:b w:val="false"/>
          <w:i w:val="false"/>
          <w:color w:val="000000"/>
          <w:sz w:val="28"/>
        </w:rPr>
        <w:t xml:space="preserve">
      Заявление о предоставлении предварительного заключения о соглашениях (согласованных действиях) или экономической концентрации рассматривается в течение тридцати дней. </w:t>
      </w:r>
      <w:r>
        <w:br/>
      </w:r>
      <w:r>
        <w:rPr>
          <w:rFonts w:ascii="Times New Roman"/>
          <w:b w:val="false"/>
          <w:i w:val="false"/>
          <w:color w:val="000000"/>
          <w:sz w:val="28"/>
        </w:rPr>
        <w:t xml:space="preserve">
      2. Предварительное заключение уполномоченного органа о соглашениях (согласованных действиях), экономической концентрации оформляется в виде письма, в котором указывается: </w:t>
      </w:r>
      <w:r>
        <w:br/>
      </w:r>
      <w:r>
        <w:rPr>
          <w:rFonts w:ascii="Times New Roman"/>
          <w:b w:val="false"/>
          <w:i w:val="false"/>
          <w:color w:val="000000"/>
          <w:sz w:val="28"/>
        </w:rPr>
        <w:t xml:space="preserve">
      о возможности предоставления разрешения на соглашения (согласованные действия), экономическую концентрацию; </w:t>
      </w:r>
      <w:r>
        <w:br/>
      </w:r>
      <w:r>
        <w:rPr>
          <w:rFonts w:ascii="Times New Roman"/>
          <w:b w:val="false"/>
          <w:i w:val="false"/>
          <w:color w:val="000000"/>
          <w:sz w:val="28"/>
        </w:rPr>
        <w:t xml:space="preserve">
      о возможности отказа в предоставлении разрешения на соглашения (согласованные действия), экономическую концентрацию; </w:t>
      </w:r>
      <w:r>
        <w:br/>
      </w:r>
      <w:r>
        <w:rPr>
          <w:rFonts w:ascii="Times New Roman"/>
          <w:b w:val="false"/>
          <w:i w:val="false"/>
          <w:color w:val="000000"/>
          <w:sz w:val="28"/>
        </w:rPr>
        <w:t xml:space="preserve">
      о необходимости или отсутствии необходимости получения разрешения на соглашения (согласованные действия), экономическую концентрацию; </w:t>
      </w:r>
      <w:r>
        <w:br/>
      </w:r>
      <w:r>
        <w:rPr>
          <w:rFonts w:ascii="Times New Roman"/>
          <w:b w:val="false"/>
          <w:i w:val="false"/>
          <w:color w:val="000000"/>
          <w:sz w:val="28"/>
        </w:rPr>
        <w:t xml:space="preserve">
      о недостаточности информации для какого-либо предварительного заключения. </w:t>
      </w:r>
      <w:r>
        <w:br/>
      </w:r>
      <w:r>
        <w:rPr>
          <w:rFonts w:ascii="Times New Roman"/>
          <w:b w:val="false"/>
          <w:i w:val="false"/>
          <w:color w:val="000000"/>
          <w:sz w:val="28"/>
        </w:rPr>
        <w:t xml:space="preserve">
      3. Получение предварительного заключения на соглашения (согласованные действия), экономическую концентрацию не освобождает участников соглашений (согласованных действий), экономической концентрации от необходимости обратиться в уполномоченный орган с ходатайством о предоставлении разрешения на соглашения (согласованные действия), экономическую концентрацию в случаях, предусмотренных статьями 10 и 17 настоящего Закона.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Основания прекращения рассмотрения ходатайств </w:t>
      </w:r>
      <w:r>
        <w:br/>
      </w:r>
      <w:r>
        <w:rPr>
          <w:rFonts w:ascii="Times New Roman"/>
          <w:b w:val="false"/>
          <w:i w:val="false"/>
          <w:color w:val="000000"/>
          <w:sz w:val="28"/>
        </w:rPr>
        <w:t>
</w:t>
      </w:r>
      <w:r>
        <w:rPr>
          <w:rFonts w:ascii="Times New Roman"/>
          <w:b/>
          <w:i w:val="false"/>
          <w:color w:val="000000"/>
          <w:sz w:val="28"/>
        </w:rPr>
        <w:t xml:space="preserve">                  о соглашениях (согласованных действиях), </w:t>
      </w:r>
      <w:r>
        <w:br/>
      </w:r>
      <w:r>
        <w:rPr>
          <w:rFonts w:ascii="Times New Roman"/>
          <w:b w:val="false"/>
          <w:i w:val="false"/>
          <w:color w:val="000000"/>
          <w:sz w:val="28"/>
        </w:rPr>
        <w:t>
</w:t>
      </w:r>
      <w:r>
        <w:rPr>
          <w:rFonts w:ascii="Times New Roman"/>
          <w:b/>
          <w:i w:val="false"/>
          <w:color w:val="000000"/>
          <w:sz w:val="28"/>
        </w:rPr>
        <w:t xml:space="preserve">                  экономической концентрации и заявлений на </w:t>
      </w:r>
      <w:r>
        <w:br/>
      </w:r>
      <w:r>
        <w:rPr>
          <w:rFonts w:ascii="Times New Roman"/>
          <w:b w:val="false"/>
          <w:i w:val="false"/>
          <w:color w:val="000000"/>
          <w:sz w:val="28"/>
        </w:rPr>
        <w:t>
</w:t>
      </w:r>
      <w:r>
        <w:rPr>
          <w:rFonts w:ascii="Times New Roman"/>
          <w:b/>
          <w:i w:val="false"/>
          <w:color w:val="000000"/>
          <w:sz w:val="28"/>
        </w:rPr>
        <w:t xml:space="preserve">                  предоставление предварительных заключений </w:t>
      </w:r>
    </w:p>
    <w:bookmarkEnd w:id="28"/>
    <w:p>
      <w:pPr>
        <w:spacing w:after="0"/>
        <w:ind w:left="0"/>
        <w:jc w:val="both"/>
      </w:pPr>
      <w:r>
        <w:rPr>
          <w:rFonts w:ascii="Times New Roman"/>
          <w:b w:val="false"/>
          <w:i w:val="false"/>
          <w:color w:val="000000"/>
          <w:sz w:val="28"/>
        </w:rPr>
        <w:t xml:space="preserve">      1. Рассмотрение ходатайств о соглашении (согласованных действиях), экономической концентрации и заявлений на предоставление предварительных заключений подлежит прекращению в случаях: </w:t>
      </w:r>
      <w:r>
        <w:br/>
      </w:r>
      <w:r>
        <w:rPr>
          <w:rFonts w:ascii="Times New Roman"/>
          <w:b w:val="false"/>
          <w:i w:val="false"/>
          <w:color w:val="000000"/>
          <w:sz w:val="28"/>
        </w:rPr>
        <w:t xml:space="preserve">
      1) поступления от заявителей уведомлений об отзыве ходатайств и заявлений или поступления заявлений заинтересованных лиц прекращении рассмотрения ходатайств на предоставление разрешения на соглашения (согласованные действия), экономическую концентрацию или заявлений на предоставление предварительных заключений; </w:t>
      </w:r>
      <w:r>
        <w:br/>
      </w:r>
      <w:r>
        <w:rPr>
          <w:rFonts w:ascii="Times New Roman"/>
          <w:b w:val="false"/>
          <w:i w:val="false"/>
          <w:color w:val="000000"/>
          <w:sz w:val="28"/>
        </w:rPr>
        <w:t xml:space="preserve">
      2) непредставления заявителем информации в определенный уполномоченным органом срок, если отсутствие такой информации препятствует рассмотрению ходатайства. </w:t>
      </w:r>
      <w:r>
        <w:br/>
      </w:r>
      <w:r>
        <w:rPr>
          <w:rFonts w:ascii="Times New Roman"/>
          <w:b w:val="false"/>
          <w:i w:val="false"/>
          <w:color w:val="000000"/>
          <w:sz w:val="28"/>
        </w:rPr>
        <w:t xml:space="preserve">
      2. После прекращения рассмотрения ходатайства заявитель вправе обратиться в уполномоченный орган с новым заявлением о предоставлении разрешения на соглашение (согласованные действия), экономическую концентрацию. </w:t>
      </w:r>
    </w:p>
    <w:bookmarkStart w:name="z30" w:id="29"/>
    <w:p>
      <w:pPr>
        <w:spacing w:after="0"/>
        <w:ind w:left="0"/>
        <w:jc w:val="left"/>
      </w:pPr>
      <w:r>
        <w:rPr>
          <w:rFonts w:ascii="Times New Roman"/>
          <w:b/>
          <w:i w:val="false"/>
          <w:color w:val="000000"/>
        </w:rPr>
        <w:t xml:space="preserve"> 
  Глава 6. Расследование нарушений законодательства Республики </w:t>
      </w:r>
      <w:r>
        <w:br/>
      </w:r>
      <w:r>
        <w:rPr>
          <w:rFonts w:ascii="Times New Roman"/>
          <w:b/>
          <w:i w:val="false"/>
          <w:color w:val="000000"/>
        </w:rPr>
        <w:t xml:space="preserve">
Казахстан о конкуренции и ограничении монополистической </w:t>
      </w:r>
      <w:r>
        <w:br/>
      </w:r>
      <w:r>
        <w:rPr>
          <w:rFonts w:ascii="Times New Roman"/>
          <w:b/>
          <w:i w:val="false"/>
          <w:color w:val="000000"/>
        </w:rPr>
        <w:t xml:space="preserve">
деятельности и рассмотрение дел о нарушениях </w:t>
      </w:r>
      <w:r>
        <w:br/>
      </w:r>
      <w:r>
        <w:rPr>
          <w:rFonts w:ascii="Times New Roman"/>
          <w:b/>
          <w:i w:val="false"/>
          <w:color w:val="000000"/>
        </w:rPr>
        <w:t xml:space="preserve">
законодательства Республики Казахстан о конкуренции </w:t>
      </w:r>
      <w:r>
        <w:br/>
      </w:r>
      <w:r>
        <w:rPr>
          <w:rFonts w:ascii="Times New Roman"/>
          <w:b/>
          <w:i w:val="false"/>
          <w:color w:val="000000"/>
        </w:rPr>
        <w:t xml:space="preserve">
и ограничении монополистической деятельности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Обязательность и поводы для проведения </w:t>
      </w:r>
      <w:r>
        <w:br/>
      </w:r>
      <w:r>
        <w:rPr>
          <w:rFonts w:ascii="Times New Roman"/>
          <w:b w:val="false"/>
          <w:i w:val="false"/>
          <w:color w:val="000000"/>
          <w:sz w:val="28"/>
        </w:rPr>
        <w:t>
</w:t>
      </w:r>
      <w:r>
        <w:rPr>
          <w:rFonts w:ascii="Times New Roman"/>
          <w:b/>
          <w:i w:val="false"/>
          <w:color w:val="000000"/>
          <w:sz w:val="28"/>
        </w:rPr>
        <w:t xml:space="preserve">                  расследования о нарушении законодательства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о конкуренции и ограничении </w:t>
      </w:r>
      <w:r>
        <w:br/>
      </w:r>
      <w:r>
        <w:rPr>
          <w:rFonts w:ascii="Times New Roman"/>
          <w:b w:val="false"/>
          <w:i w:val="false"/>
          <w:color w:val="000000"/>
          <w:sz w:val="28"/>
        </w:rPr>
        <w:t>
</w:t>
      </w:r>
      <w:r>
        <w:rPr>
          <w:rFonts w:ascii="Times New Roman"/>
          <w:b/>
          <w:i w:val="false"/>
          <w:color w:val="000000"/>
          <w:sz w:val="28"/>
        </w:rPr>
        <w:t xml:space="preserve">                  монополистической деятельности </w:t>
      </w:r>
    </w:p>
    <w:bookmarkEnd w:id="30"/>
    <w:p>
      <w:pPr>
        <w:spacing w:after="0"/>
        <w:ind w:left="0"/>
        <w:jc w:val="both"/>
      </w:pPr>
      <w:r>
        <w:rPr>
          <w:rFonts w:ascii="Times New Roman"/>
          <w:b w:val="false"/>
          <w:i w:val="false"/>
          <w:color w:val="000000"/>
          <w:sz w:val="28"/>
        </w:rPr>
        <w:t xml:space="preserve">      1. Для принятия решений по поводу нарушения статей 9, 14, 15 настоящего Закона уполномоченный орган обязан провести расследование. </w:t>
      </w:r>
      <w:r>
        <w:br/>
      </w:r>
      <w:r>
        <w:rPr>
          <w:rFonts w:ascii="Times New Roman"/>
          <w:b w:val="false"/>
          <w:i w:val="false"/>
          <w:color w:val="000000"/>
          <w:sz w:val="28"/>
        </w:rPr>
        <w:t xml:space="preserve">
      Решения, касающиеся иных нарушений настоящего Закона, принимаются уполномоченным органом без проведения расследования. </w:t>
      </w:r>
      <w:r>
        <w:br/>
      </w:r>
      <w:r>
        <w:rPr>
          <w:rFonts w:ascii="Times New Roman"/>
          <w:b w:val="false"/>
          <w:i w:val="false"/>
          <w:color w:val="000000"/>
          <w:sz w:val="28"/>
        </w:rPr>
        <w:t xml:space="preserve">
      2. Поводами для проведения расследования нарушений законодательства Республики Казахстан о конкуренции и ограничении монополистической деятельности служат: </w:t>
      </w:r>
      <w:r>
        <w:br/>
      </w:r>
      <w:r>
        <w:rPr>
          <w:rFonts w:ascii="Times New Roman"/>
          <w:b w:val="false"/>
          <w:i w:val="false"/>
          <w:color w:val="000000"/>
          <w:sz w:val="28"/>
        </w:rPr>
        <w:t xml:space="preserve">
      1) заявления физических и юридических лиц о нарушении их прав в результате монополистической деятельности; </w:t>
      </w:r>
      <w:r>
        <w:br/>
      </w:r>
      <w:r>
        <w:rPr>
          <w:rFonts w:ascii="Times New Roman"/>
          <w:b w:val="false"/>
          <w:i w:val="false"/>
          <w:color w:val="000000"/>
          <w:sz w:val="28"/>
        </w:rPr>
        <w:t xml:space="preserve">
      2) представления государственных органов о нарушении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3) собственная инициатива уполномоченного органа на основании анализа товарных рынков, сообщений средств массовой информации и иных сведений, имеющихся в его распоряжении. </w:t>
      </w:r>
      <w:r>
        <w:br/>
      </w:r>
      <w:r>
        <w:rPr>
          <w:rFonts w:ascii="Times New Roman"/>
          <w:b w:val="false"/>
          <w:i w:val="false"/>
          <w:color w:val="000000"/>
          <w:sz w:val="28"/>
        </w:rPr>
        <w:t xml:space="preserve">
      3. Не позднее семи дней со дня поступления заявления уполномоченный орган принимает одно из следующих решений: </w:t>
      </w:r>
      <w:r>
        <w:br/>
      </w:r>
      <w:r>
        <w:rPr>
          <w:rFonts w:ascii="Times New Roman"/>
          <w:b w:val="false"/>
          <w:i w:val="false"/>
          <w:color w:val="000000"/>
          <w:sz w:val="28"/>
        </w:rPr>
        <w:t xml:space="preserve">
      1) о начале расследования нарушения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2) об отказе в начале расследования нарушения законодательства Республики Казахстан о конкуренции и ограничении монополистической деятельности ввиду отсутствия оснований. </w:t>
      </w:r>
      <w:r>
        <w:br/>
      </w:r>
      <w:r>
        <w:rPr>
          <w:rFonts w:ascii="Times New Roman"/>
          <w:b w:val="false"/>
          <w:i w:val="false"/>
          <w:color w:val="000000"/>
          <w:sz w:val="28"/>
        </w:rPr>
        <w:t xml:space="preserve">
      Уполномоченный орган принимает одно из вышеуказанных решений исходя из того, оказывает ли предполагаемое нарушение ощутимое влияние на условия конкуренции на соответствующем товарном рынке.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Порядок проведения расследования </w:t>
      </w:r>
    </w:p>
    <w:bookmarkEnd w:id="31"/>
    <w:p>
      <w:pPr>
        <w:spacing w:after="0"/>
        <w:ind w:left="0"/>
        <w:jc w:val="both"/>
      </w:pPr>
      <w:r>
        <w:rPr>
          <w:rFonts w:ascii="Times New Roman"/>
          <w:b w:val="false"/>
          <w:i w:val="false"/>
          <w:color w:val="000000"/>
          <w:sz w:val="28"/>
        </w:rPr>
        <w:t xml:space="preserve">      1. Расследование проводится в порядке, установленном уполномоченным органом с учетом требований, предусмотренных законодательными актами Республики Казахстан, а также настоящей главой. </w:t>
      </w:r>
      <w:r>
        <w:br/>
      </w:r>
      <w:r>
        <w:rPr>
          <w:rFonts w:ascii="Times New Roman"/>
          <w:b w:val="false"/>
          <w:i w:val="false"/>
          <w:color w:val="000000"/>
          <w:sz w:val="28"/>
        </w:rPr>
        <w:t xml:space="preserve">
      2. Расследование проводится после вынесения решения уполномоченного органа о начале расследования. Решение уполномоченного органа о начале расследования должно содержать: </w:t>
      </w:r>
      <w:r>
        <w:br/>
      </w:r>
      <w:r>
        <w:rPr>
          <w:rFonts w:ascii="Times New Roman"/>
          <w:b w:val="false"/>
          <w:i w:val="false"/>
          <w:color w:val="000000"/>
          <w:sz w:val="28"/>
        </w:rPr>
        <w:t xml:space="preserve">
      1) наименование уполномоченного органа; </w:t>
      </w:r>
      <w:r>
        <w:br/>
      </w:r>
      <w:r>
        <w:rPr>
          <w:rFonts w:ascii="Times New Roman"/>
          <w:b w:val="false"/>
          <w:i w:val="false"/>
          <w:color w:val="000000"/>
          <w:sz w:val="28"/>
        </w:rPr>
        <w:t xml:space="preserve">
      2) должность, фамилию, имя и отчество лица (лиц), осуществляющего (осуществляющих) расследование; </w:t>
      </w:r>
      <w:r>
        <w:br/>
      </w:r>
      <w:r>
        <w:rPr>
          <w:rFonts w:ascii="Times New Roman"/>
          <w:b w:val="false"/>
          <w:i w:val="false"/>
          <w:color w:val="000000"/>
          <w:sz w:val="28"/>
        </w:rPr>
        <w:t xml:space="preserve">
      3) указание повода к проведению расследования; </w:t>
      </w:r>
      <w:r>
        <w:br/>
      </w:r>
      <w:r>
        <w:rPr>
          <w:rFonts w:ascii="Times New Roman"/>
          <w:b w:val="false"/>
          <w:i w:val="false"/>
          <w:color w:val="000000"/>
          <w:sz w:val="28"/>
        </w:rPr>
        <w:t xml:space="preserve">
      4) перечень субъектов рынка, государственных органов, вовлеченных в предполагаемое нарушение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5) указание предполагаемого нарушения законодательства Республики Казахстан о конкуренции и ограничении монополистической деятельности. </w:t>
      </w:r>
      <w:r>
        <w:br/>
      </w:r>
      <w:r>
        <w:rPr>
          <w:rFonts w:ascii="Times New Roman"/>
          <w:b w:val="false"/>
          <w:i w:val="false"/>
          <w:color w:val="000000"/>
          <w:sz w:val="28"/>
        </w:rPr>
        <w:t xml:space="preserve">
      3. Решение о начале расследования подписывается руководителем уполномоченного органа либо иным уполномоченным им лицом, заверяется печатью уполномоченного органа и регистрируется в специальном журнале, с учетом требований, предусмотренных законодательными актами, а также в порядке, установленном центральным органом по защите конкуренции. </w:t>
      </w:r>
      <w:r>
        <w:br/>
      </w:r>
      <w:r>
        <w:rPr>
          <w:rFonts w:ascii="Times New Roman"/>
          <w:b w:val="false"/>
          <w:i w:val="false"/>
          <w:color w:val="000000"/>
          <w:sz w:val="28"/>
        </w:rPr>
        <w:t xml:space="preserve">
      4. При проведении расследования должностное лицо уполномоченного органа обязано предъявить субъекту рынка, государственному органу решение о начале расследования и служебное удостоверение. </w:t>
      </w:r>
      <w:r>
        <w:br/>
      </w:r>
      <w:r>
        <w:rPr>
          <w:rFonts w:ascii="Times New Roman"/>
          <w:b w:val="false"/>
          <w:i w:val="false"/>
          <w:color w:val="000000"/>
          <w:sz w:val="28"/>
        </w:rPr>
        <w:t xml:space="preserve">
      5. При предъявлении решения о начале расследования и служебного удостоверения субъекты рынка обязаны допустить должностное лицо уполномоченного органа на территорию или помещение, принадлежащие им, и обеспечить возможность получения необходимой для проведения расследования информации. </w:t>
      </w:r>
      <w:r>
        <w:br/>
      </w:r>
      <w:r>
        <w:rPr>
          <w:rFonts w:ascii="Times New Roman"/>
          <w:b w:val="false"/>
          <w:i w:val="false"/>
          <w:color w:val="000000"/>
          <w:sz w:val="28"/>
        </w:rPr>
        <w:t xml:space="preserve">
      6. При воспрепятствовании доступа должностного лица уполномоченного органа, проводящего расследование, на указанные территорию или помещения, составляется протокол. Протокол подписывается должностным лицом уполномоченного органа, проводящего расследование, и субъектом рынка. При отказе от подписания указанного протокола субъект рынка обязан дать письменные объяснения причин отказа. </w:t>
      </w:r>
      <w:r>
        <w:br/>
      </w:r>
      <w:r>
        <w:rPr>
          <w:rFonts w:ascii="Times New Roman"/>
          <w:b w:val="false"/>
          <w:i w:val="false"/>
          <w:color w:val="000000"/>
          <w:sz w:val="28"/>
        </w:rPr>
        <w:t xml:space="preserve">
      7. Расследование заканчивается составлением заключения о результатах расследования. Заключение о результатах расследования должно содержать подробное описание нарушения законодательства Республики Казахстан о конкуренции и ограничении монополистической деятельности со ссылкой на соответствующие нормы настоящего Закона. В случае, если по завершению расследования не установлено нарушение законодательства Республики Казахстан о конкуренции и ограничении монополистической деятельности, то об этом в заключении о результатах расследования делается соответствующая запись. </w:t>
      </w:r>
      <w:r>
        <w:br/>
      </w:r>
      <w:r>
        <w:rPr>
          <w:rFonts w:ascii="Times New Roman"/>
          <w:b w:val="false"/>
          <w:i w:val="false"/>
          <w:color w:val="000000"/>
          <w:sz w:val="28"/>
        </w:rPr>
        <w:t xml:space="preserve">
      8. Расследование должно быть закончено не позднее чем в двухмесячный срок со дня принятия решения о начале расследования. </w:t>
      </w:r>
      <w:r>
        <w:br/>
      </w:r>
      <w:r>
        <w:rPr>
          <w:rFonts w:ascii="Times New Roman"/>
          <w:b w:val="false"/>
          <w:i w:val="false"/>
          <w:color w:val="000000"/>
          <w:sz w:val="28"/>
        </w:rPr>
        <w:t xml:space="preserve">
      В случае необходимости дополнительного исследования обстоятельств срок может быть продлен решением уполномоченного органа на один месяц.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Решения уполномоченного органа по результатам </w:t>
      </w:r>
      <w:r>
        <w:br/>
      </w:r>
      <w:r>
        <w:rPr>
          <w:rFonts w:ascii="Times New Roman"/>
          <w:b w:val="false"/>
          <w:i w:val="false"/>
          <w:color w:val="000000"/>
          <w:sz w:val="28"/>
        </w:rPr>
        <w:t>
</w:t>
      </w:r>
      <w:r>
        <w:rPr>
          <w:rFonts w:ascii="Times New Roman"/>
          <w:b/>
          <w:i w:val="false"/>
          <w:color w:val="000000"/>
          <w:sz w:val="28"/>
        </w:rPr>
        <w:t xml:space="preserve">                  расследования нарушения законодательства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о конкуренции и ограничении </w:t>
      </w:r>
      <w:r>
        <w:br/>
      </w:r>
      <w:r>
        <w:rPr>
          <w:rFonts w:ascii="Times New Roman"/>
          <w:b w:val="false"/>
          <w:i w:val="false"/>
          <w:color w:val="000000"/>
          <w:sz w:val="28"/>
        </w:rPr>
        <w:t>
</w:t>
      </w:r>
      <w:r>
        <w:rPr>
          <w:rFonts w:ascii="Times New Roman"/>
          <w:b/>
          <w:i w:val="false"/>
          <w:color w:val="000000"/>
          <w:sz w:val="28"/>
        </w:rPr>
        <w:t xml:space="preserve">                  монополистической деятельности </w:t>
      </w:r>
    </w:p>
    <w:bookmarkEnd w:id="32"/>
    <w:p>
      <w:pPr>
        <w:spacing w:after="0"/>
        <w:ind w:left="0"/>
        <w:jc w:val="both"/>
      </w:pPr>
      <w:r>
        <w:rPr>
          <w:rFonts w:ascii="Times New Roman"/>
          <w:b w:val="false"/>
          <w:i w:val="false"/>
          <w:color w:val="000000"/>
          <w:sz w:val="28"/>
        </w:rPr>
        <w:t xml:space="preserve">      1. По результатам расследования нарушения законодательства Республики Казахстан о конкуренции и ограничении монополистической деятельности уполномоченный орган принимает следующее решение: </w:t>
      </w:r>
      <w:r>
        <w:br/>
      </w:r>
      <w:r>
        <w:rPr>
          <w:rFonts w:ascii="Times New Roman"/>
          <w:b w:val="false"/>
          <w:i w:val="false"/>
          <w:color w:val="000000"/>
          <w:sz w:val="28"/>
        </w:rPr>
        <w:t xml:space="preserve">
      1) об отсутствии оснований в возбуждении дела об административном правонарушении; </w:t>
      </w:r>
      <w:r>
        <w:br/>
      </w:r>
      <w:r>
        <w:rPr>
          <w:rFonts w:ascii="Times New Roman"/>
          <w:b w:val="false"/>
          <w:i w:val="false"/>
          <w:color w:val="000000"/>
          <w:sz w:val="28"/>
        </w:rPr>
        <w:t xml:space="preserve">
      2) о возбуждении дела об административном правонарушении; </w:t>
      </w:r>
      <w:r>
        <w:br/>
      </w:r>
      <w:r>
        <w:rPr>
          <w:rFonts w:ascii="Times New Roman"/>
          <w:b w:val="false"/>
          <w:i w:val="false"/>
          <w:color w:val="000000"/>
          <w:sz w:val="28"/>
        </w:rPr>
        <w:t xml:space="preserve">
      3) о передаче материалов в правоохранительные органы для возбуждения уголовного дела. </w:t>
      </w:r>
      <w:r>
        <w:br/>
      </w:r>
      <w:r>
        <w:rPr>
          <w:rFonts w:ascii="Times New Roman"/>
          <w:b w:val="false"/>
          <w:i w:val="false"/>
          <w:color w:val="000000"/>
          <w:sz w:val="28"/>
        </w:rPr>
        <w:t xml:space="preserve">
      2. Решение уполномоченного органа доводится до сведения заявителя, государственного органа, соответствующего субъекта рынка и иных заинтересованных лиц. </w:t>
      </w:r>
      <w:r>
        <w:br/>
      </w:r>
      <w:r>
        <w:rPr>
          <w:rFonts w:ascii="Times New Roman"/>
          <w:b w:val="false"/>
          <w:i w:val="false"/>
          <w:color w:val="000000"/>
          <w:sz w:val="28"/>
        </w:rPr>
        <w:t xml:space="preserve">
      3. Дело об административном правонарушении рассматривается Правлением уполномоченного органа либо иным коллегиальным органом в соответствии с законодательством Республики Казахстан об административных правонарушениях. </w:t>
      </w:r>
    </w:p>
    <w:bookmarkStart w:name="z34" w:id="33"/>
    <w:p>
      <w:pPr>
        <w:spacing w:after="0"/>
        <w:ind w:left="0"/>
        <w:jc w:val="left"/>
      </w:pPr>
      <w:r>
        <w:rPr>
          <w:rFonts w:ascii="Times New Roman"/>
          <w:b/>
          <w:i w:val="false"/>
          <w:color w:val="000000"/>
        </w:rPr>
        <w:t xml:space="preserve"> 
  Глава 7. Отдельные формы государственного </w:t>
      </w:r>
      <w:r>
        <w:br/>
      </w:r>
      <w:r>
        <w:rPr>
          <w:rFonts w:ascii="Times New Roman"/>
          <w:b/>
          <w:i w:val="false"/>
          <w:color w:val="000000"/>
        </w:rPr>
        <w:t xml:space="preserve">
регулирования и контроля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Принудительное разделение субъектов рынка, </w:t>
      </w:r>
      <w:r>
        <w:br/>
      </w:r>
      <w:r>
        <w:rPr>
          <w:rFonts w:ascii="Times New Roman"/>
          <w:b w:val="false"/>
          <w:i w:val="false"/>
          <w:color w:val="000000"/>
          <w:sz w:val="28"/>
        </w:rPr>
        <w:t>
</w:t>
      </w:r>
      <w:r>
        <w:rPr>
          <w:rFonts w:ascii="Times New Roman"/>
          <w:b/>
          <w:i w:val="false"/>
          <w:color w:val="000000"/>
          <w:sz w:val="28"/>
        </w:rPr>
        <w:t xml:space="preserve">                  занимающих доминирующее положение </w:t>
      </w:r>
    </w:p>
    <w:bookmarkEnd w:id="34"/>
    <w:p>
      <w:pPr>
        <w:spacing w:after="0"/>
        <w:ind w:left="0"/>
        <w:jc w:val="both"/>
      </w:pPr>
      <w:r>
        <w:rPr>
          <w:rFonts w:ascii="Times New Roman"/>
          <w:b w:val="false"/>
          <w:i w:val="false"/>
          <w:color w:val="000000"/>
          <w:sz w:val="28"/>
        </w:rPr>
        <w:t xml:space="preserve">      1. В случае, когда доминирующее положение субъекта рынка является исключительным, не позволяющим уполномоченному органу эффективно ограничивать негативные последствия такого положения, уполномоченный орган вправе обратиться в суд об его принудительном разделении или выделении из его состава одного или нескольких юридических лиц на базе структурных подразделений, если это ведет к развитию конкуренции. </w:t>
      </w:r>
      <w:r>
        <w:br/>
      </w:r>
      <w:r>
        <w:rPr>
          <w:rFonts w:ascii="Times New Roman"/>
          <w:b w:val="false"/>
          <w:i w:val="false"/>
          <w:color w:val="000000"/>
          <w:sz w:val="28"/>
        </w:rPr>
        <w:t xml:space="preserve">
      2. Решение о принудительном разделении (выделении) субъекта рынка, занимающего доминирующее положение, принимается при наличии совокупности следующих условий: </w:t>
      </w:r>
      <w:r>
        <w:br/>
      </w:r>
      <w:r>
        <w:rPr>
          <w:rFonts w:ascii="Times New Roman"/>
          <w:b w:val="false"/>
          <w:i w:val="false"/>
          <w:color w:val="000000"/>
          <w:sz w:val="28"/>
        </w:rPr>
        <w:t xml:space="preserve">
      1) возможности организационного и территориального обособления его структурных подразделений; </w:t>
      </w:r>
      <w:r>
        <w:br/>
      </w:r>
      <w:r>
        <w:rPr>
          <w:rFonts w:ascii="Times New Roman"/>
          <w:b w:val="false"/>
          <w:i w:val="false"/>
          <w:color w:val="000000"/>
          <w:sz w:val="28"/>
        </w:rPr>
        <w:t xml:space="preserve">
      2) отсутствия между его структурными подразделениями тесной технологической взаимосвязи (в частности, если объем потребляемых субъектом рынка товаров его структурного подразделения не превышает тридцати процентов общего объема товаров, производимых этим структурным подразделением); </w:t>
      </w:r>
      <w:r>
        <w:br/>
      </w:r>
      <w:r>
        <w:rPr>
          <w:rFonts w:ascii="Times New Roman"/>
          <w:b w:val="false"/>
          <w:i w:val="false"/>
          <w:color w:val="000000"/>
          <w:sz w:val="28"/>
        </w:rPr>
        <w:t xml:space="preserve">
      3) возможности юридических лиц, образовавшихся в результате реорганизации самостоятельно работать на соответствующем товарном рынке. </w:t>
      </w:r>
      <w:r>
        <w:br/>
      </w:r>
      <w:r>
        <w:rPr>
          <w:rFonts w:ascii="Times New Roman"/>
          <w:b w:val="false"/>
          <w:i w:val="false"/>
          <w:color w:val="000000"/>
          <w:sz w:val="28"/>
        </w:rPr>
        <w:t xml:space="preserve">
      3. Решение о принудительном разделении, выделении субъекта рынка подлежит исполнению собственником или органом, уполномоченным им, с учетом требований, предусмотренных в судебном решении. </w:t>
      </w:r>
      <w:r>
        <w:br/>
      </w:r>
      <w:r>
        <w:rPr>
          <w:rFonts w:ascii="Times New Roman"/>
          <w:b w:val="false"/>
          <w:i w:val="false"/>
          <w:color w:val="000000"/>
          <w:sz w:val="28"/>
        </w:rPr>
        <w:t xml:space="preserve">
      4. Условия проведения принудительного разделения или выделения финансовой организации определяются уполномоченным органом совместно с уполномоченным государственным органом, осуществляющим регулирование и надзор финансового рынка и финансовых организаций в порядке, установленном законодательством Республики Казахстан.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Дополнительные обязательства субъектов рынка, </w:t>
      </w:r>
      <w:r>
        <w:br/>
      </w:r>
      <w:r>
        <w:rPr>
          <w:rFonts w:ascii="Times New Roman"/>
          <w:b w:val="false"/>
          <w:i w:val="false"/>
          <w:color w:val="000000"/>
          <w:sz w:val="28"/>
        </w:rPr>
        <w:t>
</w:t>
      </w:r>
      <w:r>
        <w:rPr>
          <w:rFonts w:ascii="Times New Roman"/>
          <w:b/>
          <w:i w:val="false"/>
          <w:color w:val="000000"/>
          <w:sz w:val="28"/>
        </w:rPr>
        <w:t xml:space="preserve">                  доля которых на соответствующем товарном рынке </w:t>
      </w:r>
      <w:r>
        <w:br/>
      </w:r>
      <w:r>
        <w:rPr>
          <w:rFonts w:ascii="Times New Roman"/>
          <w:b w:val="false"/>
          <w:i w:val="false"/>
          <w:color w:val="000000"/>
          <w:sz w:val="28"/>
        </w:rPr>
        <w:t>
</w:t>
      </w:r>
      <w:r>
        <w:rPr>
          <w:rFonts w:ascii="Times New Roman"/>
          <w:b/>
          <w:i w:val="false"/>
          <w:color w:val="000000"/>
          <w:sz w:val="28"/>
        </w:rPr>
        <w:t xml:space="preserve">                  превышает тридцать пять процентов, по </w:t>
      </w:r>
      <w:r>
        <w:br/>
      </w:r>
      <w:r>
        <w:rPr>
          <w:rFonts w:ascii="Times New Roman"/>
          <w:b w:val="false"/>
          <w:i w:val="false"/>
          <w:color w:val="000000"/>
          <w:sz w:val="28"/>
        </w:rPr>
        <w:t>
</w:t>
      </w:r>
      <w:r>
        <w:rPr>
          <w:rFonts w:ascii="Times New Roman"/>
          <w:b/>
          <w:i w:val="false"/>
          <w:color w:val="000000"/>
          <w:sz w:val="28"/>
        </w:rPr>
        <w:t xml:space="preserve">                  предоставлению информации уполномоченному органу </w:t>
      </w:r>
    </w:p>
    <w:bookmarkEnd w:id="35"/>
    <w:p>
      <w:pPr>
        <w:spacing w:after="0"/>
        <w:ind w:left="0"/>
        <w:jc w:val="both"/>
      </w:pPr>
      <w:r>
        <w:rPr>
          <w:rFonts w:ascii="Times New Roman"/>
          <w:b w:val="false"/>
          <w:i w:val="false"/>
          <w:color w:val="000000"/>
          <w:sz w:val="28"/>
        </w:rPr>
        <w:t xml:space="preserve">      1. Уполномоченный орган ведет реестр субъектов рынка, доля которых на соответствующем товарном рынке превышает тридцать пять процентов, порядок ведения которого определяется центральным органом по защите конкуренции. </w:t>
      </w:r>
      <w:r>
        <w:br/>
      </w:r>
      <w:r>
        <w:rPr>
          <w:rFonts w:ascii="Times New Roman"/>
          <w:b w:val="false"/>
          <w:i w:val="false"/>
          <w:color w:val="000000"/>
          <w:sz w:val="28"/>
        </w:rPr>
        <w:t xml:space="preserve">
      2. Субъекты рынка, доля которых на соответствующем товарном рынке превышает тридцать пять процентов, обязаны предоставлять в уполномоченный орган: </w:t>
      </w:r>
      <w:r>
        <w:br/>
      </w:r>
      <w:r>
        <w:rPr>
          <w:rFonts w:ascii="Times New Roman"/>
          <w:b w:val="false"/>
          <w:i w:val="false"/>
          <w:color w:val="000000"/>
          <w:sz w:val="28"/>
        </w:rPr>
        <w:t xml:space="preserve">
      1) ежеквартальную финансовую отчетность в соответствии с законодательством Республики Казахстан о бухгалтерском учете; </w:t>
      </w:r>
      <w:r>
        <w:br/>
      </w:r>
      <w:r>
        <w:rPr>
          <w:rFonts w:ascii="Times New Roman"/>
          <w:b w:val="false"/>
          <w:i w:val="false"/>
          <w:color w:val="000000"/>
          <w:sz w:val="28"/>
        </w:rPr>
        <w:t xml:space="preserve">
      2) сведения о продаже и (или) передаче в доверительное управление десяти и более процентов своих голосующих акций (долей, паев), либо пяти и более процентов акций - для народного акционерного общества; </w:t>
      </w:r>
      <w:r>
        <w:br/>
      </w:r>
      <w:r>
        <w:rPr>
          <w:rFonts w:ascii="Times New Roman"/>
          <w:b w:val="false"/>
          <w:i w:val="false"/>
          <w:color w:val="000000"/>
          <w:sz w:val="28"/>
        </w:rPr>
        <w:t xml:space="preserve">
      3) ежемесячную информацию об объемах производства (реализации), отпускных ценах и уровне доходности производимых (реализуемых) товаров. </w:t>
      </w:r>
      <w:r>
        <w:br/>
      </w:r>
      <w:r>
        <w:rPr>
          <w:rFonts w:ascii="Times New Roman"/>
          <w:b w:val="false"/>
          <w:i w:val="false"/>
          <w:color w:val="000000"/>
          <w:sz w:val="28"/>
        </w:rPr>
        <w:t xml:space="preserve">
      3. Субъекты рынка, предусмотренные в пункте 1 настоящей статьи, обязаны уведомлять уполномоченный орган в письменном виде за тридцать дней о предстоящем изменении цен на товар, по которому субъекты рынка были включены в реестр субъектов рынка, доля которых на соответствующем товарном рынке превышает тридцать пять процентов, и о причинах их изменения с обязательным предоставлением обосновывающих материалов, подтверждающих причины повышения. </w:t>
      </w:r>
      <w:r>
        <w:br/>
      </w:r>
      <w:r>
        <w:rPr>
          <w:rFonts w:ascii="Times New Roman"/>
          <w:b w:val="false"/>
          <w:i w:val="false"/>
          <w:color w:val="000000"/>
          <w:sz w:val="28"/>
        </w:rPr>
        <w:t xml:space="preserve">
      4. В процессе рассмотрения документов, представленных субъектом рынка, включенным в реестр, уполномоченный орган вправе запросить дополнительную информацию о причинах изменения цены, которая должна быть представлена в пятидневный срок с даты получения субъектом рынка, включенным в реестр субъектов рынка, доля которых на соответствующем товарном рынке превышает тридцать пять процентов, соответствующего запроса. </w:t>
      </w:r>
    </w:p>
    <w:bookmarkStart w:name="z37" w:id="36"/>
    <w:p>
      <w:pPr>
        <w:spacing w:after="0"/>
        <w:ind w:left="0"/>
        <w:jc w:val="left"/>
      </w:pPr>
      <w:r>
        <w:rPr>
          <w:rFonts w:ascii="Times New Roman"/>
          <w:b/>
          <w:i w:val="false"/>
          <w:color w:val="000000"/>
        </w:rPr>
        <w:t xml:space="preserve"> 
  Глава 8. Ответственность за нарушение настоящего Закона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Нарушения настоящего Закона </w:t>
      </w:r>
    </w:p>
    <w:bookmarkEnd w:id="37"/>
    <w:p>
      <w:pPr>
        <w:spacing w:after="0"/>
        <w:ind w:left="0"/>
        <w:jc w:val="both"/>
      </w:pPr>
      <w:r>
        <w:rPr>
          <w:rFonts w:ascii="Times New Roman"/>
          <w:b w:val="false"/>
          <w:i w:val="false"/>
          <w:color w:val="000000"/>
          <w:sz w:val="28"/>
        </w:rPr>
        <w:t xml:space="preserve">      Нарушениями настоящего Закона являются: </w:t>
      </w:r>
      <w:r>
        <w:br/>
      </w:r>
      <w:r>
        <w:rPr>
          <w:rFonts w:ascii="Times New Roman"/>
          <w:b w:val="false"/>
          <w:i w:val="false"/>
          <w:color w:val="000000"/>
          <w:sz w:val="28"/>
        </w:rPr>
        <w:t xml:space="preserve">
      1) антиконкурентные соглашения (согласованные действия); </w:t>
      </w:r>
      <w:r>
        <w:br/>
      </w:r>
      <w:r>
        <w:rPr>
          <w:rFonts w:ascii="Times New Roman"/>
          <w:b w:val="false"/>
          <w:i w:val="false"/>
          <w:color w:val="000000"/>
          <w:sz w:val="28"/>
        </w:rPr>
        <w:t xml:space="preserve">
      2) злоупотребление доминирующим положением; </w:t>
      </w:r>
      <w:r>
        <w:br/>
      </w:r>
      <w:r>
        <w:rPr>
          <w:rFonts w:ascii="Times New Roman"/>
          <w:b w:val="false"/>
          <w:i w:val="false"/>
          <w:color w:val="000000"/>
          <w:sz w:val="28"/>
        </w:rPr>
        <w:t xml:space="preserve">
      3) антиконкурентные действия государственных органов; </w:t>
      </w:r>
      <w:r>
        <w:br/>
      </w:r>
      <w:r>
        <w:rPr>
          <w:rFonts w:ascii="Times New Roman"/>
          <w:b w:val="false"/>
          <w:i w:val="false"/>
          <w:color w:val="000000"/>
          <w:sz w:val="28"/>
        </w:rPr>
        <w:t xml:space="preserve">
      4) невыполнение решения (предписания), предварительного решения уполномоченного органа или их выполнение не в полном объеме; </w:t>
      </w:r>
      <w:r>
        <w:br/>
      </w:r>
      <w:r>
        <w:rPr>
          <w:rFonts w:ascii="Times New Roman"/>
          <w:b w:val="false"/>
          <w:i w:val="false"/>
          <w:color w:val="000000"/>
          <w:sz w:val="28"/>
        </w:rPr>
        <w:t xml:space="preserve">
      5) экономическая концентрация без получения соответствующего разрешения уполномоченного органа, в случае, если наличие такого разрешения необходимо; </w:t>
      </w:r>
      <w:r>
        <w:br/>
      </w:r>
      <w:r>
        <w:rPr>
          <w:rFonts w:ascii="Times New Roman"/>
          <w:b w:val="false"/>
          <w:i w:val="false"/>
          <w:color w:val="000000"/>
          <w:sz w:val="28"/>
        </w:rPr>
        <w:t xml:space="preserve">
      6) непредставление информации уполномоченному органу в установленные сроки; </w:t>
      </w:r>
      <w:r>
        <w:br/>
      </w:r>
      <w:r>
        <w:rPr>
          <w:rFonts w:ascii="Times New Roman"/>
          <w:b w:val="false"/>
          <w:i w:val="false"/>
          <w:color w:val="000000"/>
          <w:sz w:val="28"/>
        </w:rPr>
        <w:t xml:space="preserve">
      7) представление информации в неполном объеме уполномоченному органу в установленные сроки; </w:t>
      </w:r>
      <w:r>
        <w:br/>
      </w:r>
      <w:r>
        <w:rPr>
          <w:rFonts w:ascii="Times New Roman"/>
          <w:b w:val="false"/>
          <w:i w:val="false"/>
          <w:color w:val="000000"/>
          <w:sz w:val="28"/>
        </w:rPr>
        <w:t xml:space="preserve">
      8) представление недостоверной и (или) ложной информации уполномоченному органу; </w:t>
      </w:r>
      <w:r>
        <w:br/>
      </w:r>
      <w:r>
        <w:rPr>
          <w:rFonts w:ascii="Times New Roman"/>
          <w:b w:val="false"/>
          <w:i w:val="false"/>
          <w:color w:val="000000"/>
          <w:sz w:val="28"/>
        </w:rPr>
        <w:t xml:space="preserve">
      9) создание препятствий должностным лицам уполномоченного органа в доступе в помещения и на территорию при выполнении ими своих функций; </w:t>
      </w:r>
      <w:r>
        <w:br/>
      </w:r>
      <w:r>
        <w:rPr>
          <w:rFonts w:ascii="Times New Roman"/>
          <w:b w:val="false"/>
          <w:i w:val="false"/>
          <w:color w:val="000000"/>
          <w:sz w:val="28"/>
        </w:rPr>
        <w:t xml:space="preserve">
      10) невыполнение участниками соглашения (согласованных действий), экономической концентрации требований и обязательств, которыми было обусловленное решение о предоставлении разрешения на соглашение (согласованные действия), экономическую концентрацию.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Последствия нарушения настоящего Закона </w:t>
      </w:r>
    </w:p>
    <w:bookmarkEnd w:id="38"/>
    <w:p>
      <w:pPr>
        <w:spacing w:after="0"/>
        <w:ind w:left="0"/>
        <w:jc w:val="both"/>
      </w:pPr>
      <w:r>
        <w:rPr>
          <w:rFonts w:ascii="Times New Roman"/>
          <w:b w:val="false"/>
          <w:i w:val="false"/>
          <w:color w:val="000000"/>
          <w:sz w:val="28"/>
        </w:rPr>
        <w:t xml:space="preserve">      При нарушении настоящего Закона субъекты рынка, государственные органы обязаны: </w:t>
      </w:r>
      <w:r>
        <w:br/>
      </w:r>
      <w:r>
        <w:rPr>
          <w:rFonts w:ascii="Times New Roman"/>
          <w:b w:val="false"/>
          <w:i w:val="false"/>
          <w:color w:val="000000"/>
          <w:sz w:val="28"/>
        </w:rPr>
        <w:t xml:space="preserve">
      1) в соответствии с предписаниями уполномоченного органа прекратить нарушение и устранить его последствия, восстановить первоначальное положение, расторгнуть договор, заключить договор с другим субъектом рынка или внести в него изменения, отменить акт, признанный уполномоченным органом не соответствующим законодательству Республики Казахстан, осуществить реорганизацию в форме разделения или выделения с соблюдением установленных условий и сроков, выполнить иные действия, предусмотренные предписанием; </w:t>
      </w:r>
      <w:r>
        <w:br/>
      </w:r>
      <w:r>
        <w:rPr>
          <w:rFonts w:ascii="Times New Roman"/>
          <w:b w:val="false"/>
          <w:i w:val="false"/>
          <w:color w:val="000000"/>
          <w:sz w:val="28"/>
        </w:rPr>
        <w:t xml:space="preserve">
      2) возместить причиненные убытки в соответствии с гражданским законодательством Республики Казахстан; </w:t>
      </w:r>
      <w:r>
        <w:br/>
      </w:r>
      <w:r>
        <w:rPr>
          <w:rFonts w:ascii="Times New Roman"/>
          <w:b w:val="false"/>
          <w:i w:val="false"/>
          <w:color w:val="000000"/>
          <w:sz w:val="28"/>
        </w:rPr>
        <w:t xml:space="preserve">
      3) исполнить постановление уполномоченного органа о наложении административного взыскания в порядке, установленном законодательством Республики Казахстан об административных правонарушениях. </w:t>
      </w:r>
    </w:p>
    <w:bookmarkStart w:name="z40" w:id="39"/>
    <w:p>
      <w:pPr>
        <w:spacing w:after="0"/>
        <w:ind w:left="0"/>
        <w:jc w:val="left"/>
      </w:pPr>
      <w:r>
        <w:rPr>
          <w:rFonts w:ascii="Times New Roman"/>
          <w:b/>
          <w:i w:val="false"/>
          <w:color w:val="000000"/>
        </w:rPr>
        <w:t xml:space="preserve"> 
  Глава 9. Порядок исполнения, проверки, пересмотра, </w:t>
      </w:r>
      <w:r>
        <w:br/>
      </w:r>
      <w:r>
        <w:rPr>
          <w:rFonts w:ascii="Times New Roman"/>
          <w:b/>
          <w:i w:val="false"/>
          <w:color w:val="000000"/>
        </w:rPr>
        <w:t xml:space="preserve">
обжалования решений (предписаний) уполномоченного органа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Порядок исполнения решений (предписаний) </w:t>
      </w:r>
      <w:r>
        <w:br/>
      </w:r>
      <w:r>
        <w:rPr>
          <w:rFonts w:ascii="Times New Roman"/>
          <w:b w:val="false"/>
          <w:i w:val="false"/>
          <w:color w:val="000000"/>
          <w:sz w:val="28"/>
        </w:rPr>
        <w:t>
</w:t>
      </w:r>
      <w:r>
        <w:rPr>
          <w:rFonts w:ascii="Times New Roman"/>
          <w:b/>
          <w:i w:val="false"/>
          <w:color w:val="000000"/>
          <w:sz w:val="28"/>
        </w:rPr>
        <w:t xml:space="preserve">                  уполномоченного органа </w:t>
      </w:r>
    </w:p>
    <w:bookmarkEnd w:id="40"/>
    <w:p>
      <w:pPr>
        <w:spacing w:after="0"/>
        <w:ind w:left="0"/>
        <w:jc w:val="both"/>
      </w:pPr>
      <w:r>
        <w:rPr>
          <w:rFonts w:ascii="Times New Roman"/>
          <w:b w:val="false"/>
          <w:i w:val="false"/>
          <w:color w:val="000000"/>
          <w:sz w:val="28"/>
        </w:rPr>
        <w:t xml:space="preserve">      1. Решение (предписание) уполномоченного органа исполняется субъектом рынка, государственным органом в срок, указанный в решении (предписании). </w:t>
      </w:r>
      <w:r>
        <w:br/>
      </w:r>
      <w:r>
        <w:rPr>
          <w:rFonts w:ascii="Times New Roman"/>
          <w:b w:val="false"/>
          <w:i w:val="false"/>
          <w:color w:val="000000"/>
          <w:sz w:val="28"/>
        </w:rPr>
        <w:t xml:space="preserve">
      2. В случае неисполнения решения (предписания) уполномоченный орган вправе обратиться в суд с иском о понуждении субъекта рынка исполнить решение (предписание) уполномоченного органа.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Проверка решений (предписаний) территориальных </w:t>
      </w:r>
      <w:r>
        <w:br/>
      </w:r>
      <w:r>
        <w:rPr>
          <w:rFonts w:ascii="Times New Roman"/>
          <w:b w:val="false"/>
          <w:i w:val="false"/>
          <w:color w:val="000000"/>
          <w:sz w:val="28"/>
        </w:rPr>
        <w:t>
</w:t>
      </w:r>
      <w:r>
        <w:rPr>
          <w:rFonts w:ascii="Times New Roman"/>
          <w:b/>
          <w:i w:val="false"/>
          <w:color w:val="000000"/>
          <w:sz w:val="28"/>
        </w:rPr>
        <w:t xml:space="preserve">                  органов уполномоченного органа </w:t>
      </w:r>
    </w:p>
    <w:bookmarkEnd w:id="41"/>
    <w:p>
      <w:pPr>
        <w:spacing w:after="0"/>
        <w:ind w:left="0"/>
        <w:jc w:val="both"/>
      </w:pPr>
      <w:r>
        <w:rPr>
          <w:rFonts w:ascii="Times New Roman"/>
          <w:b w:val="false"/>
          <w:i w:val="false"/>
          <w:color w:val="000000"/>
          <w:sz w:val="28"/>
        </w:rPr>
        <w:t xml:space="preserve">      1. Решения (предписания), принятые территориальными органами уполномоченного органа могут быть проверены по заявлениям заинтересованных лиц или по собственной инициативе в порядке, установленном центральным государственным органом по защите конкуренции. </w:t>
      </w:r>
      <w:r>
        <w:br/>
      </w:r>
      <w:r>
        <w:rPr>
          <w:rFonts w:ascii="Times New Roman"/>
          <w:b w:val="false"/>
          <w:i w:val="false"/>
          <w:color w:val="000000"/>
          <w:sz w:val="28"/>
        </w:rPr>
        <w:t xml:space="preserve">
      2. Заявление о проверке решения (предписания) может быть подано в центральный государственный орган по защите конкуренции в двухмесячный срок со дня принятия решения (предписания) подчиненным ему территориальным органом. </w:t>
      </w:r>
      <w:r>
        <w:br/>
      </w:r>
      <w:r>
        <w:rPr>
          <w:rFonts w:ascii="Times New Roman"/>
          <w:b w:val="false"/>
          <w:i w:val="false"/>
          <w:color w:val="000000"/>
          <w:sz w:val="28"/>
        </w:rPr>
        <w:t xml:space="preserve">
      3. Центральный орган по защите конкуренции при проверке решения (предписания) территориального органа может приостановить исполнение решения до окончания его проверки, о чем письменно уведомляются заинтересованные лица. </w:t>
      </w:r>
      <w:r>
        <w:br/>
      </w:r>
      <w:r>
        <w:rPr>
          <w:rFonts w:ascii="Times New Roman"/>
          <w:b w:val="false"/>
          <w:i w:val="false"/>
          <w:color w:val="000000"/>
          <w:sz w:val="28"/>
        </w:rPr>
        <w:t xml:space="preserve">
      4. По результатам проверки решения (предписания), территориального органа центральный государственный орган по защите конкуренции имеет право: </w:t>
      </w:r>
      <w:r>
        <w:br/>
      </w:r>
      <w:r>
        <w:rPr>
          <w:rFonts w:ascii="Times New Roman"/>
          <w:b w:val="false"/>
          <w:i w:val="false"/>
          <w:color w:val="000000"/>
          <w:sz w:val="28"/>
        </w:rPr>
        <w:t xml:space="preserve">
      1) оставить решение (предписание) без изменений; </w:t>
      </w:r>
      <w:r>
        <w:br/>
      </w:r>
      <w:r>
        <w:rPr>
          <w:rFonts w:ascii="Times New Roman"/>
          <w:b w:val="false"/>
          <w:i w:val="false"/>
          <w:color w:val="000000"/>
          <w:sz w:val="28"/>
        </w:rPr>
        <w:t xml:space="preserve">
      2) изменить решение (предписание); </w:t>
      </w:r>
      <w:r>
        <w:br/>
      </w:r>
      <w:r>
        <w:rPr>
          <w:rFonts w:ascii="Times New Roman"/>
          <w:b w:val="false"/>
          <w:i w:val="false"/>
          <w:color w:val="000000"/>
          <w:sz w:val="28"/>
        </w:rPr>
        <w:t xml:space="preserve">
      3) отменить решение (предписание); </w:t>
      </w:r>
      <w:r>
        <w:br/>
      </w:r>
      <w:r>
        <w:rPr>
          <w:rFonts w:ascii="Times New Roman"/>
          <w:b w:val="false"/>
          <w:i w:val="false"/>
          <w:color w:val="000000"/>
          <w:sz w:val="28"/>
        </w:rPr>
        <w:t xml:space="preserve">
      4) принять новое решение (предписание).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Пересмотр решений (предписаний) уполномоченного </w:t>
      </w:r>
      <w:r>
        <w:br/>
      </w:r>
      <w:r>
        <w:rPr>
          <w:rFonts w:ascii="Times New Roman"/>
          <w:b w:val="false"/>
          <w:i w:val="false"/>
          <w:color w:val="000000"/>
          <w:sz w:val="28"/>
        </w:rPr>
        <w:t>
</w:t>
      </w:r>
      <w:r>
        <w:rPr>
          <w:rFonts w:ascii="Times New Roman"/>
          <w:b/>
          <w:i w:val="false"/>
          <w:color w:val="000000"/>
          <w:sz w:val="28"/>
        </w:rPr>
        <w:t xml:space="preserve">                  органа </w:t>
      </w:r>
    </w:p>
    <w:bookmarkEnd w:id="42"/>
    <w:p>
      <w:pPr>
        <w:spacing w:after="0"/>
        <w:ind w:left="0"/>
        <w:jc w:val="both"/>
      </w:pPr>
      <w:r>
        <w:rPr>
          <w:rFonts w:ascii="Times New Roman"/>
          <w:b w:val="false"/>
          <w:i w:val="false"/>
          <w:color w:val="000000"/>
          <w:sz w:val="28"/>
        </w:rPr>
        <w:t xml:space="preserve">      1. Уполномоченный орган по собственной инициативе либо по заявлению заинтересованного лица может пересмотреть решение (предписание), в случае: </w:t>
      </w:r>
      <w:r>
        <w:br/>
      </w:r>
      <w:r>
        <w:rPr>
          <w:rFonts w:ascii="Times New Roman"/>
          <w:b w:val="false"/>
          <w:i w:val="false"/>
          <w:color w:val="000000"/>
          <w:sz w:val="28"/>
        </w:rPr>
        <w:t xml:space="preserve">
      1) если существенные обстоятельства не были и не могли быть известны уполномоченному органу, что привело к принятию незаконного или необоснованного решения; </w:t>
      </w:r>
      <w:r>
        <w:br/>
      </w:r>
      <w:r>
        <w:rPr>
          <w:rFonts w:ascii="Times New Roman"/>
          <w:b w:val="false"/>
          <w:i w:val="false"/>
          <w:color w:val="000000"/>
          <w:sz w:val="28"/>
        </w:rPr>
        <w:t xml:space="preserve">
      2) если решение было принято на основании недостоверной информации, что привело к принятию незаконного или необоснованного решения; </w:t>
      </w:r>
      <w:r>
        <w:br/>
      </w:r>
      <w:r>
        <w:rPr>
          <w:rFonts w:ascii="Times New Roman"/>
          <w:b w:val="false"/>
          <w:i w:val="false"/>
          <w:color w:val="000000"/>
          <w:sz w:val="28"/>
        </w:rPr>
        <w:t xml:space="preserve">
      3) невыполнения участниками соглашений (согласованных действий), экономической концентрации требований и обязательств, которыми было обусловлено решение уполномоченного органа; </w:t>
      </w:r>
      <w:r>
        <w:br/>
      </w:r>
      <w:r>
        <w:rPr>
          <w:rFonts w:ascii="Times New Roman"/>
          <w:b w:val="false"/>
          <w:i w:val="false"/>
          <w:color w:val="000000"/>
          <w:sz w:val="28"/>
        </w:rPr>
        <w:t xml:space="preserve">
      4) если обстоятельства, на основании которых было принято решение о предоставлении разрешения на соглашение (согласованные действия), экономическую концентрацию уже не существуют; </w:t>
      </w:r>
      <w:r>
        <w:br/>
      </w:r>
      <w:r>
        <w:rPr>
          <w:rFonts w:ascii="Times New Roman"/>
          <w:b w:val="false"/>
          <w:i w:val="false"/>
          <w:color w:val="000000"/>
          <w:sz w:val="28"/>
        </w:rPr>
        <w:t xml:space="preserve">
      5) наличия других оснований, предусмотренных законодательными актами Республики Казахстан. </w:t>
      </w:r>
      <w:r>
        <w:br/>
      </w:r>
      <w:r>
        <w:rPr>
          <w:rFonts w:ascii="Times New Roman"/>
          <w:b w:val="false"/>
          <w:i w:val="false"/>
          <w:color w:val="000000"/>
          <w:sz w:val="28"/>
        </w:rPr>
        <w:t xml:space="preserve">
      Уполномоченный орган, принявший решение, может приостановить выполнение решения до окончания его пересмотра, о чем письменно уведомляются лица, принимающие участие в деле. </w:t>
      </w:r>
      <w:r>
        <w:br/>
      </w:r>
      <w:r>
        <w:rPr>
          <w:rFonts w:ascii="Times New Roman"/>
          <w:b w:val="false"/>
          <w:i w:val="false"/>
          <w:color w:val="000000"/>
          <w:sz w:val="28"/>
        </w:rPr>
        <w:t xml:space="preserve">
      2. По результатам пересмотра уполномоченный орган может: </w:t>
      </w:r>
      <w:r>
        <w:br/>
      </w:r>
      <w:r>
        <w:rPr>
          <w:rFonts w:ascii="Times New Roman"/>
          <w:b w:val="false"/>
          <w:i w:val="false"/>
          <w:color w:val="000000"/>
          <w:sz w:val="28"/>
        </w:rPr>
        <w:t xml:space="preserve">
      1) оставить решение (предписание) без изменений; </w:t>
      </w:r>
      <w:r>
        <w:br/>
      </w:r>
      <w:r>
        <w:rPr>
          <w:rFonts w:ascii="Times New Roman"/>
          <w:b w:val="false"/>
          <w:i w:val="false"/>
          <w:color w:val="000000"/>
          <w:sz w:val="28"/>
        </w:rPr>
        <w:t xml:space="preserve">
      2) изменить решение (предписание); </w:t>
      </w:r>
      <w:r>
        <w:br/>
      </w:r>
      <w:r>
        <w:rPr>
          <w:rFonts w:ascii="Times New Roman"/>
          <w:b w:val="false"/>
          <w:i w:val="false"/>
          <w:color w:val="000000"/>
          <w:sz w:val="28"/>
        </w:rPr>
        <w:t xml:space="preserve">
      3) отменить решение (предписание); </w:t>
      </w:r>
      <w:r>
        <w:br/>
      </w:r>
      <w:r>
        <w:rPr>
          <w:rFonts w:ascii="Times New Roman"/>
          <w:b w:val="false"/>
          <w:i w:val="false"/>
          <w:color w:val="000000"/>
          <w:sz w:val="28"/>
        </w:rPr>
        <w:t xml:space="preserve">
      4) принять новое решение (предписание). </w:t>
      </w:r>
      <w:r>
        <w:br/>
      </w:r>
      <w:r>
        <w:rPr>
          <w:rFonts w:ascii="Times New Roman"/>
          <w:b w:val="false"/>
          <w:i w:val="false"/>
          <w:color w:val="000000"/>
          <w:sz w:val="28"/>
        </w:rPr>
        <w:t xml:space="preserve">
      3. В случае, если по результатам пересмотра решения уполномоченный орган принимает решение о запрещении экономической концентрации, государственная регистрация субъекта рынка, созданного в результате экономической концентрации, отменяется в судебном порядке по иску уполномоченного органа.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Обжалование решений (предписаний) </w:t>
      </w:r>
      <w:r>
        <w:br/>
      </w:r>
      <w:r>
        <w:rPr>
          <w:rFonts w:ascii="Times New Roman"/>
          <w:b w:val="false"/>
          <w:i w:val="false"/>
          <w:color w:val="000000"/>
          <w:sz w:val="28"/>
        </w:rPr>
        <w:t>
</w:t>
      </w:r>
      <w:r>
        <w:rPr>
          <w:rFonts w:ascii="Times New Roman"/>
          <w:b/>
          <w:i w:val="false"/>
          <w:color w:val="000000"/>
          <w:sz w:val="28"/>
        </w:rPr>
        <w:t xml:space="preserve">                  уполномоченного органа </w:t>
      </w:r>
    </w:p>
    <w:bookmarkEnd w:id="43"/>
    <w:p>
      <w:pPr>
        <w:spacing w:after="0"/>
        <w:ind w:left="0"/>
        <w:jc w:val="both"/>
      </w:pPr>
      <w:r>
        <w:rPr>
          <w:rFonts w:ascii="Times New Roman"/>
          <w:b w:val="false"/>
          <w:i w:val="false"/>
          <w:color w:val="000000"/>
          <w:sz w:val="28"/>
        </w:rPr>
        <w:t xml:space="preserve">      1. Решения (предписания) уполномоченного органа могут быть обжалованы в суде в порядке, установленном законодательством Республики Казахстан. </w:t>
      </w:r>
      <w:r>
        <w:br/>
      </w:r>
      <w:r>
        <w:rPr>
          <w:rFonts w:ascii="Times New Roman"/>
          <w:b w:val="false"/>
          <w:i w:val="false"/>
          <w:color w:val="000000"/>
          <w:sz w:val="28"/>
        </w:rPr>
        <w:t xml:space="preserve">
      2. Основаниями для обжалования решений (предписаний) территориальных органов уполномоченного органа в центральный орган по защите конкуренции являются: </w:t>
      </w:r>
      <w:r>
        <w:br/>
      </w:r>
      <w:r>
        <w:rPr>
          <w:rFonts w:ascii="Times New Roman"/>
          <w:b w:val="false"/>
          <w:i w:val="false"/>
          <w:color w:val="000000"/>
          <w:sz w:val="28"/>
        </w:rPr>
        <w:t xml:space="preserve">
      неполное выяснение обстоятельств, имеющих значение для дела; </w:t>
      </w:r>
      <w:r>
        <w:br/>
      </w:r>
      <w:r>
        <w:rPr>
          <w:rFonts w:ascii="Times New Roman"/>
          <w:b w:val="false"/>
          <w:i w:val="false"/>
          <w:color w:val="000000"/>
          <w:sz w:val="28"/>
        </w:rPr>
        <w:t xml:space="preserve">
      не доказанность обстоятельств, имеющих значение для дела и признанных установленными; </w:t>
      </w:r>
      <w:r>
        <w:br/>
      </w:r>
      <w:r>
        <w:rPr>
          <w:rFonts w:ascii="Times New Roman"/>
          <w:b w:val="false"/>
          <w:i w:val="false"/>
          <w:color w:val="000000"/>
          <w:sz w:val="28"/>
        </w:rPr>
        <w:t xml:space="preserve">
      несоответствие выводов, изложенных в решении, обстоятельствам дела; </w:t>
      </w:r>
      <w:r>
        <w:br/>
      </w:r>
      <w:r>
        <w:rPr>
          <w:rFonts w:ascii="Times New Roman"/>
          <w:b w:val="false"/>
          <w:i w:val="false"/>
          <w:color w:val="000000"/>
          <w:sz w:val="28"/>
        </w:rPr>
        <w:t xml:space="preserve">
      нарушение или неправильное применение норм материального права. </w:t>
      </w:r>
      <w:r>
        <w:br/>
      </w:r>
      <w:r>
        <w:rPr>
          <w:rFonts w:ascii="Times New Roman"/>
          <w:b w:val="false"/>
          <w:i w:val="false"/>
          <w:color w:val="000000"/>
          <w:sz w:val="28"/>
        </w:rPr>
        <w:t xml:space="preserve">
      3. Решение (предписание) территориального органа уполномоченного органа может быть обжаловано в течение трех месяцев со дня его вынесения. </w:t>
      </w:r>
    </w:p>
    <w:bookmarkStart w:name="z45" w:id="44"/>
    <w:p>
      <w:pPr>
        <w:spacing w:after="0"/>
        <w:ind w:left="0"/>
        <w:jc w:val="left"/>
      </w:pPr>
      <w:r>
        <w:rPr>
          <w:rFonts w:ascii="Times New Roman"/>
          <w:b/>
          <w:i w:val="false"/>
          <w:color w:val="000000"/>
        </w:rPr>
        <w:t xml:space="preserve"> 
  Глава 10. Заключительные и переходные положения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Заключительные положения </w:t>
      </w:r>
    </w:p>
    <w:bookmarkEnd w:id="45"/>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января 2001 года "О конкуренции и ограничении монополистической деятельности" (Ведомости Парламента Республики Казахстан, 2001 г., N 2; ст. 13).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Переходные положения </w:t>
      </w:r>
    </w:p>
    <w:bookmarkEnd w:id="46"/>
    <w:p>
      <w:pPr>
        <w:spacing w:after="0"/>
        <w:ind w:left="0"/>
        <w:jc w:val="both"/>
      </w:pPr>
      <w:r>
        <w:rPr>
          <w:rFonts w:ascii="Times New Roman"/>
          <w:b w:val="false"/>
          <w:i w:val="false"/>
          <w:color w:val="000000"/>
          <w:sz w:val="28"/>
        </w:rPr>
        <w:t xml:space="preserve">      Статья 28 настоящего Закона утрачивает силу с 31   декабря 2005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