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94c" w14:textId="51e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Метрической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2004 года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Присоединиться к Метрической Конвенции от 20 мая 1875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