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26874" w14:textId="a1268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Межведомственной комиссии по вопросам правового статуса Каспийского моря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Казахстана от 4 июня 2004 года N 620. Утратило силу постановлением Правительства РК от 1 июня 2006 года N 490</w:t>
      </w:r>
    </w:p>
    <w:p>
      <w:pPr>
        <w:spacing w:after="0"/>
        <w:ind w:left="0"/>
        <w:jc w:val="both"/>
      </w:pPr>
      <w:bookmarkStart w:name="z11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 Постановление Правительства Республики Казахстана от 4 июня 2004 года N 620 утратило силу постановлением Правительства РК от 1 июня 2006 года  </w:t>
      </w:r>
      <w:r>
        <w:rPr>
          <w:rFonts w:ascii="Times New Roman"/>
          <w:b w:val="false"/>
          <w:i w:val="false"/>
          <w:color w:val="ff0000"/>
          <w:sz w:val="28"/>
        </w:rPr>
        <w:t xml:space="preserve">N 490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осуществления работы по вопросам правового статуса Каспийского моря Правительство Республики Казахстан постановляет: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Межведомственную комиссию по вопросам правового статуса Каспийского моря в составе согласно приложению.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прилагаемое Положение о Межведомственной комиссии по вопросам правового статуса Каспийского моря.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июня 2004 года N 620 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Сноска. В приложение внесены изменения - постановлением Правительства РК от 20 октября 2005 года N  </w:t>
      </w:r>
      <w:r>
        <w:rPr>
          <w:rFonts w:ascii="Times New Roman"/>
          <w:b w:val="false"/>
          <w:i w:val="false"/>
          <w:color w:val="ff0000"/>
          <w:sz w:val="28"/>
        </w:rPr>
        <w:t xml:space="preserve">1054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Состав </w:t>
      </w:r>
      <w:r>
        <w:br/>
      </w:r>
      <w:r>
        <w:rPr>
          <w:rFonts w:ascii="Times New Roman"/>
          <w:b/>
          <w:i w:val="false"/>
          <w:color w:val="000000"/>
        </w:rPr>
        <w:t xml:space="preserve">
Межведомственной комиссии </w:t>
      </w:r>
      <w:r>
        <w:br/>
      </w:r>
      <w:r>
        <w:rPr>
          <w:rFonts w:ascii="Times New Roman"/>
          <w:b/>
          <w:i w:val="false"/>
          <w:color w:val="000000"/>
        </w:rPr>
        <w:t xml:space="preserve">
по вопросам правового статуса Каспийского моря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Токаев                    - Министр иностранных дел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Касымжомарт Кемелевич       Казахстан, председатель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Жошыбаев                  - заместитель Министра иностранных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Рапиль Сейтханович          Республики Казахстан, заместитель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председателя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Утембаев                  - Посол по особым поручениям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Ерик Мылтыкбаевич           Министерства иностранных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Республики Казахстан, представитель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Республики Казахстан на переговорах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по вопросам правового статуса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Каспийского моря, заместитель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председателя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Аманжолова                - директор Международно-правового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Зульфия Алтаевна            департамента Министерства иностранных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дел Республики Казахстан, секретарь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Члены комиссии: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Измухамбетов              - первый вице-министр энергетики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Бахтыкожа Салахатдинович    минеральных ресурсов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Поспелов                  - заместитель Министра обороны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Николай Николаевич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Беркалиев                 - первый заместитель директора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Хусаин Имангалиевич         Пограничной службы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национальной безопасности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Казахстан - начальник Главного штаба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Жампеисов                 - заместитель Председателя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Амангельды Суимбаевич       Республики Казахстан по управлению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Коваль                    - первый заместитель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Игорь Александрович         Комитета лесного и охотничьего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хозяйства Министерства сельского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Брагин                    - директор Департамента нормативно-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Александр Геннадьевич       правового обеспечения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международного сотрудничества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Министерства охраны окружающей среды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Абдульманов               - начальник Департамента оперативного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Алмаз Какимтаевич           планирования Комитета начальников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штабов Министерства обороны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Уандыков                  - директор Департамента водного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Берик Кусманович            транспорта Министерства транспорта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коммуникаций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Азимова                   - директор Департамента подзаконных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Эльвира Абилхасимовна       актов Министерства юстиции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Кулибаев                  - первый вице-президент акционерного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Тимур Аскарович             общества "Национальная компания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"КазМунайГаз"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Кабылдин                  - управляющий директор по транспортной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Каиргельды Максутович       инфраструктуре и сервисным проектам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акционерного общества "Национальная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компания "КазМунайГаз"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Денякин                   - директор департамента развития новых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Александр Викторович        проектов акционерного общества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"Национальная компания "КазМунайГаз"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Абылгазин                 - вице-министр транспорта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Талгат Байтемирович         коммуникаций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Бекжанов                  - вице-министр охраны окружающей среды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Жамбул Лесбекович  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Хасенов                   - вице-министр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Сакташ Сатыбалдович  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Ромашов                   - заместитель председателя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Юрий Тулегенович            рыбного хозяйства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сельского хозяйства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Кеншимов                  - заместитель председателя Комитета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Амирхан Кадирбекович        водным ресурсам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сельского хозяйства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Исаев                     - директор Департамента нефтяной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Мусабек                     промышленности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энергетики и минеральных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Утверждено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июня 2004 года N 620  </w:t>
      </w:r>
    </w:p>
    <w:bookmarkStart w:name="z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Положение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о Межведомственной комиссии </w:t>
      </w:r>
      <w:r>
        <w:br/>
      </w:r>
      <w:r>
        <w:rPr>
          <w:rFonts w:ascii="Times New Roman"/>
          <w:b/>
          <w:i w:val="false"/>
          <w:color w:val="000000"/>
        </w:rPr>
        <w:t xml:space="preserve">
по вопросам правового статуса Каспийского моря </w:t>
      </w:r>
    </w:p>
    <w:bookmarkEnd w:id="5"/>
    <w:bookmarkStart w:name="z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1. Общие положения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Межведомственная комиссия по вопросам правового статуса Каспийского моря (далее - Комиссия) является консультативно-совещательным органом при Правительстве Республики Казахстан, формируемым из представителей министерств и организаций Республики Казахстан, для выработки основных направлений по вопросам, связанным с определением правового режима Каспийского моря, систематизации подходов и выработки единой позиции Республики Казахстан на переговорах по вопросам правового статуса Каспийского моря. Состав Комиссии утверждается Правительством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Комиссия в своей деятельности руководствуется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Конституцией </w:t>
      </w:r>
      <w:r>
        <w:rPr>
          <w:rFonts w:ascii="Times New Roman"/>
          <w:b w:val="false"/>
          <w:i w:val="false"/>
          <w:color w:val="000000"/>
          <w:sz w:val="28"/>
        </w:rPr>
        <w:t xml:space="preserve"> и законами Республики Казахстан, актами Президента и Правительства Республики Казахстан и иными нормативными правовыми актами, а также настоящим Положением. </w:t>
      </w:r>
    </w:p>
    <w:bookmarkStart w:name="z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Цель и задачи Комиссии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Целью Комиссии является выработка предложений и согласованной позиции по определению правового статуса Каспийского моря при разработке проекта Конвенции о правовом статусе Каспийского моря.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Основными задачами Комиссии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выработка предложений по совершенствованию проекта Конвенции о правовом статусе Каспийского моря, исходя из экономических интересов Республики Казахстан, состояния экологической системы Каспийского региона, и с учетом принятых международных обязательств Республики Казахстан в рамках международных соглашений;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выработка предложений по отраслевым направлениям для подготовки единой позиции Республики Казахстан на переговорных процессах по вопросам правового режима Каспийского моря. </w:t>
      </w:r>
    </w:p>
    <w:bookmarkStart w:name="z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3. Права Комиссии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Комиссия в пределах своей компетенции при осуществлении возложенных на нее задач имеет право: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запрашивать и получать в установленном законодательством порядке от министерств и организаций необходимые материалы и информацию, а также привлекать соответствующих специалистов для выполнения возложенных на Комиссию задач;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привлекать научные организации, высшие учебные заведения к анализу проблем и выработке предложений по решению вопросов, связанных с деятельностью Республики Казахстан в Каспийском море;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вносить в Правительство Республики Казахстан предложения по совершенствованию законодательной и нормативной базы Республики Казахстан по входящим в компетенцию Комиссии вопросам. </w:t>
      </w:r>
    </w:p>
    <w:bookmarkStart w:name="z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4. Организация деятельности Комиссии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Комиссию возглавляет председатель, который руководит ее деятельностью, председательствует на заседаниях Комиссии, планирует ее работу, осуществляет общий контроль над реализацией ее решений и несет ответственность за деятельность, осуществляемую Комиссией. Во время отсутствия председателя его функции выполняют заместители председателя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Рабочим органом Комиссии является Министерство иностранных дел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Секретарь Комиссии подготавливает предложения по повестке дня заседаний Комиссии, необходимые документы, материалы и оформляет протоколы после проведения заседаний. Секретарь Комиссии является полноправным членом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Заседания Комиссии проводятся по мере необходимости.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Внеплановые заседания Комиссии созываются председателем Комиссии, а во время его отсутствия - заместителями председателя Комиссии на основании представленных материалов, выносимых на рассмотрение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Решения Комиссии принимаются открытым голосованием и считаются принятыми, если за них подано большинство голосов от общего количества присутствующих на заседании членов Комиссии, и оформляются протоколом. В случае равенства голосов принятым считается решение, за которое проголосовал председатель. Решения Комиссии подписываются присутствующими на заседании членами Комиссии и носят рекомендательный характер.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Члены Комиссии имеют право на особое мнение, которое в случае его выражения должно быть изложено в письменном виде и приложено к протоколу.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Повестка дня заседаний, а также место и время их проведения определяются и уточняются председателем Комиссии. Комиссия представляет в Правительство Республики Казахстан отчетную информацию о своей деятельности не реже одного раза в полугодие. </w:t>
      </w:r>
    </w:p>
    <w:bookmarkStart w:name="z1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5. Прекращение деятельности Комиссии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13. Основаниями для прекращения деятельности Комиссии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возложенных на Комиссию задач;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государственного органа или иной комиссии, осуществляющей задачи, возложенные на Комиссию;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иные обстоятельства, которые делают задачи Комиссии невыполнимыми либо их выполнение нецелесообразным.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