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7873" w14:textId="2fa7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2004 года N 685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охраны окружающей среды Республики Казахстан из резерва Правительства Республики Казахстан, предусмотренного в республиканском бюджете на 2004 год на ликвидацию чрезвычайных ситуаций природного и техногенного характера и иные непредвиденные расходы, 12043000 (двенадцать миллионов сорок три тысячи) тенге для капитального ремонта теплохода, на котором осуществляется контрольно-инспекционная деятельность на акватории Каспийского моря.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