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a65c" w14:textId="5f0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социального обеспечения участников Великой Отечественной войны, инвалидов и получателей пособий по случаю потери кормильца"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2004 года N 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в некоторые законодательные акты Республики Казахстан по вопросам социального обеспечения участников Великой Отечественной войны, инвалидов и получателей пособий по случаю потери кормильца".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внесении изменений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социального обеспечения участников Великой Отечественной войны, инвалидов и получателей пособий по случаю потери кормильца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"7"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"5" заменить цифрами "7,5";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"3"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цифру "4"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цифру "7"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"5,5"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цифру "4"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"9" заменить цифрами "12";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"7" заменить цифрами "9,5";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"5" заменить цифрой "7".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"10" заменить цифрами "12";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цифру "4"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"3,5" заменить цифрами "4,3";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"3" заменить цифрами "3,5";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"2,5" заменить цифрами "2,8";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цифру "2" заменить цифрами "2,3";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"от десятикратного" заменить словами "от двенадцатикратного".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части третьей статьи 7 цифры "5,8", "7,1" заменить цифрами "15".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