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1fdf" w14:textId="b731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ноября 2002 года N 1267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2004 года N 759. Утратило силу - постановлением Правительства РК от 6 апреля 2005 г. N 310 (P050310)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ноября 2002 года N 1267 "Вопросы Комитета по водным ресурсам Министерства сельского хозяйства Республики Казахстан" (CAПП Республики Казахстан, 2002 г., N 43, ст. 429)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по водным ресурсам Министерства сельского хозяйства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"сфере управления водными ресурсами" заменить словами "области использования и охраны водного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участие в разработке и реализации государственной политики в области использования и охраны водного фонда, программ развития водного сектора экономики и мелиорации земель";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"за использованием и охраной водных ресурсов" заменить словами "в области использования и охраны водного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"вод" заменить словами "водного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5), 8), 11), 12), 13), 14), 15)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осуществляет выдачу, приостановление действия лицензии или разрешения на виды деятельности по специальному водопользованию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участвует в работе по приему-передаче в эксплуатацию водохозяйственных сооружений, согласовывает проекты водохозяйственных сооружений и производства строительных, дноуглубительных и иных работ, влияющих на состояние водных объектов, условия размещения, проектирования, строительства, реконструкции и ввода в эксплуатацию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 и других сооружений на водных объектах, водоохранных зонах и полосах;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режим использования водных объектов и источников питьевого водоснабжения, находящихся в республиканской собственности, а также правила эксплуатации водохозяйственных сооружений, расположенных непосредственно на водных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эксплуатацию водных объектов, водохозяйственных сооружений, находящихся в республиканской собственности;";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утверждает правила эксплуатации водохозяйственных сооружений по согласованию с заинтересованными государственными органами;";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разрабатывает схемы комплексного использования и охраны водных ресурсов по бассейнам основных рек и других водных объектов в целом по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согласовывает удельные нормы потребления воды в отраслях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утверждает типовые правила общего водопользования;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утверждает лимиты водопользования в разрезе бассейнов и водопользователей;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порядок субсидирования стоимости услуг по подаче воды сельскохозяйственным товаропроизводителям и питьевой воды из особо важных групповых систем водоснабжения, являющихся безальтернативными источниками питьевого водоснабжения;";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16), 17), 18), 19), 20), 21), 22), 23)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утверждает удельные нормы и нормативы водопользования;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создает информационную базу данных водных объектов и обеспечивает доступ к ней всех заинтересованных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организует проектные, изыскательские, научно-исследовательские и конструкторские работы в области использования и охраны водного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рассматривает дела об административных правонарушениях в области водного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участвует в выработке приоритетных направлений межгосударственного сотрудничества в области использования и охраны водного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подготовку и реализацию инвестиционных проектов в водном хозяйстве;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разработку и реализацию проектов, в области использования и охраны водного фонда, финансируемых за счет грантов и займов;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осуществляет сотрудничество с сопредельными государствами по вопросам регулирования водных отношений, рационального использования и охраны трансграничных вод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правила установления водоохранных зон и полос.".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