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932" w14:textId="4f9a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произошедшей передислокацией в город Приозерск трех войсковых частей Министерства обороны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89000000 (восемьдесят девять миллионов) тенге для погашения задолженности за выполненные ремонтно-восстановительные работы жилья для военнослужащих, передислоцированных в город Приозерск.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