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009" w14:textId="a29c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жилищных строительных сбережениях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2004 года N 924</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Закон Республики Казахстан "О жилищных строительных сбережениях в Республике Казахстан".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Закон Республики Казахстан "О жилищных строительных сбережениях в Республике Казахстан" </w:t>
      </w:r>
    </w:p>
    <w:bookmarkEnd w:id="1"/>
    <w:p>
      <w:pPr>
        <w:spacing w:after="0"/>
        <w:ind w:left="0"/>
        <w:jc w:val="both"/>
      </w:pPr>
      <w:r>
        <w:rPr>
          <w:rFonts w:ascii="Times New Roman"/>
          <w:b w:val="false"/>
          <w:i w:val="false"/>
          <w:color w:val="000000"/>
          <w:sz w:val="28"/>
        </w:rPr>
        <w:t>      Статья 1. Внести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декабря 2000 г. "О жилищных строительных сбережениях в Республике Казахстан" (Ведомости Парламента Республики Казахстан, 2000 г., N 21, ст. 382; 2003 г., N 15, ст. 139) следующие изменения и дополнения: </w:t>
      </w:r>
      <w:r>
        <w:br/>
      </w:r>
      <w:r>
        <w:rPr>
          <w:rFonts w:ascii="Times New Roman"/>
          <w:b w:val="false"/>
          <w:i w:val="false"/>
          <w:color w:val="000000"/>
          <w:sz w:val="28"/>
        </w:rPr>
        <w:t>
 </w:t>
      </w:r>
      <w:r>
        <w:br/>
      </w:r>
      <w:r>
        <w:rPr>
          <w:rFonts w:ascii="Times New Roman"/>
          <w:b w:val="false"/>
          <w:i w:val="false"/>
          <w:color w:val="000000"/>
          <w:sz w:val="28"/>
        </w:rPr>
        <w:t xml:space="preserve">
        1) статьи 2 и 3 изложить в следующей редакции: </w:t>
      </w:r>
      <w:r>
        <w:br/>
      </w:r>
      <w:r>
        <w:rPr>
          <w:rFonts w:ascii="Times New Roman"/>
          <w:b w:val="false"/>
          <w:i w:val="false"/>
          <w:color w:val="000000"/>
          <w:sz w:val="28"/>
        </w:rPr>
        <w:t xml:space="preserve">
      "Статья 2. Основные понятия, используемые в настоящем Законе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вклад (депозит) в жилищные строительные сбережения - сумма денег, вносимая вкладчиком жилищных строительных сбережений или иными третьими лицами на счет вкладчика, открытый в жилищном строительном сберегательном банке в соответствии с условиями договора о жилищных строительных сбережениях; </w:t>
      </w:r>
      <w:r>
        <w:br/>
      </w:r>
      <w:r>
        <w:rPr>
          <w:rFonts w:ascii="Times New Roman"/>
          <w:b w:val="false"/>
          <w:i w:val="false"/>
          <w:color w:val="000000"/>
          <w:sz w:val="28"/>
        </w:rPr>
        <w:t xml:space="preserve">
      2) вкладчик жилищных строительных сбережений - гражданин Республики Казахстан и оралманы, заключившие с жилищным строительным сберегательным банком договор о жилищных строительных сбережениях; </w:t>
      </w:r>
      <w:r>
        <w:br/>
      </w:r>
      <w:r>
        <w:rPr>
          <w:rFonts w:ascii="Times New Roman"/>
          <w:b w:val="false"/>
          <w:i w:val="false"/>
          <w:color w:val="000000"/>
          <w:sz w:val="28"/>
        </w:rPr>
        <w:t xml:space="preserve">
      3) договор о жилищных строительных сбережениях - двусторонний договор между вкладчиком и жилищным строительным сберегательным банком, в том числе заключаемый через агента(-ов) банка, в соответствии с настоящим Законом и иными нормативными правовыми актами Республики Казахстан; </w:t>
      </w:r>
      <w:r>
        <w:br/>
      </w:r>
      <w:r>
        <w:rPr>
          <w:rFonts w:ascii="Times New Roman"/>
          <w:b w:val="false"/>
          <w:i w:val="false"/>
          <w:color w:val="000000"/>
          <w:sz w:val="28"/>
        </w:rPr>
        <w:t xml:space="preserve">
      4) договорная сумма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w:t>
      </w:r>
      <w:r>
        <w:br/>
      </w:r>
      <w:r>
        <w:rPr>
          <w:rFonts w:ascii="Times New Roman"/>
          <w:b w:val="false"/>
          <w:i w:val="false"/>
          <w:color w:val="000000"/>
          <w:sz w:val="28"/>
        </w:rPr>
        <w:t xml:space="preserve">
      5) жилищный заем - целевой заем, предоставляемый вкладчику жилищных строительных сбережений с целью улучшения жилищных условий в соответствии с нормами настоящего Закона и условиями договоров о жилищных строительных сбережениях и банковского займа; </w:t>
      </w:r>
      <w:r>
        <w:br/>
      </w:r>
      <w:r>
        <w:rPr>
          <w:rFonts w:ascii="Times New Roman"/>
          <w:b w:val="false"/>
          <w:i w:val="false"/>
          <w:color w:val="000000"/>
          <w:sz w:val="28"/>
        </w:rPr>
        <w:t xml:space="preserve">
      6) жилищные строительные сбережения - сумма накопленных  вкладчиками денег в жилищных строительных сберегательных банках для получения жилищного займа с целью проведения мероприятий по улучшению жилищных условий; </w:t>
      </w:r>
      <w:r>
        <w:br/>
      </w:r>
      <w:r>
        <w:rPr>
          <w:rFonts w:ascii="Times New Roman"/>
          <w:b w:val="false"/>
          <w:i w:val="false"/>
          <w:color w:val="000000"/>
          <w:sz w:val="28"/>
        </w:rPr>
        <w:t xml:space="preserve">
      7) комиссионный сбор - сумма денег, оплачиваемая вкладчиком за услуги жилищному строительному сберегательному банку при заключении договора о жилищных строительных сбережениях; </w:t>
      </w:r>
      <w:r>
        <w:br/>
      </w:r>
      <w:r>
        <w:rPr>
          <w:rFonts w:ascii="Times New Roman"/>
          <w:b w:val="false"/>
          <w:i w:val="false"/>
          <w:color w:val="000000"/>
          <w:sz w:val="28"/>
        </w:rPr>
        <w:t xml:space="preserve">
      8) минимально необходимая сумма накопленных денег - определенная в договоре о жилищных строительных сбережениях сумма денег, необходимая для получения жилищного займа или промежуточного жилищного займа; </w:t>
      </w:r>
      <w:r>
        <w:br/>
      </w:r>
      <w:r>
        <w:rPr>
          <w:rFonts w:ascii="Times New Roman"/>
          <w:b w:val="false"/>
          <w:i w:val="false"/>
          <w:color w:val="000000"/>
          <w:sz w:val="28"/>
        </w:rPr>
        <w:t xml:space="preserve">
      9) оценочный показатель - расчетная величина, определяемая жилищным строительным сберегательным банком по каждому договору для определения очередности выплаты договорных сумм; </w:t>
      </w:r>
      <w:r>
        <w:br/>
      </w:r>
      <w:r>
        <w:rPr>
          <w:rFonts w:ascii="Times New Roman"/>
          <w:b w:val="false"/>
          <w:i w:val="false"/>
          <w:color w:val="000000"/>
          <w:sz w:val="28"/>
        </w:rPr>
        <w:t xml:space="preserve">
      10) премия государства - деньги, ежегодно выделяемые из  республиканского бюджета и начисляемые на фактически накопленный остаток вклада по итогам года в жилищные строительные сбережения вкладчиков жилищных строительных сбережений и вознаграждение жилищного строительного сберегательного банка; </w:t>
      </w:r>
      <w:r>
        <w:br/>
      </w:r>
      <w:r>
        <w:rPr>
          <w:rFonts w:ascii="Times New Roman"/>
          <w:b w:val="false"/>
          <w:i w:val="false"/>
          <w:color w:val="000000"/>
          <w:sz w:val="28"/>
        </w:rPr>
        <w:t xml:space="preserve">
      11) промежуточный жилищный заем - целевой заем, предоставляемый жилищным строительным сберегательным банком вкладчику жилищных строительных сбережений с целью улучшения жилищных условий за счет привлеченных данным жилищным строительным сберегательным банком средств на финансовом рынке, при условии накопления минимальной суммы денег, необходимой для выплаты договорной суммы, остаток по которому погашается за счет договорной суммы по договору о жилищных строительных сбережениях в соответствии с нормами настоящего Закона, внутренней кредитной политикой жилищного строительного сберегательного банка и условиями отдельного договора банковского займа; </w:t>
      </w:r>
      <w:r>
        <w:br/>
      </w:r>
      <w:r>
        <w:rPr>
          <w:rFonts w:ascii="Times New Roman"/>
          <w:b w:val="false"/>
          <w:i w:val="false"/>
          <w:color w:val="000000"/>
          <w:sz w:val="28"/>
        </w:rPr>
        <w:t xml:space="preserve">
      12) система жилищных строительных сбережений - замкнутая система финансирования мероприятий по улучшению жилищных условий, основанная на привлечении денег вкладчиков в жилищные строительные сбережения и предоставлении им жилищных займов; </w:t>
      </w:r>
      <w:r>
        <w:br/>
      </w:r>
      <w:r>
        <w:rPr>
          <w:rFonts w:ascii="Times New Roman"/>
          <w:b w:val="false"/>
          <w:i w:val="false"/>
          <w:color w:val="000000"/>
          <w:sz w:val="28"/>
        </w:rPr>
        <w:t xml:space="preserve">
      13) срок накопления - период времени, в течение которого вкладчиком жилищных строительных сбережений производится накопление жилищных строительных сбережений и по истечении которого может быть выплачена вся договорная сумма; </w:t>
      </w:r>
      <w:r>
        <w:br/>
      </w:r>
      <w:r>
        <w:rPr>
          <w:rFonts w:ascii="Times New Roman"/>
          <w:b w:val="false"/>
          <w:i w:val="false"/>
          <w:color w:val="000000"/>
          <w:sz w:val="28"/>
        </w:rPr>
        <w:t xml:space="preserve">
      14) ставка вознаграждения по вкладу - процентная ставка, начисляемая жилищным строительным сберегательным банком по договору о жилищных строительных сбережениях на фактически накопленный остаток вклада по итогам года в жилищные строительные сбережения вкладчика жилищных строительных сбережений в соответствии с внутренними документами жилищного строительного сберегательного банка; </w:t>
      </w:r>
      <w:r>
        <w:br/>
      </w:r>
      <w:r>
        <w:rPr>
          <w:rFonts w:ascii="Times New Roman"/>
          <w:b w:val="false"/>
          <w:i w:val="false"/>
          <w:color w:val="000000"/>
          <w:sz w:val="28"/>
        </w:rPr>
        <w:t xml:space="preserve">
      15) ставка вознаграждения по займу - процентная ставка, оплачиваемая вкладчиком жилищных строительных сбережений по договору о жилищных строительных сбережениях за предоставленный жилищным строительным сберегательным банком заем в процентном выражении к основному долгу из расчета годового размера причитающихся жилищному строительному сберегательному банку денег; </w:t>
      </w:r>
      <w:r>
        <w:br/>
      </w:r>
      <w:r>
        <w:rPr>
          <w:rFonts w:ascii="Times New Roman"/>
          <w:b w:val="false"/>
          <w:i w:val="false"/>
          <w:color w:val="000000"/>
          <w:sz w:val="28"/>
        </w:rPr>
        <w:t xml:space="preserve">
      16) сумма накопленных денег - фактически накопленная вкладчиком сумма денег, состоящая из вкладов, начисленных на них вознаграждения жилищным строительным сберегательным банком и премий государства; </w:t>
      </w:r>
      <w:r>
        <w:br/>
      </w:r>
      <w:r>
        <w:rPr>
          <w:rFonts w:ascii="Times New Roman"/>
          <w:b w:val="false"/>
          <w:i w:val="false"/>
          <w:color w:val="000000"/>
          <w:sz w:val="28"/>
        </w:rPr>
        <w:t xml:space="preserve">
      17) тарифная программа - внутренний документ жилищного строительного сберегательного банка, определяющий условия, сроки и ставки вознаграждения по вкладам в жилищные строительные сбережения, жилищному и промежуточному жилищному займу, а также ставки по комиссионному сбору жилищного строительного сберегательного банка.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Система жилищных строительных сбережений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Субъектами системы жилищных строительных сбережений являются жилищные строительные сберегательные банки, вкладчики этих банков и государство, обеспечивающее выплату премий государства из республиканского бюджета. </w:t>
      </w:r>
      <w:r>
        <w:br/>
      </w:r>
      <w:r>
        <w:rPr>
          <w:rFonts w:ascii="Times New Roman"/>
          <w:b w:val="false"/>
          <w:i w:val="false"/>
          <w:color w:val="000000"/>
          <w:sz w:val="28"/>
        </w:rPr>
        <w:t xml:space="preserve">
      2. Жилищные строительные сбережения вносятся и накапливаются только в жилищных строительных сберегательных банках в национальной валюте Республики Казахстан - тенге. </w:t>
      </w:r>
      <w:r>
        <w:br/>
      </w:r>
      <w:r>
        <w:rPr>
          <w:rFonts w:ascii="Times New Roman"/>
          <w:b w:val="false"/>
          <w:i w:val="false"/>
          <w:color w:val="000000"/>
          <w:sz w:val="28"/>
        </w:rPr>
        <w:t xml:space="preserve">
      3. Вкладчик жилищных строительных сбережений вправе иметь только один счет по вкладу в жилищные строительные сбережения в каждом жилищном строительном сберегательном банке. При этом, премия государства начисляется только на один счет в одном жилищном строительном сберегательном банке по выбору вкладчика. </w:t>
      </w:r>
      <w:r>
        <w:br/>
      </w:r>
      <w:r>
        <w:rPr>
          <w:rFonts w:ascii="Times New Roman"/>
          <w:b w:val="false"/>
          <w:i w:val="false"/>
          <w:color w:val="000000"/>
          <w:sz w:val="28"/>
        </w:rPr>
        <w:t xml:space="preserve">
      4. Минимально необходимая сумма накопленных денег должна быть не менее 25 (двадцати пяти) процентов от договорной суммы. </w:t>
      </w:r>
      <w:r>
        <w:br/>
      </w:r>
      <w:r>
        <w:rPr>
          <w:rFonts w:ascii="Times New Roman"/>
          <w:b w:val="false"/>
          <w:i w:val="false"/>
          <w:color w:val="000000"/>
          <w:sz w:val="28"/>
        </w:rPr>
        <w:t xml:space="preserve">
      5. Ставки вознаграждения по вкладу в жилищные строительные  сбережения устанавливается в момент заключения договора о жилищных строительных сбережениях. В случае изменения вкладчиком условий накопления договорной суммы ставка вознаграждения по вкладу в жилищные строительные сбережения может быть изменена в рамках тарифной программы жилищного строительного сберегательного банка по соглашению сторон. </w:t>
      </w:r>
      <w:r>
        <w:br/>
      </w:r>
      <w:r>
        <w:rPr>
          <w:rFonts w:ascii="Times New Roman"/>
          <w:b w:val="false"/>
          <w:i w:val="false"/>
          <w:color w:val="000000"/>
          <w:sz w:val="28"/>
        </w:rPr>
        <w:t xml:space="preserve">
      Размер ставки вознаграждения по жилищному займу не может быть выше ставки вознаграждения по вкладам в жилищные строительные сбережения более чем на 3 (три) процента годовых. </w:t>
      </w:r>
      <w:r>
        <w:br/>
      </w:r>
      <w:r>
        <w:rPr>
          <w:rFonts w:ascii="Times New Roman"/>
          <w:b w:val="false"/>
          <w:i w:val="false"/>
          <w:color w:val="000000"/>
          <w:sz w:val="28"/>
        </w:rPr>
        <w:t xml:space="preserve">
      6. Премии государства и вознаграждение, начисленное жилищным  строительным сберегательным банком, направляются на увеличение основной суммы вклада в соответствии с настоящим Законом. </w:t>
      </w:r>
      <w:r>
        <w:br/>
      </w:r>
      <w:r>
        <w:rPr>
          <w:rFonts w:ascii="Times New Roman"/>
          <w:b w:val="false"/>
          <w:i w:val="false"/>
          <w:color w:val="000000"/>
          <w:sz w:val="28"/>
        </w:rPr>
        <w:t xml:space="preserve">
      7. Премии государства, поступившие на счет жилищного строительного сберегательного банка, зачисляются на счета вкладчиков жилищных строительных сбережений. </w:t>
      </w:r>
      <w:r>
        <w:br/>
      </w:r>
      <w:r>
        <w:rPr>
          <w:rFonts w:ascii="Times New Roman"/>
          <w:b w:val="false"/>
          <w:i w:val="false"/>
          <w:color w:val="000000"/>
          <w:sz w:val="28"/>
        </w:rPr>
        <w:t xml:space="preserve">
      8. Жилищный и промежуточный жилищный займы могут быть  использованы вкладчиком только в целях проведения мероприятий по  улучшению жилищных условий на территории Республики Казахстан, под которыми понимаются: </w:t>
      </w:r>
      <w:r>
        <w:br/>
      </w:r>
      <w:r>
        <w:rPr>
          <w:rFonts w:ascii="Times New Roman"/>
          <w:b w:val="false"/>
          <w:i w:val="false"/>
          <w:color w:val="000000"/>
          <w:sz w:val="28"/>
        </w:rPr>
        <w:t xml:space="preserve">
      1) приобретение жилища, в том числе путем его обмена с целью  улучшения; </w:t>
      </w:r>
      <w:r>
        <w:br/>
      </w:r>
      <w:r>
        <w:rPr>
          <w:rFonts w:ascii="Times New Roman"/>
          <w:b w:val="false"/>
          <w:i w:val="false"/>
          <w:color w:val="000000"/>
          <w:sz w:val="28"/>
        </w:rPr>
        <w:t xml:space="preserve">
      2) строительство, ремонт и модернизация жилища (включая приобретение строительных материалов, земельного участка, оплату подрядных работ). </w:t>
      </w:r>
      <w:r>
        <w:br/>
      </w:r>
      <w:r>
        <w:rPr>
          <w:rFonts w:ascii="Times New Roman"/>
          <w:b w:val="false"/>
          <w:i w:val="false"/>
          <w:color w:val="000000"/>
          <w:sz w:val="28"/>
        </w:rPr>
        <w:t xml:space="preserve">
      9. Вкладчик жилищных строительных сбережений имеет право на  досрочное расторжение договора о жилищных строительных сбережениях и получение вклада, начисленного на него вознаграждения жилищным строительным сберегательным банком, а также премии государства при накоплении вклада более 5 (пяти) лет на условиях, устанавливаемых договором о жилищных строительных сбережениях.";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статьи 5 и 6 изложить в следующей редакции: </w:t>
      </w:r>
      <w:r>
        <w:br/>
      </w:r>
      <w:r>
        <w:rPr>
          <w:rFonts w:ascii="Times New Roman"/>
          <w:b w:val="false"/>
          <w:i w:val="false"/>
          <w:color w:val="000000"/>
          <w:sz w:val="28"/>
        </w:rPr>
        <w:t xml:space="preserve">
      "Статья 5. Предмет деятельности жилищных строительных </w:t>
      </w:r>
      <w:r>
        <w:br/>
      </w:r>
      <w:r>
        <w:rPr>
          <w:rFonts w:ascii="Times New Roman"/>
          <w:b w:val="false"/>
          <w:i w:val="false"/>
          <w:color w:val="000000"/>
          <w:sz w:val="28"/>
        </w:rPr>
        <w:t xml:space="preserve">
                 сберегательных банков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Основными видами деятельности жилищных строительных  сберегательных банков в соответствии с лицензией уполномоченного органа по регулированию и надзору финансового рынка и финансовых организаций являются: </w:t>
      </w:r>
      <w:r>
        <w:br/>
      </w:r>
      <w:r>
        <w:rPr>
          <w:rFonts w:ascii="Times New Roman"/>
          <w:b w:val="false"/>
          <w:i w:val="false"/>
          <w:color w:val="000000"/>
          <w:sz w:val="28"/>
        </w:rPr>
        <w:t xml:space="preserve">
      1) прием вкладов (депозитов), открытие и ведение счетов вкладчиков в жилищные строительные сбережения в целях приема вкладов граждан в жилищные строительные сбережения; </w:t>
      </w:r>
      <w:r>
        <w:br/>
      </w:r>
      <w:r>
        <w:rPr>
          <w:rFonts w:ascii="Times New Roman"/>
          <w:b w:val="false"/>
          <w:i w:val="false"/>
          <w:color w:val="000000"/>
          <w:sz w:val="28"/>
        </w:rPr>
        <w:t xml:space="preserve">
      2) предоставление вкладчикам жилищных строительных сбережений жилищных и промежуточных жилищных займов на проведение мероприятий по улучшению жилищных условий. </w:t>
      </w:r>
      <w:r>
        <w:br/>
      </w:r>
      <w:r>
        <w:rPr>
          <w:rFonts w:ascii="Times New Roman"/>
          <w:b w:val="false"/>
          <w:i w:val="false"/>
          <w:color w:val="000000"/>
          <w:sz w:val="28"/>
        </w:rPr>
        <w:t xml:space="preserve">
      2. Жилищные строительные сберегательные банки вправе кроме основного вида деятельности, указанного в пункте 1 настоящей статьи, осуществлять участие в уставном капитале юридических лиц, являющихся частью инфраструктуры финансового рынка и (или) осуществляющих автоматизацию деятельности жилищного строительного сберегательного банка, а также другие виды операций в соответствии с лицензией уполномоченного государственного органа по регулированию и надзору финансового рынка и финансовых организаций, к которым относятся: </w:t>
      </w:r>
      <w:r>
        <w:br/>
      </w:r>
      <w:r>
        <w:rPr>
          <w:rFonts w:ascii="Times New Roman"/>
          <w:b w:val="false"/>
          <w:i w:val="false"/>
          <w:color w:val="000000"/>
          <w:sz w:val="28"/>
        </w:rPr>
        <w:t xml:space="preserve">
      1) кассовые операции: прием, выдача, пересчет, размен, обмен, сортировка, упаковка и хранение банкнот и монет; </w:t>
      </w:r>
      <w:r>
        <w:br/>
      </w:r>
      <w:r>
        <w:rPr>
          <w:rFonts w:ascii="Times New Roman"/>
          <w:b w:val="false"/>
          <w:i w:val="false"/>
          <w:color w:val="000000"/>
          <w:sz w:val="28"/>
        </w:rPr>
        <w:t xml:space="preserve">
      2) переводные операции: выполнение поручений физических лиц по переводу денег; </w:t>
      </w:r>
      <w:r>
        <w:br/>
      </w:r>
      <w:r>
        <w:rPr>
          <w:rFonts w:ascii="Times New Roman"/>
          <w:b w:val="false"/>
          <w:i w:val="false"/>
          <w:color w:val="000000"/>
          <w:sz w:val="28"/>
        </w:rPr>
        <w:t xml:space="preserve">
      3) осуществление расчетов по поручению физических лиц по их банковским счетам; </w:t>
      </w:r>
      <w:r>
        <w:br/>
      </w:r>
      <w:r>
        <w:rPr>
          <w:rFonts w:ascii="Times New Roman"/>
          <w:b w:val="false"/>
          <w:i w:val="false"/>
          <w:color w:val="000000"/>
          <w:sz w:val="28"/>
        </w:rPr>
        <w:t xml:space="preserve">
      4) эмиссия собственных ценных бумаг (за исключением акций).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Требования к содержанию договора о жилищных </w:t>
      </w:r>
      <w:r>
        <w:br/>
      </w:r>
      <w:r>
        <w:rPr>
          <w:rFonts w:ascii="Times New Roman"/>
          <w:b w:val="false"/>
          <w:i w:val="false"/>
          <w:color w:val="000000"/>
          <w:sz w:val="28"/>
        </w:rPr>
        <w:t xml:space="preserve">
                строительных сбережениях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Договор о жилищных строительных сбережениях должен содержать: </w:t>
      </w:r>
      <w:r>
        <w:br/>
      </w:r>
      <w:r>
        <w:rPr>
          <w:rFonts w:ascii="Times New Roman"/>
          <w:b w:val="false"/>
          <w:i w:val="false"/>
          <w:color w:val="000000"/>
          <w:sz w:val="28"/>
        </w:rPr>
        <w:t xml:space="preserve">
      1) предмет договора; </w:t>
      </w:r>
      <w:r>
        <w:br/>
      </w:r>
      <w:r>
        <w:rPr>
          <w:rFonts w:ascii="Times New Roman"/>
          <w:b w:val="false"/>
          <w:i w:val="false"/>
          <w:color w:val="000000"/>
          <w:sz w:val="28"/>
        </w:rPr>
        <w:t xml:space="preserve">
      2) права и обязанности сторон; </w:t>
      </w:r>
      <w:r>
        <w:br/>
      </w:r>
      <w:r>
        <w:rPr>
          <w:rFonts w:ascii="Times New Roman"/>
          <w:b w:val="false"/>
          <w:i w:val="false"/>
          <w:color w:val="000000"/>
          <w:sz w:val="28"/>
        </w:rPr>
        <w:t xml:space="preserve">
      3) размеры договорной суммы, жилищного займа, комиссионного сбора, обеспечения и ставок вознаграждения по вкладам в жилищные строительные сбережения и жилищному займу; </w:t>
      </w:r>
      <w:r>
        <w:br/>
      </w:r>
      <w:r>
        <w:rPr>
          <w:rFonts w:ascii="Times New Roman"/>
          <w:b w:val="false"/>
          <w:i w:val="false"/>
          <w:color w:val="000000"/>
          <w:sz w:val="28"/>
        </w:rPr>
        <w:t xml:space="preserve">
      4) сроки выполнения обязательств сторонами; </w:t>
      </w:r>
      <w:r>
        <w:br/>
      </w:r>
      <w:r>
        <w:rPr>
          <w:rFonts w:ascii="Times New Roman"/>
          <w:b w:val="false"/>
          <w:i w:val="false"/>
          <w:color w:val="000000"/>
          <w:sz w:val="28"/>
        </w:rPr>
        <w:t xml:space="preserve">
      5) условия предоставления жилищного займа; </w:t>
      </w:r>
      <w:r>
        <w:br/>
      </w:r>
      <w:r>
        <w:rPr>
          <w:rFonts w:ascii="Times New Roman"/>
          <w:b w:val="false"/>
          <w:i w:val="false"/>
          <w:color w:val="000000"/>
          <w:sz w:val="28"/>
        </w:rPr>
        <w:t xml:space="preserve">
      6) условия изменения и порядок расторжения договора; </w:t>
      </w:r>
      <w:r>
        <w:br/>
      </w:r>
      <w:r>
        <w:rPr>
          <w:rFonts w:ascii="Times New Roman"/>
          <w:b w:val="false"/>
          <w:i w:val="false"/>
          <w:color w:val="000000"/>
          <w:sz w:val="28"/>
        </w:rPr>
        <w:t xml:space="preserve">
      7) ответственность сторон; </w:t>
      </w:r>
      <w:r>
        <w:br/>
      </w:r>
      <w:r>
        <w:rPr>
          <w:rFonts w:ascii="Times New Roman"/>
          <w:b w:val="false"/>
          <w:i w:val="false"/>
          <w:color w:val="000000"/>
          <w:sz w:val="28"/>
        </w:rPr>
        <w:t xml:space="preserve">
      8) иные условия в соответствии с требованиями законодательства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пункт 1 статьи 7 изложить в следующей редакции: </w:t>
      </w:r>
      <w:r>
        <w:br/>
      </w:r>
      <w:r>
        <w:rPr>
          <w:rFonts w:ascii="Times New Roman"/>
          <w:b w:val="false"/>
          <w:i w:val="false"/>
          <w:color w:val="000000"/>
          <w:sz w:val="28"/>
        </w:rPr>
        <w:t xml:space="preserve">
      "1. В целях обеспечения исполнения обязательств перед вкладчиками жилищных строительных сбережений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 </w:t>
      </w:r>
      <w:r>
        <w:br/>
      </w:r>
      <w:r>
        <w:rPr>
          <w:rFonts w:ascii="Times New Roman"/>
          <w:b w:val="false"/>
          <w:i w:val="false"/>
          <w:color w:val="000000"/>
          <w:sz w:val="28"/>
        </w:rPr>
        <w:t xml:space="preserve">
      Собственные средства и иные привлеченные средства жилищных  строительных сберегательных банков могут быть использованы жилищными строительными сберегательными банками для осуществления деятельности по жилищным строительным сбережениям, выполнения обязательств по возврату привлеченных средств, а также для предоставления жилищного займа и промежуточного жилищного займа.";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статьи 8, 9, 10 и 11 изложить в следующей редакции: </w:t>
      </w:r>
      <w:r>
        <w:br/>
      </w:r>
      <w:r>
        <w:rPr>
          <w:rFonts w:ascii="Times New Roman"/>
          <w:b w:val="false"/>
          <w:i w:val="false"/>
          <w:color w:val="000000"/>
          <w:sz w:val="28"/>
        </w:rPr>
        <w:t xml:space="preserve">
      "Статья 8. Распределение средств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Привлеченные жилищными строительными сберегательными банками деньги в первую очередь направляются на выплату договорных сумм в соответствии с производимыми жилищными строительными сберегательными банками распределением денег среди вкладчиков жилищных строительных сбережений на основании заключенных договоров о жилищных строительных сбережениях. </w:t>
      </w:r>
      <w:r>
        <w:br/>
      </w:r>
      <w:r>
        <w:rPr>
          <w:rFonts w:ascii="Times New Roman"/>
          <w:b w:val="false"/>
          <w:i w:val="false"/>
          <w:color w:val="000000"/>
          <w:sz w:val="28"/>
        </w:rPr>
        <w:t xml:space="preserve">
      2. Выплата вкладчику жилищных строительных сбережений договорной суммы производится при условии: </w:t>
      </w:r>
      <w:r>
        <w:br/>
      </w:r>
      <w:r>
        <w:rPr>
          <w:rFonts w:ascii="Times New Roman"/>
          <w:b w:val="false"/>
          <w:i w:val="false"/>
          <w:color w:val="000000"/>
          <w:sz w:val="28"/>
        </w:rPr>
        <w:t xml:space="preserve">
      1) накопления определенной договором о жилищных строительных сбережениях суммы накопленных денег; </w:t>
      </w:r>
      <w:r>
        <w:br/>
      </w:r>
      <w:r>
        <w:rPr>
          <w:rFonts w:ascii="Times New Roman"/>
          <w:b w:val="false"/>
          <w:i w:val="false"/>
          <w:color w:val="000000"/>
          <w:sz w:val="28"/>
        </w:rPr>
        <w:t xml:space="preserve">
      2) истечения определенного договором о жилищных строительных сбережениях срока накопления, но не ранее, чем через 3 (три) года после заключения договора о жилищных строительных сбережениях; </w:t>
      </w:r>
      <w:r>
        <w:br/>
      </w:r>
      <w:r>
        <w:rPr>
          <w:rFonts w:ascii="Times New Roman"/>
          <w:b w:val="false"/>
          <w:i w:val="false"/>
          <w:color w:val="000000"/>
          <w:sz w:val="28"/>
        </w:rPr>
        <w:t xml:space="preserve">
      3) достижения минимального значения оценочного показателя в порядке, рассчитываемом жилищным строительным сберегательным банком. При расчете оценочного показателя учитываются продолжительность и соблюдение условий накопления жилищных строительных сбережений; </w:t>
      </w:r>
      <w:r>
        <w:br/>
      </w:r>
      <w:r>
        <w:rPr>
          <w:rFonts w:ascii="Times New Roman"/>
          <w:b w:val="false"/>
          <w:i w:val="false"/>
          <w:color w:val="000000"/>
          <w:sz w:val="28"/>
        </w:rPr>
        <w:t xml:space="preserve">
      4) подтверждения платежеспособности заемщика погасить жилищный заем, в случае если права на вклад и на получение жилищного займа были переуступлены. </w:t>
      </w:r>
      <w:r>
        <w:br/>
      </w:r>
      <w:r>
        <w:rPr>
          <w:rFonts w:ascii="Times New Roman"/>
          <w:b w:val="false"/>
          <w:i w:val="false"/>
          <w:color w:val="000000"/>
          <w:sz w:val="28"/>
        </w:rPr>
        <w:t xml:space="preserve">
      3. Порядок определения оценочного показателя и выплаты премий государством вкладчикам определяется уполномоченным государственным органом по регулированию и надзору финансового рынка и финансовых организаций и уполномоченным органом по исполнению бюджета. </w:t>
      </w:r>
      <w:r>
        <w:br/>
      </w:r>
      <w:r>
        <w:rPr>
          <w:rFonts w:ascii="Times New Roman"/>
          <w:b w:val="false"/>
          <w:i w:val="false"/>
          <w:color w:val="000000"/>
          <w:sz w:val="28"/>
        </w:rPr>
        <w:t xml:space="preserve">
      4. При истечении срока накопления и не накоплении вкладчиком жилищных строительных сбережений минимально необходимой суммы накопленных денег он имеет право на получение вклада, начисленного на него вознаграждения жилищного строительного сберегательного банка, а также премии государства при накоплении вклада более 5 (пяти) лет, либо продолжать накопления в жилищном строительном сберегательном банке, с начислением премии государства. </w:t>
      </w:r>
      <w:r>
        <w:br/>
      </w:r>
      <w:r>
        <w:rPr>
          <w:rFonts w:ascii="Times New Roman"/>
          <w:b w:val="false"/>
          <w:i w:val="false"/>
          <w:color w:val="000000"/>
          <w:sz w:val="28"/>
        </w:rPr>
        <w:t xml:space="preserve">
      5. Жилищные строительные сберегательные банки вправе предоставлять вкладчикам жилищных строительных сбережений промежуточные жилищные займы на условиях, оговоренных в отдельных договорах банковского займа.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Обеспечение жилищного и промежуточного жилищного </w:t>
      </w:r>
      <w:r>
        <w:br/>
      </w:r>
      <w:r>
        <w:rPr>
          <w:rFonts w:ascii="Times New Roman"/>
          <w:b w:val="false"/>
          <w:i w:val="false"/>
          <w:color w:val="000000"/>
          <w:sz w:val="28"/>
        </w:rPr>
        <w:t xml:space="preserve">
                займов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Жилищный и промежуточный жилищный заем обеспечиваются залогом недвижимого имущества, в том числе приобретаемого жилья, или другими способами обеспечения обязательства, определенными жилищным строительным сберегательным банком в соответствии с законодательством Республики Казахстан и внутренней кредитной политикой жилищного строительного сберегательного банка. </w:t>
      </w:r>
      <w:r>
        <w:br/>
      </w:r>
      <w:r>
        <w:rPr>
          <w:rFonts w:ascii="Times New Roman"/>
          <w:b w:val="false"/>
          <w:i w:val="false"/>
          <w:color w:val="000000"/>
          <w:sz w:val="28"/>
        </w:rPr>
        <w:t xml:space="preserve">
      Требования к обеспечению обязательств заемщиков по займам определяются жилищными строительными сберегательными банками.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Условия выплаты премий по вкладам в жилищные </w:t>
      </w:r>
      <w:r>
        <w:br/>
      </w:r>
      <w:r>
        <w:rPr>
          <w:rFonts w:ascii="Times New Roman"/>
          <w:b w:val="false"/>
          <w:i w:val="false"/>
          <w:color w:val="000000"/>
          <w:sz w:val="28"/>
        </w:rPr>
        <w:t xml:space="preserve">
                 строительные сбережения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Государство обеспечивает выплату премий вкладчикам жилищных строительных сбережений. </w:t>
      </w:r>
      <w:r>
        <w:br/>
      </w:r>
      <w:r>
        <w:rPr>
          <w:rFonts w:ascii="Times New Roman"/>
          <w:b w:val="false"/>
          <w:i w:val="false"/>
          <w:color w:val="000000"/>
          <w:sz w:val="28"/>
        </w:rPr>
        <w:t xml:space="preserve">
      2. Вклады граждан Республики Казахстан и оралманов, не достигших 18 лет или внесенные на их имя другими лицами, также поощряются премией. </w:t>
      </w:r>
      <w:r>
        <w:br/>
      </w:r>
      <w:r>
        <w:rPr>
          <w:rFonts w:ascii="Times New Roman"/>
          <w:b w:val="false"/>
          <w:i w:val="false"/>
          <w:color w:val="000000"/>
          <w:sz w:val="28"/>
        </w:rPr>
        <w:t xml:space="preserve">
      3. Размер ежегодной премии по вкладам в жилищные строительные сбережения составляет 20 (двадцать) процентов годовых от суммы поощряемого вклада. Поощряемый премией вклад включает в себя суммы вклада в жилищные строительные сбережения и начисленное по нему вознаграждение. </w:t>
      </w:r>
      <w:r>
        <w:br/>
      </w:r>
      <w:r>
        <w:rPr>
          <w:rFonts w:ascii="Times New Roman"/>
          <w:b w:val="false"/>
          <w:i w:val="false"/>
          <w:color w:val="000000"/>
          <w:sz w:val="28"/>
        </w:rPr>
        <w:t xml:space="preserve">
      4. Премия государства предоставляется ежегодно по итогам года на остаток вклада в жилищные строительные сбережения с учетом начисленного вознаграждения жилищного строительного сберегательного банка, по состоянию на 1 января года следующего за отчетным. </w:t>
      </w:r>
      <w:r>
        <w:br/>
      </w:r>
      <w:r>
        <w:rPr>
          <w:rFonts w:ascii="Times New Roman"/>
          <w:b w:val="false"/>
          <w:i w:val="false"/>
          <w:color w:val="000000"/>
          <w:sz w:val="28"/>
        </w:rPr>
        <w:t xml:space="preserve">
      Премия государства в текущем году не начисляется на сумму премий государства, зачисленную жилищным строительным сберегательным банком во вклад в жилищные строительные сбережения в предыдущем году. </w:t>
      </w:r>
      <w:r>
        <w:br/>
      </w:r>
      <w:r>
        <w:rPr>
          <w:rFonts w:ascii="Times New Roman"/>
          <w:b w:val="false"/>
          <w:i w:val="false"/>
          <w:color w:val="000000"/>
          <w:sz w:val="28"/>
        </w:rPr>
        <w:t xml:space="preserve">
      Поощряемая премией сумма накопленных денег не может превышать 200 (двести) месячных расчетных показателей. </w:t>
      </w:r>
      <w:r>
        <w:br/>
      </w:r>
      <w:r>
        <w:rPr>
          <w:rFonts w:ascii="Times New Roman"/>
          <w:b w:val="false"/>
          <w:i w:val="false"/>
          <w:color w:val="000000"/>
          <w:sz w:val="28"/>
        </w:rPr>
        <w:t xml:space="preserve">
      Если поощряемая премией сумма накопленных денег превышает 200 (двести) месячных расчетных показателей, то оставшаяся не поощренной сумма накопленных денег учитывается при начислении премии в следующем году. При этом, по истечении срока накопления вкладчиком жилищных строительных сбережений премия государства, на оставшуюся не поощренную премией сумму накопленных средств, не выплачивается. </w:t>
      </w:r>
      <w:r>
        <w:br/>
      </w:r>
      <w:r>
        <w:rPr>
          <w:rFonts w:ascii="Times New Roman"/>
          <w:b w:val="false"/>
          <w:i w:val="false"/>
          <w:color w:val="000000"/>
          <w:sz w:val="28"/>
        </w:rPr>
        <w:t xml:space="preserve">
      В случае окончания срока накопления по договору о жилищных  строительных сбережениях в течение финансового года премия выплачивается на момент фактического завершения накоплений. </w:t>
      </w:r>
      <w:r>
        <w:br/>
      </w:r>
      <w:r>
        <w:rPr>
          <w:rFonts w:ascii="Times New Roman"/>
          <w:b w:val="false"/>
          <w:i w:val="false"/>
          <w:color w:val="000000"/>
          <w:sz w:val="28"/>
        </w:rPr>
        <w:t xml:space="preserve">
      5. Деньги, необходимые для выплаты премий государства ежегодно предусматриваются в республиканском бюджете на соответствующий год. </w:t>
      </w:r>
      <w:r>
        <w:br/>
      </w:r>
      <w:r>
        <w:rPr>
          <w:rFonts w:ascii="Times New Roman"/>
          <w:b w:val="false"/>
          <w:i w:val="false"/>
          <w:color w:val="000000"/>
          <w:sz w:val="28"/>
        </w:rPr>
        <w:t xml:space="preserve">
      6. Порядок выплаты премий государства по вкладам в жилищные  строительные сбережения определяется уполномоченным органом по  исполнению бюджета и жилищным строительным сберегательным банком.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Ограничения выплаты премий по вкладам в жилищные </w:t>
      </w:r>
      <w:r>
        <w:br/>
      </w:r>
      <w:r>
        <w:rPr>
          <w:rFonts w:ascii="Times New Roman"/>
          <w:b w:val="false"/>
          <w:i w:val="false"/>
          <w:color w:val="000000"/>
          <w:sz w:val="28"/>
        </w:rPr>
        <w:t xml:space="preserve">
                 строительные сбережения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Премия государства подлежит возврату в бюджет в случаях: </w:t>
      </w:r>
      <w:r>
        <w:br/>
      </w:r>
      <w:r>
        <w:rPr>
          <w:rFonts w:ascii="Times New Roman"/>
          <w:b w:val="false"/>
          <w:i w:val="false"/>
          <w:color w:val="000000"/>
          <w:sz w:val="28"/>
        </w:rPr>
        <w:t xml:space="preserve">
      1) систематического (три и более последовательных раза в течение финансового года) нарушения вкладчиком жилищных строительных сбережений условий договора о жилищных строительных сбережениях. При этом премия государства за данный финансовый год не начисляется; </w:t>
      </w:r>
      <w:r>
        <w:br/>
      </w:r>
      <w:r>
        <w:rPr>
          <w:rFonts w:ascii="Times New Roman"/>
          <w:b w:val="false"/>
          <w:i w:val="false"/>
          <w:color w:val="000000"/>
          <w:sz w:val="28"/>
        </w:rPr>
        <w:t xml:space="preserve">
      2) нецелевого использования вкладчиком жилищных строительных  сбережений жилищного займа; </w:t>
      </w:r>
      <w:r>
        <w:br/>
      </w:r>
      <w:r>
        <w:rPr>
          <w:rFonts w:ascii="Times New Roman"/>
          <w:b w:val="false"/>
          <w:i w:val="false"/>
          <w:color w:val="000000"/>
          <w:sz w:val="28"/>
        </w:rPr>
        <w:t xml:space="preserve">
      3) осуществления жилищным строительным сберегательным банком выплат премий вкладчику жилищных строительных сбережений с нарушением норм настоящего Закона и (или) договора о жилищных строительных сбережениях. При этом подлежит возврату сумма (часть суммы) премии, выплаченная жилищным строительным сберегательным банком с нарушениями; </w:t>
      </w:r>
      <w:r>
        <w:br/>
      </w:r>
      <w:r>
        <w:rPr>
          <w:rFonts w:ascii="Times New Roman"/>
          <w:b w:val="false"/>
          <w:i w:val="false"/>
          <w:color w:val="000000"/>
          <w:sz w:val="28"/>
        </w:rPr>
        <w:t xml:space="preserve">
      4)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5 (пяти) лет; </w:t>
      </w:r>
      <w:r>
        <w:br/>
      </w:r>
      <w:r>
        <w:rPr>
          <w:rFonts w:ascii="Times New Roman"/>
          <w:b w:val="false"/>
          <w:i w:val="false"/>
          <w:color w:val="000000"/>
          <w:sz w:val="28"/>
        </w:rPr>
        <w:t xml:space="preserve">
      5) переуступки вкладчиком жилищных строительных сбережений прав по договору о жилищных строительных сбережениях лицу, не являющемуся гражданином Республики Казахстан или оралманом; </w:t>
      </w:r>
      <w:r>
        <w:br/>
      </w:r>
      <w:r>
        <w:rPr>
          <w:rFonts w:ascii="Times New Roman"/>
          <w:b w:val="false"/>
          <w:i w:val="false"/>
          <w:color w:val="000000"/>
          <w:sz w:val="28"/>
        </w:rPr>
        <w:t xml:space="preserve">
      6) обнаружения уполномоченным органом по исполнению бюджета  выплаты премий государства одному вкладчику жилищных строительных  сбережений по двум и более счетам по вкладам в жилищные строительные сбережения в нескольких жилищных строительных сберегательных банках.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 </w:t>
      </w:r>
      <w:r>
        <w:br/>
      </w:r>
      <w:r>
        <w:rPr>
          <w:rFonts w:ascii="Times New Roman"/>
          <w:b w:val="false"/>
          <w:i w:val="false"/>
          <w:color w:val="000000"/>
          <w:sz w:val="28"/>
        </w:rPr>
        <w:t xml:space="preserve">
      2. Премия не подлежит возврату в бюджет в случаях: </w:t>
      </w:r>
      <w:r>
        <w:br/>
      </w:r>
      <w:r>
        <w:rPr>
          <w:rFonts w:ascii="Times New Roman"/>
          <w:b w:val="false"/>
          <w:i w:val="false"/>
          <w:color w:val="000000"/>
          <w:sz w:val="28"/>
        </w:rPr>
        <w:t xml:space="preserve">
      1) уступки вкладчиком прав требований по договору о жилищных  строительных сбережениях или залога им прав получения жилищных  строительных сбережений и (или) жилищного займа (промежуточного  жилищного займа) другому лицу, являющемуся гражданином Республики  Казахстан или оралманом, при использовании денег по договору о жилищных строительных сбережениях на проведение жилищных мероприятий с письменного разрешения жилищного строительного сберегательного банка; </w:t>
      </w:r>
      <w:r>
        <w:br/>
      </w:r>
      <w:r>
        <w:rPr>
          <w:rFonts w:ascii="Times New Roman"/>
          <w:b w:val="false"/>
          <w:i w:val="false"/>
          <w:color w:val="000000"/>
          <w:sz w:val="28"/>
        </w:rPr>
        <w:t xml:space="preserve">
      2) смерти или полной утраты трудоспособности вкладчика жилищных строительных сбережений; </w:t>
      </w:r>
      <w:r>
        <w:br/>
      </w:r>
      <w:r>
        <w:rPr>
          <w:rFonts w:ascii="Times New Roman"/>
          <w:b w:val="false"/>
          <w:i w:val="false"/>
          <w:color w:val="000000"/>
          <w:sz w:val="28"/>
        </w:rPr>
        <w:t xml:space="preserve">
      3) когда вкладчик жилищных строительных сбережений после заключения договора о жилищном строительном сбережении зарегистрирован в установленном законодательством порядке в качестве безработного и к моменту выплаты премии государства остается таковым в течение 6 (шести) месяцев непрерывно; </w:t>
      </w:r>
      <w:r>
        <w:br/>
      </w:r>
      <w:r>
        <w:rPr>
          <w:rFonts w:ascii="Times New Roman"/>
          <w:b w:val="false"/>
          <w:i w:val="false"/>
          <w:color w:val="000000"/>
          <w:sz w:val="28"/>
        </w:rPr>
        <w:t xml:space="preserve">
      4) в случаях, предусмотренных пунктом 3 статьи 12 настоящего Закона.";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статье 12: </w:t>
      </w:r>
      <w:r>
        <w:br/>
      </w:r>
      <w:r>
        <w:rPr>
          <w:rFonts w:ascii="Times New Roman"/>
          <w:b w:val="false"/>
          <w:i w:val="false"/>
          <w:color w:val="000000"/>
          <w:sz w:val="28"/>
        </w:rPr>
        <w:t xml:space="preserve">
      в пункте 1 после слов "а также обязан" дополнить словами "в сроки, предусмотренные условиями договора о жилищных строительных сбережениях,";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пункт 2 исключить;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слова "Закона" дополнить словами "и досрочного расторжения договора о жилищных строительных сбережениях";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слова "5 лет накопления" заменить словами "5 (пять) лет накопления денег".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Настоящий Закон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