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3744" w14:textId="47d3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и переименовании отдельных государственных учреждений Комитета рыбного хозяйства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сентября 2004 года N 938</w:t>
      </w:r>
    </w:p>
    <w:p>
      <w:pPr>
        <w:spacing w:after="0"/>
        <w:ind w:left="0"/>
        <w:jc w:val="both"/>
      </w:pP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Реорганизовать:
</w:t>
      </w:r>
      <w:r>
        <w:br/>
      </w:r>
      <w:r>
        <w:rPr>
          <w:rFonts w:ascii="Times New Roman"/>
          <w:b w:val="false"/>
          <w:i w:val="false"/>
          <w:color w:val="000000"/>
          <w:sz w:val="28"/>
        </w:rPr>
        <w:t>
      1) государственное учреждение "Южное зональное управление рыбной инспекции" Комитета рыбного хозяйства Министерства сельского хозяйства Республики Казахстан путем разделения на государственные учреждения "Арало-Сырдарьинское межобластное бассейновое управление рыбного хозяйства" Комитета рыбного хозяйства Министерства сельского хозяйства Республики Казахстан и "Жамбылское областное территориальное управление рыбного хозяйства" Комитета рыбного хозяйства Министерства сельского хозяйства Республики Казахстан;
</w:t>
      </w:r>
      <w:r>
        <w:br/>
      </w:r>
      <w:r>
        <w:rPr>
          <w:rFonts w:ascii="Times New Roman"/>
          <w:b w:val="false"/>
          <w:i w:val="false"/>
          <w:color w:val="000000"/>
          <w:sz w:val="28"/>
        </w:rPr>
        <w:t>
      2) государственное учреждение "Центрально-Восточное зональное управление рыбной инспекции" Комитета рыбного хозяйства Министерства сельского хозяйства Республики Казахстан путем разделения на государственные учреждения "Карагандинское областное территориальное управление рыбного хозяйства" Комитета рыбного хозяйства Министерства сельского хозяйства Республики Казахстан и "Акмолинское областное территориальное управление рыбного хозяйства" Комитета рыбного хозяйства Министерства сельского хозяйства Республики Казахстан;
</w:t>
      </w:r>
      <w:r>
        <w:br/>
      </w:r>
      <w:r>
        <w:rPr>
          <w:rFonts w:ascii="Times New Roman"/>
          <w:b w:val="false"/>
          <w:i w:val="false"/>
          <w:color w:val="000000"/>
          <w:sz w:val="28"/>
        </w:rPr>
        <w:t>
      3) государственное учреждение "Северное зональное управление рыбной инспекции" Комитета рыбного хозяйства Министерства сельского хозяйства Республики Казахстан путем разделения на государственные учреждения "Костанайское областное территориальное управление рыбного хозяйства" Комитета рыбного хозяйства Министерства сельского хозяйства Республики Казахстан и "Северо-Казахстанское областное территориальное управление рыбного хозяйства" Комитета рыбного хозяйства Министерства сельского хозяйства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Переименовать государственное учреждение "Западное зональное управление рыбной инспекции" Комитета рыбного хозяйства Министерства сельского хозяйства Республики Казахстан в государственное учреждение "Актюбинское областное территориальное управление рыбного хозяйства" Комитета рыбного хозяйства Министерства сельского хозяйства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Комитету рыбного хозяйства Министерства сельского хозяйства Республики Казахстан в установленном законодательством порядке принять меры:
</w:t>
      </w:r>
      <w:r>
        <w:br/>
      </w:r>
      <w:r>
        <w:rPr>
          <w:rFonts w:ascii="Times New Roman"/>
          <w:b w:val="false"/>
          <w:i w:val="false"/>
          <w:color w:val="000000"/>
          <w:sz w:val="28"/>
        </w:rPr>
        <w:t>
      1) по определению лимитов штатной численности вышеуказанных управлений в пределах лимитов штатной численности работников территориальных органов Комитета рыбного хозяйства Министерства сельского хозяйства Республики Казахстан;
</w:t>
      </w:r>
      <w:r>
        <w:br/>
      </w:r>
      <w:r>
        <w:rPr>
          <w:rFonts w:ascii="Times New Roman"/>
          <w:b w:val="false"/>
          <w:i w:val="false"/>
          <w:color w:val="000000"/>
          <w:sz w:val="28"/>
        </w:rPr>
        <w:t>
      2) по утверждению Положений управлений и обеспечению их регистрации и перерегистрации в органах юстиции, а также принять иные меры, вытекающие из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(Пункт 4 утратил силу - постановлением Правительства РК от 6 апреля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