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e83b" w14:textId="660e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
11 января 2002 года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2004 года N 985. Утратило силу постановлением Правительства РК от 29 декабря 2007 года N 1400.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27 сентября 2004 года N 985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служащими, и работников казенных предприятий" (САПП Республики Казахстан, 2002 г., N 2-3, ст. 14)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работников государственных учреждений, не являющихся государственными служащими, и работников казенных предприятий по категориям: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группу категорий F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"Музей Первого Президента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