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bc4b" w14:textId="537b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Конвенции о борьбе с торговлей людьми и с эксплуатацией проституции третьими лицами и Заключительного Протокола"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2004 года N 1013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Конвенции о борьбе с торговлей людьми и с эксплуатацией проституции третьими лицами и Заключительного Протокола".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подписании Конвенции о борьбе с торговлей людьми и с </w:t>
      </w:r>
      <w:r>
        <w:br/>
      </w:r>
      <w:r>
        <w:rPr>
          <w:rFonts w:ascii="Times New Roman"/>
          <w:b/>
          <w:i w:val="false"/>
          <w:color w:val="000000"/>
        </w:rPr>
        <w:t xml:space="preserve">
эксплуатацией проституции третьими лицами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Заключительного Протокола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Подписать Конвенцию о борьбе с торговлей людьми и с эксплуатацией проституции третьими лицами (далее - Конвенция) и Заключительный Протокол, совершенные в городе Нью-Йорке 21 марта 1950 года, со следующей оговоркой к Конвенции: "Республика Казахстан будет выполнять положения статей 1 и 18 Конвенции в рамках предупреждения и пересечения преступлений и административных правонарушений, предусмотренных законодательством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Постоянного представителя Республики Казахстан при Организации Объединенных Наций Казыханова Ержана Хозеевича подписать от имени Республики Казахстан Конвенцию с оговоркой и Заключительный Протокол.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борьбе с торговлей людьми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 эксплуатацией проституции третьими лицами  Объединенные Нации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1950  Преамбула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Принимая во внимание, что проституция и сопровождающее ее зло, каковым является торговля людьми, преследующая цели проституции, несовместимы с достоинством и ценностью человеческой личности и угрожают благосостоянию человека, семьи и 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отношении борьбы с торговлей женщинами и детьми имеют силу нижеследующие международные акты: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Международный договор от 18 мая 1904 г. о борьбе с торговлей белыми рабынями, с изменениями, внесенными в него Протоколом, утвержденным Генеральной Ассамблеей Организации Объединенных Наций 3 декабря 1948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Международная конвенция от 4 мая 1910 г. о борьбе с торговлей белыми рабынями, с изменениями, внесенными в нее упомянутым выше Протоколом;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Международная  конвенция от 30 сентября 1921 г. о борьбе с торговлей женщинами и детьми, с изменениями, внесенными в нее Протоколом, принятым Генеральной Ассамблеей Организации Объединенных Наций 20 октября 1947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Международная  конвенция от 11 октября 1933 г. о борьбе с торговлей совершеннолетними женщинами, с изменениями, внесенными в нее указанным Протоколом,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в 1937 году Лигой Наций был составлен проект конвенции, расширивший круг действия указанных выше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новые факторы, возникшие с 1937 года, делают возможным заключение конвенции, объединяющей в себе вышеуказанные акты и включающей основные положения проекта конвенции 1937 года, равно как и желательные поправки к нему,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посему,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договаривающиеся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настоящим согласились со следующим: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подвергать наказанию каждого, кто для удовлетворения похоти другого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сводит, склоняет или совращает в целях проституции другое лицо, даже с согласия этого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эксплуатирует проституцию другого лица, даже с согласия этого лица.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далее подвергать наказанию каждого, кто: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содержит дом терпимости или управляет им, или сознательно финансирует или принимает участие в финансировании дома терпимости;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сдает в аренду или снимает здание или другое место, или часть такового, зная, что они будут использованы в целях проституции третьими лицами.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законодательства, покушения на совершение любого из предусмотренных в статьях 1 и 2 правонарушений, равно как и действия, подготовительные к совершению таковых, также являются наказуемыми.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законодательства, умышленное участие в предусмотренных в статьях 1 и 2 актах также наказуется.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это допускается требованиями внутреннего законодательства, акты соучастия рассматриваются как отдельные преступления, если это является необходимым для предупреждения безнаказанности.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тех случаях, когда потерпевшие лица имеют право на основании внутреннего законодательства выступать истцами в делах, касающихся любых преступлений, предусмотренных настоящей Конвенцией, иностранцы пользуются этим правом наравне с гражданами данного государства.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обязуется принимать все необходимые меры для отмены или аннулирования любого действующего закона, постановления или административного распоряжения, в силу которых лица, занимающиеся или подозреваемые в занятия проституцией, либо подлежат особой регистрации, либо должны иметь особый документ, либо подчиняются исключительным требованиям, имеющим своей целью контроль или оповещение.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Приговоры, вынесенные ранее в других государствах за преступления, предусмотренные настоящей Конвенцией, принимаются во внимание, поскольку это допускается внутренним законодательством,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установления факта рецидивизма;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лишения преступника политических и гражданских прав.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Преступления, предусмотренные в статьях 1 и 2 настоящей Конвенции, рассматриваются как преступления, влекущие за собой выдачу, и на них распространяется любой договор о выдаче преступников, который был или будет заключен между любыми сторонами в этой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 стороны в настоящей Конвенции, которые не обусловливают выдачу преступников существованием о том договоров, отныне в своих взаимоотношениях признают преступления, предусмотренные в статьях 1 и 2 настоящей Конвенции, преступлениями, влекущими за собой выдачу.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производятся согласно закону того государства, к которому обращено требование о выдаче.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государствах, в которых принцип выдачи своих граждан не признается законом, граждане, которые возвращаются в свое государство после совершения ими в другом государстве любого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преступлений, указанных в статьях 1 и 2 настоящей Конвенции, подвергаются преследованию и наказанию по суду их собственного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положение не применяется, если в делах такого рода, возникающих между сторонами настоящей Конвенции, требование о выдаче иностранца не может быть удовлетворено.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статья 9 не применяются, если лицо, обвиняемое в совершении преступления, было судимо в другом государстве, и в случае обвинительного приговора, отбыло наказание или было от наказания освобождено, или срок его наказания был сокращен в соответствии с законами этого государства.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настоящей Конвенции не должно быть истолковано как определение отношения той или иной стороны в ней к общему вопросу о пределах уголовной юрисдикции в соответствии с нормами международного права.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не нарушает принципа, согласно которому предусмотренные Конвенцией преступления в каждом отдельном государстве определяются, равно как виновные в совершении их лица преследуются и наказываются по законам этого государства.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выполнять, в соответствии со своими собственными законами и практикой, судебные поручения, относящиеся к предусмотренным в настоящей Конвенции преступлениям.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судебных поручений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путем непосредственных сношений между судебными властями;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путем непосредственных сношений между министрами юстиции двух государств или путем непосредственного обращения других надлежащих властей государства, от которого исходит поручение, к министру юстиции государства, к которому оно обращено;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через посредство дипломатических или консульских представителей государства, от которого исходит поручение, государству, к которому оно обращено. Означенный представитель направляет судебное поручение непосредственно соответствующим судебным властям или же властям, указанным правительством того государства, к которому поручение обращено, причем он получает от этих властей непосредственно документы, являющиеся актом выполнения судебного поручения.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предусмотренных в пунктах 1 и 3 случаях судебное поручение посылается в копии высшим властям того государства, к которому оно обращено.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 имеется какого-либо иного соглашения, судебное поручение всегда составляется на языке тех властей, от которых оно исходит, при непременном условии, что государство, к которому поручение обращено, может требовать представления перевода на свой язык, засвидетельствованного теми властями, от которых поручение исходит.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в настоящей Конвенции уведомляет каждую другую сторону в этой Конвенции о том методе или о тех методах из упомянутых выше, которые будут считаться ею приемлемыми при направлении ей судебных поручений этим другим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 какое-либо государство не сделает такого уведомления, существующий в нем порядок в отношении судебных поручений остается в силе.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судебных поручений не может служить основанием для требования о возмещении каких бы то ни было расходов или издержек, за исключением расходов по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Ничто в настоящей статье не должно быть истолковано как обязательство сторон в настоящей Конвенции применять в уголовных делах какую-либо форму или какие-либо методы доказательства, несовместимые с их собственными законами.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учреждает и содержит орган, которому поручается координация и централизация результатов расследования предусмотренных в настоящей Конвенции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органы компилируют всю информацию, собираемую для того, чтобы облегчить предупреждение предусматриваемых в настоящей Конвенции преступлений и наложение наказаний за них, причем эти органы поддерживают тесный контакт с аналогичными органами других стран.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Поскольку это совместимо с требованиями внутреннего законодательства и поскольку это будет признано желательным властями, которым подчинены указанные в статье 14 органы, последние сообщают властям, которым подчинены аналогичные органы в других государствах, следующую информацию: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подробности о каждом из предусматриваемых в настоящей Конвенции преступлений и о каждом покушении на совершение такого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подробности о всех случаях розыска, а также уголовного преследования, ареста, осуждения, отказов в допущении и высылке лиц, виновных в совершении преступлений, предусматриваемых в настоящей Конвенции, а также о перемене местожительства таких лиц и любую иную касающуюся их полезную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Сообщаемая таким путем информация включает описание преступников, их дактилоскопические отпечатки, фотоснимки, сообщение о методе работы, полицейские справки и справки о судимости.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- через посредство своих правительственных или частных учреждений в области образования, здравоохранения, социального и экономического обслуживания и иных связанных с ним видов обслуживания - обязуются принимать или поощрять все необходимые меры по борьбе с проституцией и по возвращению и приспособлению жертв проституции и предусматриваемых в настоящей Конвенции преступлений к нормальным социальным условиям.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отношении иммиграции и эмиграции стороны в настоящей Конвенции обязуются принимать и проводить все меры, которые требуются согласно обязательствам, принятым ими на себя в соответствии с настоящей Конвенцией, для пресечения торговли людьми обоего пола, преследующей цели проституции.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частности, они обязуются: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издавать все необходимые постановления для защиты иммигрантов и эмигрантов и, в особенности, женщин и детей в пунктах их прибытия и отправления, а также во время их 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принимать меры для соответствующего оповещения населения об опасностях упомянутой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принимать надлежащие меры для обеспечения наблюдения за железнодорожными станциями, авиапортами, портами и другими общественными местами, а также на пути следования, для предупреждения международной торговли людьми, преследующей цели проституции;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принимать все необходимые меры в целях уведомления соответствующих властей о прибытии лиц, которые по имеющимся сведениям prima facie являются главными виновниками, соучастниками или жертвами этой торговли.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 - в соответствии с условиями, установленными их собственными законами - собирать сведения о всех иностранцах, занимающихся проституцией, в целях установления их личности и социального положения, а также в целях обнаружения лиц, побудивших их покинуть свое государство. Эти сведения сообщаются властями государства происхождения означенных лиц в целях их последующей репатриации.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обязуются, в соответствии с условиями, установленными их собственными законами, и не отменяя этим преследования или иных мероприятий, вызываемых нарушением этих законов, и поскольку это возможно: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впредь до проведения окончательных мероприятий по репатриации бедствующих лиц, ставших жертвами международной торговли людьми, преследующей цели проституции, принимать надлежащие меры по оказанию им временной помощи и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репатриировать указанных в статье 18 лиц, если они этого пожелают или если поступило требование об их репатриации со стороны лиц, в чьем распоряжении они состоят, или если имеется основанный на законе приказ об их высылке из страны. Репатриация производится лишь после того, как достигнуто соглашение с государством назначения о личности и гражданстве репатриируемого лица или о месте и дате его прибытия на границу. Каждая сторона в настоящей Конвенции способствует проезду такого лица через свою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указанные в предыдущем абзаце лица не могут сами возместить расходов по репатриации и не имеют ни супруга, ни родных, ни опекуна, которые заплатили бы за них, расходы по репатриации до границы, порта отправления или авиапорта, ближайших к государству их происхождения, оплачиваются государством, в котором данные лица проживают, а остальные связанные с этим расходы принимает на себя государство их происхождения.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принимают необходимые меры по наблюдению за конторами по найму труда, если эти меры ими еще не приняты, в целях ограждения лиц, ищущих работы, в особенности женщин и детей, от опасности возможной их эксплуатации в целях проституции.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настоящей Конвенции сообщают Генеральному Секретарю Организации Объединенных Наций о законах и постановлениях, относящихся к предмету настоящей Конвенции и изданных в их государствах, и ежегодно после этого сообщают о законах и постановлениях, которые будут изданы в связи с Конвенцией, а также о всех принятых мерах, касающихся применения настоящей Конвенции. Эта информация периодически опубликовывается Генеральным Секретарем и рассылается им всем членам Организации Объединенных Наций, а также не состоящим членами Организации государствам, которым настоящая Конвенция официально сообщается в соответствии со статьей 23.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22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Если между сторонами в настоящей Конвенции возникает спор относительно ее толкования или применения и если этот спор не может быть разрешен иным путем, по требованию любой из сторон в споре, последний передается в Международный Суд.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23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открыта для подписания от имени любого члена Организации Объединенных Наций, а также от имени любого другого государства, которому Экономическим и Социальным Советом было обращено соответствующее приглашение.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Конвенция подлежит ратификации и акты ратификации депонируются у Генерального Секретаря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Государства, упоминаемые в первом абзаце и не подписавшие настоящую Конвенцию, могут к ней присоединиться.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Присоединение совершается путем депонирования у Генерального Секретаря Организации Объединенных Наций акта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настоящей Конвенции слово "государство" включает все колонии и подопечные территории государства, подписавшего настоящую Конвенцию или присоединившегося к ней, и все территории, за которые это государство несет международную ответственность.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24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 вступает в силу на девяностый день после даты депонирования второго акта о ратификации или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каждого государства, ратифицирующего настоящую Конвенцию или присоединяющегося к ней после депонирования второго акта о ратификации или присоединении, настоящая Конвенция вступает в силу через девяносто дней после депонирования этим государством своего акта о ратификации или присоединении.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25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истечении пяти лет со времени вступления настоящей Конвенции в силу, любая сторона в настоящей Конвенции может денонсировать ее путем письменного уведомления об этом, адресованного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Такая денонсация вступает в силу в отношении заявляющей о ней стороны через год после даты получения ее заявления Генеральным Секретарем Организации Объединенных Наций.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26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Генеральный Секретарь Организации Объединенных Наций уведомляет всех членов Организации Объединенных Наций и государства, не состоящие членами Организации и упомянутые в статье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 актах подписания, ратификации и присоединения, полученных в соответствии со статьей 23;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 дате вступления в силу настоящей Конвенции в соответствии со статьей 24;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 денонсациях, заявления о которых получены в соответствии со статьей 25.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27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сторона в настоящей Конвенции обязуется принять, в соответствии со своей конституцией, законодательные или иные мероприятия, необходимые для того, чтобы обеспечить применение настоящей Конвенции.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28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настоящей Конвенции, поскольку это касается взаимоотношений между сторонами в ней, отменяют положения международных актов, упоминаемых в пунктах 1, 2, 3 и 4 второго абзаца преамбулы, причем каждый из этих актов считается аннулированным после того, как все стороны в них станут сторонами в настоящей Конвенции.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 нижеподписавшиеся, должным образом уполномоченные соответствующими правительствами, подписали настоящую Конвенцию, открытую для подписания в Лейк Соксес, Нью-Йорк, 21 марта тысяча девятьсот пятидесятого года; одна точная заверенная копия Конвенции будет разослана Генеральным Секретарем всем государствам-членам Организации Объединенных Наций и всем государствам, не состоящим членами Организации, к которым относятся положения статьи 23.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Афганистан: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Аргентину: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Австралию: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Королевство Бельгии: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Боливию: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Бразилию: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Бирманский Союз: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Белорусскую Советскую Социалистическую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Канаду: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Чили: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Китай: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Колумбию: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Костарику: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Кубу: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Чехословакию: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Данию: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Доминиканскую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Эквадор: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Египет: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Сальвадор: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Эфиопию: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Францию: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Грецию: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Гватемалу: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Гаити: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Гондурас: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Исландию: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Иран: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Ирак: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Израиль: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Ливан: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Либерию: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Великое Герцогство Люксембург: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Мексику: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Королевство Нидерландов: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Новую Зеландию: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Никарагуа: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Королевство Норвегии: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Пакистан: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Панаму: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Парагвай: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Перу: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Филиппинскую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Польшу: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Саудовскую Аравию: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Швецию: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Сирию: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Таи: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Турцию: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Украинскую Советскую Социалистическую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Южно-Африканский Союз: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Союз Советских Социалистических Республик: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Соединенное Королевство Великобритании и Северной Ирландии: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Соединенные Штаты Америки: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Уругвай: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Венесуэлу: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Йемен: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Югославию: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Заключительный протокол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Ничто в настоящей Конвенции не должно рассматриваться как препятствие к выполнению требований каких-либо законов, устанавливающих более строгие условия для осуществления положений, обеспечивающих борьбу с торговлей людьми и с эксплуатацией других лиц в целях проституции, чем условия, предусмотренные настоящей Конвенцией.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статей 23-26 настоящей Конвенции применимы к настоящему Протоколу.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Афганистан: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Аргентину: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Австралию: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Королевство Бельгии: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Боливию: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Бразилию: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Бирманский Союз: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Белорусскую Советскую Социалистическую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Канаду: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Чили: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Китай: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Колумбию: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Костарику: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Кубу: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Чехословакию: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Данию: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Доминиканскую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Эквадор: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Египет: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Сальвадор: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Эфиопию: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Францию: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Грецию: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Гватемалу: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Гаити: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Гондурас: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Исландию: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Иран: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Ирак: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Израиль: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Ливан: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Либерию: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Великое Герцогство Люксембург: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Мексику: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Королевство Нидерландов: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Новую Зеландию: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Никарагуа: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Королевство Норвегии: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Пакистан: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Панаму: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Парагвай: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Перу: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Филиппинскую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Польшу: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Саудовскую Аравию: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Швецию: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Сирию: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Таи: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Турцию: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Украинскую Советскую Социалистическую Республику: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Южно-Африканский Союз: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Союз Советских Социалистических Республик: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Соединенное Королевство Великобритании и Северной Ирландии: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Соединенные Штаты Америки: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Уругвай: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Венесуэлу: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Йемен: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Югославию: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верной копией с заверенной копии Конвенции о борьбе с торговлей людьми и с эксплуатацией проституции третьими лицами, совершенной в Нью-Йорке 21 марта 1950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 Н. Сакенов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