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692a" w14:textId="5c769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компанию "Richards Butler" поставщиком юридических услуг, закупка которых имеет важное стратегическое значение для защиты интересов Республики Казахстан в спорах с кредиторами государственного акционерного общества "Карметкомбинат" компаниями "МТР Металз" и "МеталзРуссия".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юридических услуг с компанией,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юридических услуг, а также выполнение пунктов 3,4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Выделить Министерству юстиции Республики Казахстан из резерва Правительства Республики Казахстан, предусмотренного в республиканское бюджете на 2004 год на ликвидацию чрезвычайных ситуаций природного и техногенного характера и иные непредвиденные расходы, денежные средства в сумме, эквивалентной 150000 (сто пятьдесят тысяч) долларам США и 50000 (пятьдесят тысяч) английским фунтам стерлингам, по курсу, установленному Национальным Банком Республики Казахстан на день оплаты, для оплаты юридических услуг компании "Richards Butler".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осуществить контроль за целевым использованием выделенных средств.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