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8a01" w14:textId="c30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оборудования и материальных носителей, используемых для воспроизведения аудиовизуальных произведений или звукозаписей произведений в личных целях и без получения дохода, вознаграждение по которому выплачивается лицами их изготавливающими или импортирующими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2004 года N 1100. Утратило силу постановлением Правительства Республики Казахстан от 5 июня 2015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03.06.2011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июня 1996 года "Об авторском праве и смежных правах"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оборудования и материальных носителей, используемых для воспроизведения аудиовизуальных произведений или звукозаписей произведений в личных целях и без получения дохода, вознаграждение по которому выплачивается лицами их изготавливающими или импортирующими.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03.06.2011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27 октября 2004 года N 1100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материальных носителей, используемых для</w:t>
      </w:r>
      <w:r>
        <w:br/>
      </w:r>
      <w:r>
        <w:rPr>
          <w:rFonts w:ascii="Times New Roman"/>
          <w:b/>
          <w:i w:val="false"/>
          <w:color w:val="000000"/>
        </w:rPr>
        <w:t>
воспроизведения аудиовизуальных произведений или звукозаписей</w:t>
      </w:r>
      <w:r>
        <w:br/>
      </w:r>
      <w:r>
        <w:rPr>
          <w:rFonts w:ascii="Times New Roman"/>
          <w:b/>
          <w:i w:val="false"/>
          <w:color w:val="000000"/>
        </w:rPr>
        <w:t>
произведений в личных целях и без получения дохода,</w:t>
      </w:r>
      <w:r>
        <w:br/>
      </w:r>
      <w:r>
        <w:rPr>
          <w:rFonts w:ascii="Times New Roman"/>
          <w:b/>
          <w:i w:val="false"/>
          <w:color w:val="000000"/>
        </w:rPr>
        <w:t>
вознаграждение по которому выплачивается лицами их</w:t>
      </w:r>
      <w:r>
        <w:br/>
      </w:r>
      <w:r>
        <w:rPr>
          <w:rFonts w:ascii="Times New Roman"/>
          <w:b/>
          <w:i w:val="false"/>
          <w:color w:val="000000"/>
        </w:rPr>
        <w:t>
изготавливающими или импортирующими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03.06.2011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Оборудование, используемое для воспроизведения аудиовизуальных произведений или звукозаписей произведений в личных целях и без получения дохода, вознаграждение по которому выплачивается лицами их изготавливающими или импортирующими: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аппаратура, имеющая звукозаписывающее или видеозаписывающее устройство и использующая магнитные, оптические или полупроводниковые носители,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ЭВМ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мини-ЭВМ;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микро-ЭВМ;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ЭВМ клавишные;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ЭВМ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вычислительные машины и их блоки, содержащие устройства ввода или вывода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внутренние;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лентах;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дисках;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на магнитных картах и пленках;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запоминающие внешние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преобразования и перезаписи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звукозаписывающая;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радиостанции приемо-передающие носимые;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звукозаписывающая и звуковоспроизводящая;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видеозаписи и воспроизведения общего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телевизионная комбинированная;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катушечные;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кассетные;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магнитофоны-приставки катушечные;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магнитофоны-приставки кассетные;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видеозаписи и воспроизведения бытовая;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видеомагнитофоны черно-белого изображения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видеомагнитофоны цветного изображения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видеопроигрыватели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телевизионные камеры 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телефонные аппараты, включая телефонные аппараты для сотовых сетей связи или других беспроводных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микротелефоны и гарнитуры микротелефонные;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аналоговые;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магнитофоны цифровые;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звуковоспроизводящая (включая кассетные плейеры), имеющая звукозаписывающее устройство, использующая магнитные, оптические или полупроводниковые носители;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видеозаписывающая или видеовоспроизводящая, совмещенная или не совмещенная с видеотюнером на магнитной 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DVD-проигрыватели;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запоминающие устройства, запоминающие устройства на дисках, магнитных лентах и других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широковещательные радиоприемники, способные работать без внешнего источника питания, совмещенные или не совмещенные в одном корпусе со звукозаписывающей или звуковоспроизводящей аппаратурой или часами;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широковещательные радиоприемники, не способные работать без внешнего источника питания, используемые в моторных транспортных средствах совмещенные со звукозаписывающей или звуковоспроизводящей аппаратурой;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приемная для радиовещания, прочие совмещенные или не совмещенные в одном корпусе со звукозаписывающей или звуковоспроизводящей аппаратурой или часами (кроме широковещательных радиоприемников, способных работать без внешнего источника питания и широковещательных радиоприемников, не способных работать без внешнего источника питания, используемых в моторных транспортных средствах);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приемная для телевизионной связи с экраном цветного изображения, включающая в свой состав широковещательный радиоприемник или аппаратуру, записывающую или воспроизводящую звук или изображение;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кинокамеры и кинопроекторы, содержащие или не содержащие звукозаписывающие или воспроизводящие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для считывания микрофильмов, микрофиш или прочих микроформ, способные или неспособные производить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ленты магнитные и диски магнитные незаписанные,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кинопленки для контратипирования и тиражирования кинофильмов;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кинопленки для любительских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ленты магнитные для записи звука;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ленты магнитные для видеозаписи;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диски магнитные;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магнитные;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носители информации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оптические носители незаписанные,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компакт-диски;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полупроводниковые носители записанные и незаписанные.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