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5c051" w14:textId="445c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ноября 2004 года N 1229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5 декабря 2003 года "О республиканском бюджете на 2004 год"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индустрии и торговли Республики Казахстан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2000000000 (два миллиарда) тенге для капитализации акционерного общества "Фонд развития малого предпринимательства" в целях реализации Государственной программы развития и поддержки малого предпринимательства в Республике Казахстан на 2004-2006 годы.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Правительства РК от 24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1375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