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02ae" w14:textId="d150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18 апреля 2000 года N 596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2004 года N 1281. Утратило силу постановлением Правительства Республики Казахстан от 2 июня 2007 года N 452 (вводится в действие с 9 августа 2007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декабря 2004 года N 1281 утратило силу постановлением Правительства РК от 2 июня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апреля 2000 года N 596 "Об утверждении Правил лицензирования образовательной деятельности" (САПП Республики Казахстан, 2000 г., N 20, ст. 219)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образовательной деятельности,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приложениях к лицензии, выдаваемой филиалу организации высшего профессионального образования указываются сроки обучения, обеспечивающие реализацию профессиональных образовательных программ в объеме циклов социально-гуманитарных и естественно-научных дисциплин государственных общеобязательных стандартов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"6-1. Не подлежит лицензированию образовательная деятельность в форме краткосрочных курсов, стажировок и других видов обучения, не сопровождающаяся итоговой государственной аттестацией и выдачей документов государственного образца об образовании и (или) квалификации.";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подпунктами 6),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документ, подтверждающий наличие штатных преподавателей;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собственной учебно-материальной базы.";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подпунктов 2), 3) пункта 23 слова "собственной или арендованной на срок не менее 1 учебного года" заменить словами "принадлежащие на праве собственности, хозяйственного ведения или оперативного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23-1, 23-2 и 23-3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"23-1. Квалификационные требования, предъявляемые к деятельности духовных учебных заведений: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штатных преподавателей, имеющих высшее духовное образование по профилю подготовки и соответствующих требованиям, предъявляемым религиозными объединениями;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фонда учебной и учебно-методической литературы по отношению к контингенту обучающихся на полный цикл обучения - в количестве не менее 50 единиц изданий на одного обучающегося;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хозяйственного ведения или оперативного управления необходимых для организации образовательного процесса зданий и помещений, соответствующих требованиям санитарных норм и правил с приложением копий документов, подтверждающих это право и наличие необходимой учебно-материальной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медицинского обслуживания и питания обучающихся;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ходатайства соответствующей религиозной конфессии о подготовке религиозных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заключения Совета по связям с религиозными объединениями при Правительстве Республики Казахстан на заявленные религиозные образовательные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23-2. Квалификационные требования, предъявляемые к деятельности организаций образования, осуществляющих дистанционное обучение: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не менее 90 % дисциплин образовательной программы с использованием технологий дистанционного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доступа каждого обучающегося к основным информационным образовательным ресурсам и взаимодействия с преподавателями;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не менее двух технологий дистанционного обучения (кейсовой, сетевой и ТВ-технологии);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Web-сайта и образовательного портала;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специализированной студии для проведения обучения с использованием дистанционных технологий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электронных учебно-методических комплексов по всем дисциплинам образовательных программ, реализуемым с использованием дистанционных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соответствие пропускной способности каналов связи требованиям государственного стандарта по техническим и программным средствам дистанционного обучения;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наличие у преподавателей и вспомогательного персонала документов о повышении квалификации в области дистанционного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наличие на праве собственности, хозяйственного ведения или оперативного управления необходимых для организации образовательного процесса зданий и помещений, соответствующих требованиям санитарных норм и правил, оргтехники и оборудования, с приложением копий документов, подтверждающих это право и наличие необходимой учебно-материальной базы.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23-3. Квалификационные требования, предъявляемые к деятельности организаций образования, реализующих дополнительное профессиональное образование: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штатных преподавателей, имеющих высшее образование по профилю подготовки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специализированной учебно-практической базы;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на праве собственности, хозяйственного ведения или оперативного управления необходимых для организации образовательного процесса зданий и помещений, соответствующих требованиям санитарных норм и правил с приложением копий документов, подтверждающих это право и наличие необходимой учебно-материальной базы.";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26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снижение показателей ниже установленных квалификационными требованиями.";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30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представление лицензиатом заведомо недостоверной информации.".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