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02ae" w14:textId="d150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2004 года N 1281.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декабря 2004 года N 1281 утратило силу постановлением Правительства РК от 2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апреля 2000 года N 596 "Об утверждении Правил лицензирования образовательной деятельности" (САПП Республики Казахстан, 2000 г., N 20, ст. 219)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образовательной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приложениях к лицензии, выдаваемой филиалу организации высшего профессионального образования указываются сроки обучения, обеспечивающие реализацию профессиональных образовательных программ в объеме циклов социально-гуманитарных и естественно-научных дисциплин государственных общеобязательных стандартов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Не подлежит лицензированию образовательная деятельность в форме краткосрочных курсов, стажировок и других видов обучения, не сопровождающаяся итоговой государственной аттестацией и выдачей документов государственного образца об образовании и (или) квалификации.";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6),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документ, подтверждающий наличие штатных преподавателей;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собственной учебно-материальной базы.";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подпунктов 2), 3) пункта 23 слова "собственной или арендованной на срок не менее 1 учебного года" заменить словами "принадлежащие на праве собственности, хозяйственного ведения или оперативного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23-1, 23-2 и 23-3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Квалификационные требования, предъявляемые к деятельности духовных учебных заведений: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штатных преподавателей, имеющих высшее духовное образование по профилю подготовки и соответствующих требованиям, предъявляемым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фонда учебной и учебно-методической литературы по отношению к контингенту обучающихся на полный цикл обучения - в количестве не менее 50 единиц изданий на одного обучающегося;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хозяйственного ведения или оперативного управления необходимых для организации образовательного процесса зданий и помещений, соответствующих требованиям санитарных норм и правил с приложением копий документов, подтверждающих это право и наличие необходимой учебно-материальной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медицинского обслуживания и питания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ходатайства соответствующей религиозной конфессии о подготовке религиозных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заключения Совета по связям с религиозными объединениями при Правительстве Республики Казахстан на заявленные религиозные образовательные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Квалификационные требования, предъявляемые к деятельности организаций образования, осуществляющих дистанционное обучение: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не менее 90 % дисциплин образовательной программы с использованием технологий дистанционного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каждого обучающегося к основным информационным образовательным ресурсам и взаимодействия с преподавателями;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не менее двух технологий дистанционного обучения (кейсовой, сетевой и ТВ-технологии);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Web-сайта и образовательного портала;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специализированной студии для проведения обучения с использованием дистанционных технологий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электронных учебно-методических комплексов по всем дисциплинам образовательных программ, реализуемым с использованием дистанционных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пропускной способности каналов связи требованиям государственного стандарта по техническим и программным средствам дистанционного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у преподавателей и вспомогательного персонала документов о повышении квалификации в области дистанционного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на праве собственности, хозяйственного ведения или оперативного управления необходимых для организации образовательного процесса зданий и помещений, соответствующих требованиям санитарных норм и правил, оргтехники и оборудования, с приложением копий документов, подтверждающих это право и наличие необходимой учебно-материальной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23-3. Квалификационные требования, предъявляемые к деятельности организаций образования, реализующих дополнительное профессиональное образование: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штатных преподавателей, имеющих высшее образование по профилю 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специализированной учебно-практической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хозяйственного ведения или оперативного управления необходимых для организации образовательного процесса зданий и помещений, соответствующих требованиям санитарных норм и правил с приложением копий документов, подтверждающих это право и наличие необходимой учебно-материальной базы.";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снижение показателей ниже установленных квалификационными требованиями.";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30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представление лицензиатом заведомо недостоверной информации.".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