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3cf1" w14:textId="2883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инвестиционной декларации акционерного общества "Инвестиционный фонд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
N 1383. Утратило силу постановлением Правительства РК от 17 августа 2006 года N 776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Постановление Правительства Республики Казахстан от 24 декабря 2004 года N 1383 утратило силу постановлением Правительства РК от 17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6 июля 2004 года "Об Инвестиционном фонде Казахстана"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инвестиционную декларацию акционерного общества "Инвестиционный фонд Казахстана".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2004 года N 1383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Инвестиционная декларация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"Инвестиционный фонд Казахстана"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Инвестиционная декларация акционерного общества "Инвестиционный фонд Казахстана" (далее - Фонд) разработана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Инвестиционном фонде Казахстана" и определяет цель, стратегию, направления инвестирования, политику управления рисками, нормы диверсификации портфеля ценных бумаг по различным видам ценных бумаг и условия прекращения участия Фонда в инвестиционных проектах.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Цель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Целью осуществляемого Фондом инвестирования, является оказание финансовой поддержки инициатив частного сектора по созданию конкурентоспособных производств в несырьевом секторе экономики путем участия в уставных капиталах вновь создаваемых и действующих организаций.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Стратегия и направления инвестирования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Фонд принимает участие в финансировании окупаемых и эффективных инвестиционных проектов, которые направлены на расширение, реконструкцию и техническое перевооружение действующих, а также создание перспективных новых производств по выпуску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Фонд участвует в инвестировании организаций, если инвестиционный проект: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основным направлениям индустриально-инновационной политики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является привлекательным по экономическим и финансовым параметрам;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 на наращивание технологического потенциала организаций, повышение качества и рост объема производства продукции и услуг, углубление переработки сырья и материалов, выпуск высокотехнологичной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рассмотрения и отбора инвестиционных проектов утверждается решением Совета директоров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осуществления инвестиций Фонда в уставный капитал организации является целесообразным: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присутствие стратегического инвестора в качестве крупного акционеру, обеспечивающего соответствующий уровень организации исполнения проекта, имеющего достаточный опыт для осуществления технико-технологической стороны проекта. В качестве стратегического инвестора может выступать как один инвестор, так и группа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институциональных инвесторов, имеющих опыт вложений в отрасли или сферу деятельности организации, реализующей инвестиционный проект.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Фонд ориентируется на инвестиционные проекты: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взаимосвязанных предприятий, формирующих конкурентоспособные отрасли и кластеры;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направленных на производство продукции с высокой добавленной стоимостью, преимущественно экспортной направленности и расширение участия казахстанских организаций в международном разделении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формой получения доходов Фонда является рост стоимости акций и долей участия в уставных капиталах организаций, в которые вложены средства Фонда. Фонд не рассматривает рост текущих доходов в форме дивидендов в качестве приоритета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Фонд осуществляет размещение временно свободных денег в ликвидные активы, включая государственные и негосударственные ценные бумаги на внутреннем и внешнем рынках в пределах и порядке, определяемых настоящей инвестиционной декларацией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вправе управлять временно свободными деньгами самостоятельно либо через доверительного управляющего.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управления временно свободными деньгами через доверительного управляющего определяются договором, заключаемым между Фондом и доверительным управляющим.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временно свободных денег Фонда осуществляется по решению Совета директоров Фонда в пределах следующих размеров от общего объема временно свободных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ценные бумаги Республики Казахстан - до 10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ценные бумаги, выпущенные международными финансовыми организациями - до 100 процентов: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 Банком Реконструкции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Европейским Банком Реконструкции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Азиатским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Исламским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Европейским Инвестиционным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Международной финансовой корпорацией;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Межамериканским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Банком Международных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Африканским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ценные бумаги стран, имеющих кредитный рейтинг не ниже ВВВ по шкале Standard &amp; Poor's или Ваа3 по шкале Moody's или не ниже ВВВ по шкале Fitch Ratings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более 70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негосударственные ценные бумаги казахстанских эмитентов, включенные в список наивысшей категории фондовой биржи, осуществляющей свою деятельность на территории Республики Казахстан - не более 25 процентов, за исключением ценных бумаг финансовых организаций - не более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негосударственные ценные бумаги, выпущенные в соответствии с законодательством иностранных государств казахстанскими эмитентами, имеющими кредитный рейтинг не ниже, чем на один уровень суверенного рейтинга Республики Казахстан - не более 25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негосударственные ценные бумаги иностранных эмитентов, имеющих кредитный рейтинг не ниже ВВВ по шкале Standard &amp; Poor's, Ваа3 по шкале Moody's или не ниже ВВВ по шкале Fitch Ratings - не более 20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производные ценные бумаги, базовым активом которых являются финансовые инструменты, указанные в подпунктах 1)-6) настоящего пункта - не более 20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 вклады (на депозиты) в иностранных банках (имеющих кредитный рейтинг не ниже ВВВ по шкале Standard &amp; Poor's или Ваа3 по шкале Moody's или не ниже ВВВ по шкале Fitch Ratings) и в депозитные сертификаты, выпущенные иностранными банками - не более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аффинированные драгоценные металлы, при наличии лицензии уполномоченного государственного органа - не более 20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депозиты банков второго уровня. Фонд в установленном законодательством порядке размещает временно свободные деньги на депозитах не менее чем в 3 (трех) банках второго уровня. Сумма депозита в каждом из них не должна превышать 30 (тридцати) процентов от размера временно свободных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свободные деньги в размере до 5000 (пяти тысяч) месячных расчетных показателей могут размещаться на депозитах в одном банке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Фонд осуществляет инвестирование за рубежом для развития взаимовыгодной производственной кооперации между отечественными и зарубежными организациями в несырьевом секторе экономики в соответствии с индустриально-инновационной политикой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зарубежных инвестиций Фонд приобретает самостоятельно или совместно с казахстанским инвестором долю в уставном капитале иностранного юридического лица, позволяющую определять принимаемые им решения и/или блокирующий пакет акций в соответствии с законодательством страны, в которой осуществляются инвестиции.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Политика управления рисками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Фонд проводит рациональную политику управления инвестиционными рисками на основе отраслевой и территориальной диверсификации инвестиций, которая способствует повышению финансовой устойчивости организаций и их конкурентоспособности. Совет директоров Фонда утверждает документ, раскрывающий актуальные вопросы политики управления рисками.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своей инвестиционной деятельности Фонд придерживается следующего поэтапного подхода к развитию (финансированию) инвестиционных проектов: предварительный анализ, сбор и обработка информации по инвестиционным проектам, подготовка технико-экономического обоснования (бизнес-плана), разработка планово-прогнозной документации, проведение маркетинговых, инжиниринговых и иных исследований, участие в уставном капитале, организация контроля за инвестициями и прекращение участия Фонда в проекте с обеспечением планового уровня доходности.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Неконтрольное участие Фонда в уставном капитале организации должно составлять не более 49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решение об участии Фонда в уставном капитале организаций в размере, превышающем 700 млн. тенге, принимается Советом директоров Фонда. Правление Фонда вправе принимать решение об участии в уставном капитале организаций в размере, не превышающем 700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вправе рационализировать долю своего участия в уставных капиталах организаций в пределах 49 процентов, для чего Фонд на основании соглашений, заключенных с другими акционерами и условий реализации инвестиционных проектов, вправе продать акции организации портфельным инвесторам и другим покупателям согласно действующему законодательству.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постановлением Правительства РК от 28 марта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270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крупных инвестиционных проектов, имеющих стратегическое значение для развития экономики Республики Казахстан, при недостатке средств инициатора проекта для финансирования начальных этапов проекта разработка технико-экономического обоснования (ТЭО), до начала участия стратегического инвестора в проекте Фонд может временно принять на себя основную часть финансирования начальных этапов проекта для выполнения работ начальных этапов по решению Совета Директоров Фонда в соответствии с Уставом Фонда. При дальнейшем формировании уставного капитала для реализации крупных инвестиционных проектов Фонд руководствуется положениями пункта 13 настоящей Декларации. Расходы Фонда связанные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разработкой ТЭО подлежат капитализации на затраты по инвестиционному проекту и учитываются в качестве оплаты за размещаемые акции и долей в уставном капитале вновь создаваемых и действующих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Сроки и размер оплаты Фондом акций организаций определяются в соответствии с Договорами о совместной реализации инвестиционных проектов, заключаемых с организациями,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графиков платежей организаций по заключенным контрактам (поставки, подряда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Фонд осуществляет мониторинг управления организациями, в уставном капитале которых он участвует, а также мониторинг инвестиционных проектов посредством систематического и планомерного наблюдения на основе отчетности, предоставляемой в электронном виде. Мониторинг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 системный анализ информации о реализации инвестиционного проекта и эффективности использования инвестиционных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финансово-экономического и производственно-технического состояния организаций и влияния их деятельности на развитие отрасли, региона и республики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качества управления организациями и выработка мер, направленных на повышение эффективности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способствует поддержанию транспарентности организаций и участвует в аудите их деятельности.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Нормы диверсификации портфеля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Отраслевая и территориальная структуры инвестиций определяются, исходя из требований к качеству инвестиционного портфеля, на основе норм диверсификации портфеля ценных бумаг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инвестиций в организации - резиденты Республики Казахстан должна составлять не менее 70 процентов собственного капитала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инвестиций в одну из отраслей по номенклатуре ОКЭД (общий классификатор видов экономической деятельности) не должна превышать 25 процентов собственного капитала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капитализации Фонда до 50 млрд. тенге доля инвестиций в одну организацию и аффилиированных с ней структур не должна превышать 20 процентов собственного капитала, до 100 млрд. тенге - 15 процентов собственного капитала.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Условия прекращения участия Фонда в инвестиционном проекте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18. По мере обеспечения планируемого прироста стоимости акций и долей участия в уставных капиталах организаций Фонд будет осуществлять продажу принадлежащих ему акций и долей участия, как акционерам (участникам) организаций, так и на организованном рынке ценных бумаг, для последующего реинвестирования капитала, полученного от их продажи другим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Условия прекращения участия Фонда в инвестиционном проекте в каждом отдельном случае определяется Договорами о совместной реализации инвестиционных проектов, заключаемых с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участия Фонда в инвестиционном проекте определяется в соответствии с бизнес-планом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Фонд заблаговременно информирует акционеров и иных заинтересованных участников инвестиционных проектов о намерении продажи акций, принадлежащих Фонду.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Фонд определяет сроки и порядок продажи финансовых инструментов организаций, принадлежащих Фонду, в соответствии с решением Совета Директоров Фонда.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