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a7c8" w14:textId="844a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2004 года 
N 197ам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196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шестым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 проектно-сметной документации и проведение государственной экспертизы для проведения капитального ремонта кровли учебного корпуса, капитального ремонта учебного, спального корпусов, актового зала, сетей электро- и водоснабжения зданий школы-интерната.";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основных средств: оборудование для столовой: жарочный шкаф - 1 штука, холодильник бытовой - 1 штука, электросковорода - 1 штука, электроплита - 2 штуки, посудомоечная машина - 1 штука, электромясорубка - 1 штука, весы электронные - 2 штуки, холодильная камера - 2 штуки, мармит - 1 штука; музыкальные инструменты: пианино - 3 штуки, скрипка - 2 штуки, виолончель - 1 штука, контрабас - 3 штуки, рояль - 1 штука, арфа - 1 штука; плательные шкафы - 25 штук, мягкая мебель - 2 комплекта, компьютер - 5 штук; оборудование для медпункта: физиокабинет - 1 комплект. Проведение капитального ремонта в соответствии с утвержденной проектно-сметной документацией и государственной экспертизой";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2) в приложении 197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графах 5 и 7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|2 |3 |4 |           5             |  6  |    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дополнить абзацем               дополнить абзацем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четвертым следующего со-       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держания:                       "Национальный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"Подготовка к участию           практический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во Всемирной зимней             физической культуры";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универсиаде";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абзац шестой дополнить словами ", ксерокс - 1 штука,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комплектующие к компьютеру - 3 наименования, техника для офиса: гильотина - 1 штука, степлер для брошюр - 1 штука;";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абзац седьмой дополнить словами ", ризограф - 1 штука, ноутбук - 1 штука;";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3) в приложении 210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"аккумулятор щелочной 5 НК - 125 - 21 штук" заменить словами "аккумуляторные батареи свинцово-кислотные 100 А*ч - 64 штуки";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дополнить словами "мотопомпа - 1 штука; система теплоучета - 1 штука; дистилятор ДЭ-4 - 1 штука; дистилятор ДЭ-25 - 1 штука; дизель-генератор 60 кВт - 1 штука; силовой трансформатор 35/0,4 25 кВт - 1 штука; силовой трансформатор 10/0,4 40 кВт - 1 штука; силовой трансформатор 10/0,4 25 кВт - 2 штуки; силовой трансформатор 10/0,4 10 кВт - 1 штука; автомашина ГАЗ-3308 - 1 штука".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