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0e49" w14:textId="46b0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2004 года N 197ащ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75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графы 5, таблицы пункта 6 "План мероприятий по реализации бюджетной программы", дополнить подпунктом и)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"и) Оплата комиссионного сбора банкам второго уровня за проведение банковских операций";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87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3, графы 5, таблицы пункта 6 "План мероприятий по реализации бюджетной программы",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"Оплата части стоимости контрактов по закупу материалов и оборудования".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