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3994" w14:textId="8af3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
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2004 года N 197ц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412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 (подпрограмм)":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2, после слов "жалюзи, шторы - 48 штук." дополнить словами "Изготовление вывесок.";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дополнить словами ", компьютер Pentium 4,2 - 1 единица, принтер НР - 1150 - 1 единица, MS Windows XP Prof. Russian - 1 единица, MS Oficce XP SBE Rus.OEM - 1 единица, сейф напольный ВС Т - 610 - 1 единица, телефон Dialog - 4222 - 1 единица, телефон Dialog - 4223 -1 единица, телефон Nokia 8910A - 1 единица".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