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ff42" w14:textId="94cf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04 года N 197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3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словами "; строительство участков улиц N 17, 18 и местных проездов вдоль и поперек водно-зеленого бульвара в городе Астане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