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690" w14:textId="f818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N 684-1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Научного центра детского здоровья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240 коек Министерства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 городе Астане                                47000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перинатального центра на 350 коек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женской консультацией на 250 посещений в смену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                                         700000"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Республиканского научного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материнства и детства на 500 коек в городе Астане       747000";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235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"и проведению государственной вневедомственной экспертизы проекта строительства Научного центра детского здоровья на 240 коек в городе Астане Министерства здравоохранения Республики Казахстан; строительству перинатального центра на 350 коек с женской консультацией на 250 посещений в смену" заменить словами ", проведению государственной вневедомственной экспертизы проекта и строительству Республиканского научного центра материнства и детства на 500 коек";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Ожидаемые результаты выполнения бюджетной программы: проектно-сметная      документация, прошедшая государственную вневедомственную экспертизу проекта и утвержденная в установленном законодательством порядке, объем работ по строительству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научного центра материнства и детства на 500 коек в городе Астане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проектно-сметной документации; ввод в эксплуатацию здания морга Павлодарского филиала Центра судебной медицины.".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