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5352" w14:textId="b5d5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ограничений и запретов на пользование объектами животного мира, их частей и дериватов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2005 года № 2.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18-03/159.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22.02.2012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ограничений и запретов на пользование объектами животного мира, их частей и дериватов.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22.02.2012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2005 года N 2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</w:t>
      </w:r>
      <w:r>
        <w:br/>
      </w:r>
      <w:r>
        <w:rPr>
          <w:rFonts w:ascii="Times New Roman"/>
          <w:b/>
          <w:i w:val="false"/>
          <w:color w:val="000000"/>
        </w:rPr>
        <w:t>
установления ограничений и запретов на пользование</w:t>
      </w:r>
      <w:r>
        <w:br/>
      </w:r>
      <w:r>
        <w:rPr>
          <w:rFonts w:ascii="Times New Roman"/>
          <w:b/>
          <w:i w:val="false"/>
          <w:color w:val="000000"/>
        </w:rPr>
        <w:t>
объектами животного мира, их частей и дериватов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22.02.2012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ограничений и запретов на пользование объектами животного мира, их частей и дериватов  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и определяют порядок введения ограничений и запретов на пользование объектами животного мира, их частей и дериватов (далее – ограничения и запреты).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Ограничения и запреты устанавливаются в целях сохранения и воспроизводства объектов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сохранения объектов животного мира ограничения и запреты устанавливаются с учетом географических, климатических особенностей ареалов (областей распространения) обитания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Ограничения и запреты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территориальности: на всей территории Республики Казахстан, на межрегиональном, бассейновом уровне, в административных границах отдельных территориальных единиц или их части, а также на отдельных охотничьих угодьях,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срокам: постоянно (без указания сроков действия) либо в определенные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применению методов, способов и орудий добывания объектов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видам животных, когда возникает необходимость ограничения и изменения норм изъятия отдельных видов или групп животных, их определенных популяций либо по полу или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ограничению количества пользователей объектами животного мира, их частей и дериватов.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установления ограничений и запретов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животного мира (далее – уполномоченный орган) рассматривает целесообразность установления ограничений и запретов, а также их корректировки по мере поступления рекомендаций по ограничениям и запретам на определенные виды животных, выданных специализированными научными организациями в виде или составе </w:t>
      </w:r>
      <w:r>
        <w:rPr>
          <w:rFonts w:ascii="Times New Roman"/>
          <w:b w:val="false"/>
          <w:i w:val="false"/>
          <w:color w:val="000000"/>
          <w:sz w:val="28"/>
        </w:rPr>
        <w:t>биологических обоснований</w:t>
      </w:r>
      <w:r>
        <w:rPr>
          <w:rFonts w:ascii="Times New Roman"/>
          <w:b w:val="false"/>
          <w:i w:val="false"/>
          <w:color w:val="000000"/>
          <w:sz w:val="28"/>
        </w:rPr>
        <w:t>, разработанных в рамках соответствующих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5-1. Уполномоченный орган учитывает рекомендации по ограничениям и запретам, которые направлены на сохранение объектов животного мира, а также улучшение условий их обитания и размножения.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5-1 в соответствии с постановлением Правительства РК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Ведомство уполномоченного органа в области охраны окружающей среды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проводит государственную экологическую экспертизу на биологические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случаях целесообразности установления ограничений и запретов, а также их корректировки, уполномоченный орган согласно биологическим обоснованиям и результатам государственной экологической экспертизы разрабатывает проект решения Правительства Республики Казахстан об установлении ограничений и запретов на соответствующие виды животных (далее – проект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вносит разработанный проект решения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принимает решение об установлении ограничений и запретов на основании биологических обоснований и результатов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установленных ограничений и запретов осуществляется соответствующими ведомствами уполномоченного органа и их территориальными подразделениями.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