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07e4" w14:textId="dc50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1 августа 2004 года N 8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5 года N 28. Утратило силу постановлением Правительства РК от 29 октября 2007 г. N 1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9 января 2005 г. N 28 утратило силу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августа 2004 года N 884 "Об утверждении Плана ребалансирования тарифов и тарифов на универсальные услуги телекоммуникаций"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рифах на универсальные услуги телекоммуник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1.1., после слова "основной" дополнить словом "/спар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.1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дпункта 1) цифры "440" заменить цифрами "440/3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дпункта 2) цифры "248" заменить цифрами "248/2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в строках, порядковые номера 1.1.2., 1.1.3., 1.2.1., 1.2.2., 1.2.3., цифры "674", "1093", "219", "541", "874" соответственно заменить цифрами "674/535", "1093/874", "219/154", "541/426", "874/7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.2., после слова "один" дополнить словами "основной/спар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2., слова "каждую полную и неполную минуту" заменить словами "каждые полные и неполные 10 секун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в строках, порядковые номера 2.1., 2.2., 2.3., цифры "9,0", "14,3", "24,2" заменить соответственно цифрами "1,50", "2,38", "4,0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