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a8bc" w14:textId="909a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проектов стандартов, норм и правил, устанавливающих требования пожарной безопасности, а также проектных решений на строительство объектов, на которые отсутствуют эти нормы и правила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2005 года № 48. Утратило силу постановлением Правительства Республики Казахстан от 2 апреля 2015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02.04.2015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"О пожарной безопасности"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согласования проектов стандартов, норм и правил, устанавливающих требования пожарной безопасности, а также проектных решений на строительство объектов, на которые отсутствуют эти нормы и правила.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постановляет вступает в силу со дня подписания и подлежит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2005 года N 48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согласования проектов стандартов, норм и правил, </w:t>
      </w:r>
      <w:r>
        <w:br/>
      </w:r>
      <w:r>
        <w:rPr>
          <w:rFonts w:ascii="Times New Roman"/>
          <w:b/>
          <w:i w:val="false"/>
          <w:color w:val="000000"/>
        </w:rPr>
        <w:t xml:space="preserve">
устанавливающих требования пожарной безопасности, а также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проектных решений на строительство объектов, на 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отсутствуют эти нормы и правила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устанавливают основные положения согласования проектов стандартов, норм и правил, устанавливающих требования пожарной безопасности, а также проектных решений на строительство объектов, на которые отсутствуют эти нормы и правила (далее - проекты документов).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строительство объектов, при проектировании которых отсутствуют нормы и правила, устанавливающие требования пожарной безопасности, разработчиками проектной документации с привлечением, при необходимости, соответствующих научно-исследовательских и специализированных организаций, должны разрабатываться проектные решения, отражающие специфику их противопожарной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Проектные решения являются основным исходным документом для разработки проектной документации на строительство объектов, на которые отсутствуют нормы и правила, устанавливающие требования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Проекты документов, подлежащие согласованию, должны содержать требования, обеспечивающие охрану жизни и здоровья людей, собственности, национального богатства и окружающей среды, и должны быть направлены на исключение возникновения и развития пожаров, а также успешное их тушение. 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согласования документов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Согласование проектов документов производится в уполномоченном органе в области пожарной безопасности, территориальных органах государственной противопожарной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 согласование представляются не менее 2 экземпляров проектов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международные, национальные стандарты, стандарты иностранных государств, предварительные национальные стандарты, устанавливающие требования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постановлением Правительства РК от 07.12.2012 </w:t>
      </w:r>
      <w:r>
        <w:rPr>
          <w:rFonts w:ascii="Times New Roman"/>
          <w:b w:val="false"/>
          <w:i w:val="false"/>
          <w:color w:val="000000"/>
          <w:sz w:val="28"/>
        </w:rPr>
        <w:t>№ 1567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нормы и правила, устанавливающие требования пожарной безопасности, а также: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проектные решения на строительные объекты и комплексы, на которые отсутствуют нормы и правила проектирования в 3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постановлением Правительства РК от 07.12.2012 </w:t>
      </w:r>
      <w:r>
        <w:rPr>
          <w:rFonts w:ascii="Times New Roman"/>
          <w:b w:val="false"/>
          <w:i w:val="false"/>
          <w:color w:val="000000"/>
          <w:sz w:val="28"/>
        </w:rPr>
        <w:t>№ 1567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 согласование, кроме проектов документов, представляются материалы, подтверждающие показатели пожарной опасности продукции, веществ, материалов по группе горючести, воспламеняемости, распространению пламени по поверхности, дымообразующей способности и токсичности, а также специфику функциональной пожарной опасности объектов строительства, определяемой в соответствии с требованиями строительных норм и правил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Рассмотрение и согласование проектов документов проводится в срок до 30 (тридцати)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 основании анализа представленных проектов документов уполномоченный орган в области пожарной безопасности, территориальные органы государственной противопожарной службы принимают решение о согласовании либо отказе в согласовании проектов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Проектные решения на строительство объектов, на которые отсутствуют нормы и правила, устанавливающие требования пожарной безопасности, уполномоченный орган в области пожарной безопасности, территориальные органы государственной противопожарной службы согласовывают путем подписания титульного листа первым руководителем или лицом, его замещающим, с проставлением гербовой печати, других документов - путем выдачи заключения. Документы считаются согласованными только при наличии оригинала подписи и печати.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отказа в согласовании проектов документов уполномоченный орган в области пожарной безопасности, территориальные органы государственной противопожарной службы письменно информируют об этом разработчика с указанием причин отказа в согласовании.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устранения разработчиком причин отказа в согласовании проекты документов направляются на повторное согласование в уполномоченный орган в области пожарной безопасности, территориальные органы государственной противопожарной службы. Повторное рассмотрение и согласование документов проводится в срок до 15 (пятнадцати)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Один экземпляр документа остается в уполномоченном органе в области пожарной безопасности, территориальном органе государственной противопожарной службы независимо от того, согласован он или 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