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e474" w14:textId="bcee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организации проведения весенне-полевых и
уборочных работ 2005 года в рамках поддержки производства и развития
рынка продукции растениеводства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2005 года
N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8 декабря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1289 </w:t>
      </w:r>
      <w:r>
        <w:rPr>
          <w:rFonts w:ascii="Times New Roman"/>
          <w:b w:val="false"/>
          <w:i w:val="false"/>
          <w:color w:val="000000"/>
          <w:sz w:val="28"/>
        </w:rPr>
        <w:t>
 "О реализации Закона Республики Казахстан "О республиканском бюджете на 2005 год"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предоставления акционерным обществом "Продовольственная контрактная корпорация" денежных средств заемщику на организацию проведения весенне-полевых и уборочных работ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Премьер-Министра Республики Казахстан Есимова А.С.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2005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52   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предоставления акционерным обществом "Продовольственная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контрактная корпорация" денежных средств заемщику на организацию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проведения весенне-полевых и уборочных работ 2005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Настоящие правила определяют порядок и условия предоставления акционерным обществом "Продовольственная контрактная корпорация" денежных средств (далее - финансирования), (далее - Корпорация) заемщику для проведения весенне-полевых и уборочных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корпорация - акционерное общество "Продовольственная контрактная корпорация";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- гарантия исполнения обязательств, выданная банком второго уровня Республики Казахстан, либо организацией, определенной Корпорацией;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заемщик - сельскохозяйственный товаропроизводитель, объединение сельскохозяйственных товаропроизводителей независимо от организационно-правовой формы.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и условия финансирования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Финансирование осуществляется за счет денежных средств Корпорации на условиях возвратности, срочности и обеспеченности путем предоставления заемщикам целевого займа (далее - заем) для проведения весенне-полевых и уборочных работ либо путем весенне-летнего финансирования в порядке, установленном Правилами организации и проведения государственных закупок зерна и услуг по его хранению и перевозке, утвержденными постановлением Правительства Республики Казахстан от 27 марта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371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Министерство сельского хозяйства Республики Казахстан (далее - Минсельхоз) определяет сумму финансирования для каждой области и рекомендуемый перечень приоритетных для производства в Республике Казахстан сельскохозяйственных культур.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осуществления финансирования Корпорация обеспечивает опубликование в периодическом печатном издании объявлений, в которых указываются наименование и местонахождение Корпорации, сроки и место подачи заявок заемщиками, а также другая необходимая информация, определяемая Корпорацией.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получения займа заемщики представляют в соответствующую рабочую группу, созданную в каждой области решением акима области под руководством заместителя акима области, курирующего вопросы сельского хозяйства, в составе представителей областных уполномоченных органов: по сельскому хозяйству, по земельным ресурсам, по финансовому контролю и по статистике (далее - рабочая группа):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заявку, состоящую из следующих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письмо-намерение гаранта о намерении предоставить заемщику гарантию;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о государственной регистрации юридического лица, свидетельства налогоплательщика и статистической карточки, либо документа, подтверждающего право на занятие предпринимательской деятельностью (для подтверждения наличия гражданской правоспособности для заключения договора);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постановке на учет по налогу на добавленную стоимость либо справку из органов налоговой службы с указанием регистрационного налогового номера и подтверждением, что заемщик является плательщиком единого земельного налога и не является плательщиком налога на добавленную стоимость.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Заемщики могут представить о себе иную дополнительную информацию с приложением копий подтверждающих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Заявки заемщиков, являющихся аттестованными физическими или юридическими лицами, осуществляющими деятельность по производству семян сельскохозяйственных растений, рассматриваются рабочей группой в приоритетном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Рабочая группа: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распределяет сумму финансирования в соответствии с рекомендуемым перечнем приоритетных для производства в области сельскохозяйственных культур в пределах сумм, определенных Минсельхозом для каждой области, которая утверждается руководителем рабочей группы;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 при необходимости перераспределение средств с одних сельскохозяйственных культур на другие виды сельскохозяйственных культур;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и достоверность представленной заявки;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составляет перечень заемщиков с указанием требуемых сумм займов и наименований сельскохозяйственных культур, на производство которых требуется заем;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в территориальное управление Минсельхоза информацию о целевом использовании заемщиками предоставленного займа под посев приоритетных сельскохозяйственных культур, составленную на основании статистической отчетности (форма 4-СХ), в разрезе заемщиков в срок до 1 ноября текущего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заемщиков, которым может быть представлен заем (далее - перечень заемщиков), подписывается всеми членами рабочей группы и утверждается ее руководителем. Члены рабочей группы несут персональную ответственность за принятое решение.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Рабочая группа рассматривает заявку в течение 5 рабочих дней со дня поступления. После утверждения руководителем рабочей группы перечень заемщиков в срок не более 2 рабочих дней направляется в Корпорацию.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рассмотрения рабочая группа в 3-х дневный срок направляет заемщику уведомление о принятом решении.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Корпорация согласно представленному перечню заемщиков заключает соответствующие договоры займа с заемщиками.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осуществляется только при условии предоставления заемщиками обеспечения. Договор займа и обеспечение должны соответствовать требованиям, установленным Корпорацией. При этом: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обеспечения определяется в размере суммы займа и процентов вознаграждения Корпорации;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договоре должно быть предусмотрено условие об одностороннем отказе от исполнения Корпорацией договора, в случае непредставления заемщиком обеспечения в установленный договором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После заключения договора займа и предоставления заемщиком обеспечения Корпорация зачисляет денежные средства на текущий счет заемщика. При этом, для первоочередного обеспечения заемщиков горюче-смазочными материалами Корпорация предоставляет в Минсельхоз списки заемщиков, получивших заем на проведение весенне-полевых и уборочных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использовании заемщиками полученного займа на производство следующих сельскохозяйственных культур: пшеница, ячмень, рис, кукуруза на зерно, соя, подсолнечник - возврат займа осуществляется зерном указанных культур, путем их поставки в установленном законодательством порядке на хлебоприемные предприятия, отобранные Корпорацией, либо денежными средствами в соответствии с договором займа. При этом количественные и качественные показатели поставляемого зерна должны соответствовать предусмотренным в договоре займа требованиям. Расходы, связанные с приемкой, доработкой зерна до кондиций, оговоренных в договоре, а также с оплатой документов, подтверждающих качество зерновых культур, возлагаются на заемщика.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Цены на поставляемое зерно устанавливаются Корпорацией с учетом рыночной стоимости. В случае, если закупочная цена на зерно, ежегодно определяемая решением Правительства Республики Казахстан для закупок в государственные ресурсы зерна в осенне-зимний период, превысит цену, установленную договором займа, Корпорация осуществляет доплату в размере, равном разнице между указанными ценами, на основании дополнительного соглашения к договору займа.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При использовании заемщиками полученного займа на производство иных сельскохозяйственных культур возврат займа осуществляется денежными средствами в соответствии с договором займа.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При не полном освоении Корпорацией денежных средств, выделенных для проведения весенне-полевых и уборочных работ, Корпорация может использовать остаток денежных средств для прямого закупа зерна.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не исполнения или ненадлежащего исполнения заемщиком условий договора займа Корпорация воспользуется правом требования по предоставленному обеспечению.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Срок предоставления займа, срок и иные условия возврата займа устанавливаются Корпорацией в договоре займа.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По мере окончания весенне-полевых и уборочных работ в областях Корпорация по запросу Минсельхоза предоставляет список заемщиков, получивших заем на проведение весенне-полевых и уборочных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предоставления акционерным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обществом "Продовольственная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контрактная корпорация" денежных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заемщику на организацию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весенне-полевых и уборочных работ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года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Руководителю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рабочей группы по отбору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заемщиков для предоставления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займа по ___________________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         (наименование юридического, физического лица) в лице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________________________в целях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 работ просит предоставить заем в сумме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______________________тенге для производства________________________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(культура, вид продукции)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Подпись
</w:t>
      </w:r>
      <w:r>
        <w:rPr>
          <w:rFonts w:ascii="Times New Roman"/>
          <w:b w:val="false"/>
          <w:i w:val="false"/>
          <w:color w:val="000000"/>
          <w:sz w:val="28"/>
        </w:rPr>
        <w:t>
 _______________                   
</w:t>
      </w:r>
      <w:r>
        <w:rPr>
          <w:rFonts w:ascii="Times New Roman"/>
          <w:b/>
          <w:i w:val="false"/>
          <w:color w:val="000000"/>
          <w:sz w:val="28"/>
        </w:rPr>
        <w:t>
Юридический адрес: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                                      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