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8847" w14:textId="6178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Правительством Республики Казахстан проектных документов Управления Организации Объединенных Наций по наркотикам и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2005 года N 61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прилагаемые проекты документов Управления Организации Объединенных Наций по наркотикам и преступности: </w:t>
      </w:r>
      <w:r>
        <w:br/>
      </w:r>
      <w:r>
        <w:rPr>
          <w:rFonts w:ascii="Times New Roman"/>
          <w:b w:val="false"/>
          <w:i w:val="false"/>
          <w:color w:val="000000"/>
          <w:sz w:val="28"/>
        </w:rPr>
        <w:t xml:space="preserve">
      "Оказание консультативной помощи странам Центральной Азии в вопросах стратегии и политики сокращения спроса на наркотики и профилактики ВИЧ/СПИДа"; </w:t>
      </w:r>
      <w:r>
        <w:br/>
      </w:r>
      <w:r>
        <w:rPr>
          <w:rFonts w:ascii="Times New Roman"/>
          <w:b w:val="false"/>
          <w:i w:val="false"/>
          <w:color w:val="000000"/>
          <w:sz w:val="28"/>
        </w:rPr>
        <w:t xml:space="preserve">
      "Профилактика наркомании и ВИЧ/СПИДа через СМИ, НПО и гражданское общество"; </w:t>
      </w:r>
      <w:r>
        <w:br/>
      </w:r>
      <w:r>
        <w:rPr>
          <w:rFonts w:ascii="Times New Roman"/>
          <w:b w:val="false"/>
          <w:i w:val="false"/>
          <w:color w:val="000000"/>
          <w:sz w:val="28"/>
        </w:rPr>
        <w:t xml:space="preserve">
      "Содействие в развитии метода контролируемых поставок"; </w:t>
      </w:r>
      <w:r>
        <w:br/>
      </w:r>
      <w:r>
        <w:rPr>
          <w:rFonts w:ascii="Times New Roman"/>
          <w:b w:val="false"/>
          <w:i w:val="false"/>
          <w:color w:val="000000"/>
          <w:sz w:val="28"/>
        </w:rPr>
        <w:t xml:space="preserve">
      "Правоохранительные системы по сбору, анализу и обмену оперативной и иной информацией в сфере борьбы с наркотиками"; </w:t>
      </w:r>
      <w:r>
        <w:br/>
      </w:r>
      <w:r>
        <w:rPr>
          <w:rFonts w:ascii="Times New Roman"/>
          <w:b w:val="false"/>
          <w:i w:val="false"/>
          <w:color w:val="000000"/>
          <w:sz w:val="28"/>
        </w:rPr>
        <w:t xml:space="preserve">
      "Контроль над прекурсорами в Центральной Азии". </w:t>
      </w:r>
      <w:r>
        <w:br/>
      </w:r>
      <w:r>
        <w:rPr>
          <w:rFonts w:ascii="Times New Roman"/>
          <w:b w:val="false"/>
          <w:i w:val="false"/>
          <w:color w:val="000000"/>
          <w:sz w:val="28"/>
        </w:rPr>
        <w:t xml:space="preserve">
      2. Уполномочить Министра внутренних дел Республики Казахстан Турисбекова Заутбека Каусбековича заключить от имени Правительства Республики Казахстан указанные проектные документы, разрешив вносить в них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Документ подготовлен:                </w:t>
      </w:r>
      <w:r>
        <w:br/>
      </w:r>
      <w:r>
        <w:rPr>
          <w:rFonts w:ascii="Times New Roman"/>
          <w:b w:val="false"/>
          <w:i w:val="false"/>
          <w:color w:val="000000"/>
          <w:sz w:val="28"/>
        </w:rPr>
        <w:t xml:space="preserve">
ЮНОДК/Ташкент: Мирзахид Султанов     </w:t>
      </w:r>
      <w:r>
        <w:br/>
      </w:r>
      <w:r>
        <w:rPr>
          <w:rFonts w:ascii="Times New Roman"/>
          <w:b w:val="false"/>
          <w:i w:val="false"/>
          <w:color w:val="000000"/>
          <w:sz w:val="28"/>
        </w:rPr>
        <w:t xml:space="preserve">
EWCAS: Ульрих Хауссерман             </w:t>
      </w:r>
      <w:r>
        <w:br/>
      </w:r>
      <w:r>
        <w:rPr>
          <w:rFonts w:ascii="Times New Roman"/>
          <w:b w:val="false"/>
          <w:i w:val="false"/>
          <w:color w:val="000000"/>
          <w:sz w:val="28"/>
        </w:rPr>
        <w:t xml:space="preserve">
29 апреля 2004 года                  </w:t>
      </w:r>
    </w:p>
    <w:bookmarkEnd w:id="1"/>
    <w:p>
      <w:pPr>
        <w:spacing w:after="0"/>
        <w:ind w:left="0"/>
        <w:jc w:val="both"/>
      </w:pPr>
      <w:r>
        <w:rPr>
          <w:rFonts w:ascii="Times New Roman"/>
          <w:b w:val="false"/>
          <w:i w:val="false"/>
          <w:color w:val="000000"/>
          <w:sz w:val="28"/>
        </w:rPr>
        <w:t xml:space="preserve">      UNITED NATIONS </w:t>
      </w:r>
      <w:r>
        <w:br/>
      </w:r>
      <w:r>
        <w:rPr>
          <w:rFonts w:ascii="Times New Roman"/>
          <w:b w:val="false"/>
          <w:i w:val="false"/>
          <w:color w:val="000000"/>
          <w:sz w:val="28"/>
        </w:rPr>
        <w:t>
</w:t>
      </w:r>
      <w:r>
        <w:rPr>
          <w:rFonts w:ascii="Times New Roman"/>
          <w:b w:val="false"/>
          <w:i/>
          <w:color w:val="000000"/>
          <w:sz w:val="28"/>
        </w:rPr>
        <w:t xml:space="preserve">      Office on Drugs and Crime </w:t>
      </w:r>
      <w:r>
        <w:br/>
      </w:r>
      <w:r>
        <w:rPr>
          <w:rFonts w:ascii="Times New Roman"/>
          <w:b w:val="false"/>
          <w:i w:val="false"/>
          <w:color w:val="000000"/>
          <w:sz w:val="28"/>
        </w:rPr>
        <w:t xml:space="preserve">
      Regional Office for Central Asia </w:t>
      </w:r>
      <w:r>
        <w:br/>
      </w:r>
      <w:r>
        <w:rPr>
          <w:rFonts w:ascii="Times New Roman"/>
          <w:b w:val="false"/>
          <w:i w:val="false"/>
          <w:color w:val="000000"/>
          <w:sz w:val="28"/>
        </w:rPr>
        <w:t xml:space="preserve">
      ОРГАНИЗАЦИЯ ОБЪЕДИНЕННЫХ НАЦИЙ </w:t>
      </w:r>
      <w:r>
        <w:br/>
      </w:r>
      <w:r>
        <w:rPr>
          <w:rFonts w:ascii="Times New Roman"/>
          <w:b w:val="false"/>
          <w:i w:val="false"/>
          <w:color w:val="000000"/>
          <w:sz w:val="28"/>
        </w:rPr>
        <w:t>
</w:t>
      </w:r>
      <w:r>
        <w:rPr>
          <w:rFonts w:ascii="Times New Roman"/>
          <w:b w:val="false"/>
          <w:i/>
          <w:color w:val="000000"/>
          <w:sz w:val="28"/>
        </w:rPr>
        <w:t xml:space="preserve">      Управление по Наркотикам и Преступности </w:t>
      </w:r>
      <w:r>
        <w:br/>
      </w:r>
      <w:r>
        <w:rPr>
          <w:rFonts w:ascii="Times New Roman"/>
          <w:b w:val="false"/>
          <w:i w:val="false"/>
          <w:color w:val="000000"/>
          <w:sz w:val="28"/>
        </w:rPr>
        <w:t xml:space="preserve">
      Региональное Представительство в Центральной Азии </w:t>
      </w:r>
    </w:p>
    <w:p>
      <w:pPr>
        <w:spacing w:after="0"/>
        <w:ind w:left="0"/>
        <w:jc w:val="both"/>
      </w:pPr>
      <w:r>
        <w:rPr>
          <w:rFonts w:ascii="Times New Roman"/>
          <w:b/>
          <w:i w:val="false"/>
          <w:color w:val="000000"/>
          <w:sz w:val="28"/>
        </w:rPr>
        <w:t xml:space="preserve">Название программы: </w:t>
      </w:r>
      <w:r>
        <w:rPr>
          <w:rFonts w:ascii="Times New Roman"/>
          <w:b w:val="false"/>
          <w:i w:val="false"/>
          <w:color w:val="000000"/>
          <w:sz w:val="28"/>
        </w:rPr>
        <w:t xml:space="preserve">      Стратегическая программа </w:t>
      </w:r>
      <w:r>
        <w:br/>
      </w:r>
      <w:r>
        <w:rPr>
          <w:rFonts w:ascii="Times New Roman"/>
          <w:b w:val="false"/>
          <w:i w:val="false"/>
          <w:color w:val="000000"/>
          <w:sz w:val="28"/>
        </w:rPr>
        <w:t xml:space="preserve">
                           для Центральной Азии </w:t>
      </w:r>
    </w:p>
    <w:p>
      <w:pPr>
        <w:spacing w:after="0"/>
        <w:ind w:left="0"/>
        <w:jc w:val="both"/>
      </w:pPr>
      <w:r>
        <w:rPr>
          <w:rFonts w:ascii="Times New Roman"/>
          <w:b/>
          <w:i w:val="false"/>
          <w:color w:val="000000"/>
          <w:sz w:val="28"/>
        </w:rPr>
        <w:t xml:space="preserve">N и название проекта: </w:t>
      </w:r>
      <w:r>
        <w:rPr>
          <w:rFonts w:ascii="Times New Roman"/>
          <w:b w:val="false"/>
          <w:i w:val="false"/>
          <w:color w:val="000000"/>
          <w:sz w:val="28"/>
        </w:rPr>
        <w:t xml:space="preserve">    AD/RER/04/H36 - "Оказание консультативной </w:t>
      </w:r>
      <w:r>
        <w:br/>
      </w:r>
      <w:r>
        <w:rPr>
          <w:rFonts w:ascii="Times New Roman"/>
          <w:b w:val="false"/>
          <w:i w:val="false"/>
          <w:color w:val="000000"/>
          <w:sz w:val="28"/>
        </w:rPr>
        <w:t xml:space="preserve">
                           помощи странам Центральной Азии в вопросах </w:t>
      </w:r>
      <w:r>
        <w:br/>
      </w:r>
      <w:r>
        <w:rPr>
          <w:rFonts w:ascii="Times New Roman"/>
          <w:b w:val="false"/>
          <w:i w:val="false"/>
          <w:color w:val="000000"/>
          <w:sz w:val="28"/>
        </w:rPr>
        <w:t xml:space="preserve">
                           стратегии и политики сокращения спроса на </w:t>
      </w:r>
      <w:r>
        <w:br/>
      </w:r>
      <w:r>
        <w:rPr>
          <w:rFonts w:ascii="Times New Roman"/>
          <w:b w:val="false"/>
          <w:i w:val="false"/>
          <w:color w:val="000000"/>
          <w:sz w:val="28"/>
        </w:rPr>
        <w:t xml:space="preserve">
                           наркотики и профилактики ВИЧ/СПИДа" </w:t>
      </w:r>
    </w:p>
    <w:p>
      <w:pPr>
        <w:spacing w:after="0"/>
        <w:ind w:left="0"/>
        <w:jc w:val="both"/>
      </w:pPr>
      <w:r>
        <w:rPr>
          <w:rFonts w:ascii="Times New Roman"/>
          <w:b/>
          <w:i w:val="false"/>
          <w:color w:val="000000"/>
          <w:sz w:val="28"/>
        </w:rPr>
        <w:t xml:space="preserve">Продолжительность: </w:t>
      </w:r>
      <w:r>
        <w:rPr>
          <w:rFonts w:ascii="Times New Roman"/>
          <w:b w:val="false"/>
          <w:i w:val="false"/>
          <w:color w:val="000000"/>
          <w:sz w:val="28"/>
        </w:rPr>
        <w:t xml:space="preserve">       2 года </w:t>
      </w:r>
    </w:p>
    <w:p>
      <w:pPr>
        <w:spacing w:after="0"/>
        <w:ind w:left="0"/>
        <w:jc w:val="both"/>
      </w:pPr>
      <w:r>
        <w:rPr>
          <w:rFonts w:ascii="Times New Roman"/>
          <w:b/>
          <w:i w:val="false"/>
          <w:color w:val="000000"/>
          <w:sz w:val="28"/>
        </w:rPr>
        <w:t xml:space="preserve">Дата начала: </w:t>
      </w:r>
      <w:r>
        <w:rPr>
          <w:rFonts w:ascii="Times New Roman"/>
          <w:b w:val="false"/>
          <w:i w:val="false"/>
          <w:color w:val="000000"/>
          <w:sz w:val="28"/>
        </w:rPr>
        <w:t xml:space="preserve">              Июль 2004 </w:t>
      </w:r>
    </w:p>
    <w:p>
      <w:pPr>
        <w:spacing w:after="0"/>
        <w:ind w:left="0"/>
        <w:jc w:val="both"/>
      </w:pPr>
      <w:r>
        <w:rPr>
          <w:rFonts w:ascii="Times New Roman"/>
          <w:b/>
          <w:i w:val="false"/>
          <w:color w:val="000000"/>
          <w:sz w:val="28"/>
        </w:rPr>
        <w:t xml:space="preserve">Сектор: </w:t>
      </w:r>
      <w:r>
        <w:rPr>
          <w:rFonts w:ascii="Times New Roman"/>
          <w:b w:val="false"/>
          <w:i w:val="false"/>
          <w:color w:val="000000"/>
          <w:sz w:val="28"/>
        </w:rPr>
        <w:t xml:space="preserve">                   Профилактика и сокращение злоупотребления </w:t>
      </w:r>
      <w:r>
        <w:br/>
      </w:r>
      <w:r>
        <w:rPr>
          <w:rFonts w:ascii="Times New Roman"/>
          <w:b w:val="false"/>
          <w:i w:val="false"/>
          <w:color w:val="000000"/>
          <w:sz w:val="28"/>
        </w:rPr>
        <w:t xml:space="preserve">
                           наркотиками </w:t>
      </w:r>
    </w:p>
    <w:p>
      <w:pPr>
        <w:spacing w:after="0"/>
        <w:ind w:left="0"/>
        <w:jc w:val="both"/>
      </w:pPr>
      <w:r>
        <w:rPr>
          <w:rFonts w:ascii="Times New Roman"/>
          <w:b/>
          <w:i w:val="false"/>
          <w:color w:val="000000"/>
          <w:sz w:val="28"/>
        </w:rPr>
        <w:t xml:space="preserve">Агентства-партнеры: </w:t>
      </w:r>
    </w:p>
    <w:p>
      <w:pPr>
        <w:spacing w:after="0"/>
        <w:ind w:left="0"/>
        <w:jc w:val="both"/>
      </w:pPr>
      <w:r>
        <w:rPr>
          <w:rFonts w:ascii="Times New Roman"/>
          <w:b/>
          <w:i w:val="false"/>
          <w:color w:val="000000"/>
          <w:sz w:val="28"/>
        </w:rPr>
        <w:t xml:space="preserve">Ответственное агентство: </w:t>
      </w:r>
      <w:r>
        <w:rPr>
          <w:rFonts w:ascii="Times New Roman"/>
          <w:b w:val="false"/>
          <w:i w:val="false"/>
          <w:color w:val="000000"/>
          <w:sz w:val="28"/>
        </w:rPr>
        <w:t xml:space="preserve">ЮНОДК </w:t>
      </w:r>
    </w:p>
    <w:p>
      <w:pPr>
        <w:spacing w:after="0"/>
        <w:ind w:left="0"/>
        <w:jc w:val="both"/>
      </w:pPr>
      <w:r>
        <w:rPr>
          <w:rFonts w:ascii="Times New Roman"/>
          <w:b/>
          <w:i w:val="false"/>
          <w:color w:val="000000"/>
          <w:sz w:val="28"/>
        </w:rPr>
        <w:t xml:space="preserve">Исполняющее агентство:  </w:t>
      </w:r>
      <w:r>
        <w:rPr>
          <w:rFonts w:ascii="Times New Roman"/>
          <w:b w:val="false"/>
          <w:i w:val="false"/>
          <w:color w:val="000000"/>
          <w:sz w:val="28"/>
        </w:rPr>
        <w:t xml:space="preserve">  Региональное Представительство ЮНОДК в </w:t>
      </w:r>
      <w:r>
        <w:br/>
      </w:r>
      <w:r>
        <w:rPr>
          <w:rFonts w:ascii="Times New Roman"/>
          <w:b w:val="false"/>
          <w:i w:val="false"/>
          <w:color w:val="000000"/>
          <w:sz w:val="28"/>
        </w:rPr>
        <w:t xml:space="preserve">
                           Центральной Азии </w:t>
      </w:r>
    </w:p>
    <w:p>
      <w:pPr>
        <w:spacing w:after="0"/>
        <w:ind w:left="0"/>
        <w:jc w:val="both"/>
      </w:pPr>
      <w:r>
        <w:rPr>
          <w:rFonts w:ascii="Times New Roman"/>
          <w:b/>
          <w:i w:val="false"/>
          <w:color w:val="000000"/>
          <w:sz w:val="28"/>
        </w:rPr>
        <w:t xml:space="preserve">Общий бюджет: </w:t>
      </w:r>
      <w:r>
        <w:rPr>
          <w:rFonts w:ascii="Times New Roman"/>
          <w:b w:val="false"/>
          <w:i w:val="false"/>
          <w:color w:val="000000"/>
          <w:sz w:val="28"/>
        </w:rPr>
        <w:t xml:space="preserve">             US $ 400,000 </w:t>
      </w:r>
    </w:p>
    <w:p>
      <w:pPr>
        <w:spacing w:after="0"/>
        <w:ind w:left="0"/>
        <w:jc w:val="both"/>
      </w:pPr>
      <w:r>
        <w:rPr>
          <w:rFonts w:ascii="Times New Roman"/>
          <w:b/>
          <w:i w:val="false"/>
          <w:color w:val="000000"/>
          <w:sz w:val="28"/>
        </w:rPr>
        <w:t xml:space="preserve">Источник финансирования: </w:t>
      </w:r>
      <w:r>
        <w:rPr>
          <w:rFonts w:ascii="Times New Roman"/>
          <w:b w:val="false"/>
          <w:i w:val="false"/>
          <w:color w:val="000000"/>
          <w:sz w:val="28"/>
        </w:rPr>
        <w:t xml:space="preserve">Италия (US $ 350,000) </w:t>
      </w:r>
    </w:p>
    <w:p>
      <w:pPr>
        <w:spacing w:after="0"/>
        <w:ind w:left="0"/>
        <w:jc w:val="both"/>
      </w:pPr>
      <w:r>
        <w:rPr>
          <w:rFonts w:ascii="Times New Roman"/>
          <w:b/>
          <w:i w:val="false"/>
          <w:color w:val="000000"/>
          <w:sz w:val="28"/>
        </w:rPr>
        <w:t xml:space="preserve">       Краткое описание: </w:t>
      </w:r>
    </w:p>
    <w:p>
      <w:pPr>
        <w:spacing w:after="0"/>
        <w:ind w:left="0"/>
        <w:jc w:val="both"/>
      </w:pPr>
      <w:r>
        <w:rPr>
          <w:rFonts w:ascii="Times New Roman"/>
          <w:b w:val="false"/>
          <w:i w:val="false"/>
          <w:color w:val="000000"/>
          <w:sz w:val="28"/>
        </w:rPr>
        <w:t xml:space="preserve">      Проект направлен на совершенствование потенциала соответствующих государственных учреждений стран Центральной Азии по разработке, осуществлению, координации, мониторингу и оценке политики в области сокращения спроса на наркотики и профилактики ВИЧ/СПИДа посредством: (i) улучшения информационных систем и систем мониторинга распространения наркомании и ВИЧ/СПИДа на местном, национальном и региональном уровнях; (ii) предоставления непрерывной международной экспертной помощи в разных тематических направлениях сокращения спроса на наркотики и профилактики ВИЧ/СПИДа, стратегического планирования и эпидемиологии наркомании; (iii) разработки и внедрения адекватных систем и возможностей для проведения оценки эффективности программ, стратегий и мероприятий по сокращению спроса на наркотики и профилактики ВИЧ/СПИДа; и (iv) развития механизмов стратегического планирования для разработки программ на местном уровне по сокращению спроса на наркотики и профилактики ВИЧ/СПИДа в соответствии с руководящими принципами сокращения спроса на наркотики и профилактики ВИЧ/СПИДа, принятых на Специальной Сессии Генеральной Ассамблеи ООН в 1998 году и на Специальной Сессии Генеральной Ассамблеи ООН в 2001 году соответственно. </w:t>
      </w:r>
    </w:p>
    <w:p>
      <w:pPr>
        <w:spacing w:after="0"/>
        <w:ind w:left="0"/>
        <w:jc w:val="both"/>
      </w:pPr>
      <w:r>
        <w:rPr>
          <w:rFonts w:ascii="Times New Roman"/>
          <w:b w:val="false"/>
          <w:i w:val="false"/>
          <w:color w:val="000000"/>
          <w:sz w:val="28"/>
        </w:rPr>
        <w:t xml:space="preserve">От имени Правительства:   подпись         дата     Ф.И.О./должность </w:t>
      </w:r>
    </w:p>
    <w:p>
      <w:pPr>
        <w:spacing w:after="0"/>
        <w:ind w:left="0"/>
        <w:jc w:val="both"/>
      </w:pPr>
      <w:r>
        <w:rPr>
          <w:rFonts w:ascii="Times New Roman"/>
          <w:b w:val="false"/>
          <w:i w:val="false"/>
          <w:color w:val="000000"/>
          <w:sz w:val="28"/>
        </w:rPr>
        <w:t xml:space="preserve">Республики Казахстан:     __________    _______   __________________ </w:t>
      </w:r>
    </w:p>
    <w:p>
      <w:pPr>
        <w:spacing w:after="0"/>
        <w:ind w:left="0"/>
        <w:jc w:val="both"/>
      </w:pPr>
      <w:r>
        <w:rPr>
          <w:rFonts w:ascii="Times New Roman"/>
          <w:b w:val="false"/>
          <w:i w:val="false"/>
          <w:color w:val="000000"/>
          <w:sz w:val="28"/>
        </w:rPr>
        <w:t xml:space="preserve">Кыргызской Республики:    __________    _______   __________________ </w:t>
      </w:r>
    </w:p>
    <w:p>
      <w:pPr>
        <w:spacing w:after="0"/>
        <w:ind w:left="0"/>
        <w:jc w:val="both"/>
      </w:pPr>
      <w:r>
        <w:rPr>
          <w:rFonts w:ascii="Times New Roman"/>
          <w:b w:val="false"/>
          <w:i w:val="false"/>
          <w:color w:val="000000"/>
          <w:sz w:val="28"/>
        </w:rPr>
        <w:t xml:space="preserve">Республики Таджикистан:   __________    _______   __________________ </w:t>
      </w:r>
    </w:p>
    <w:p>
      <w:pPr>
        <w:spacing w:after="0"/>
        <w:ind w:left="0"/>
        <w:jc w:val="both"/>
      </w:pPr>
      <w:r>
        <w:rPr>
          <w:rFonts w:ascii="Times New Roman"/>
          <w:b w:val="false"/>
          <w:i w:val="false"/>
          <w:color w:val="000000"/>
          <w:sz w:val="28"/>
        </w:rPr>
        <w:t xml:space="preserve">Туркменистана:            __________    _______   __________________ </w:t>
      </w:r>
    </w:p>
    <w:p>
      <w:pPr>
        <w:spacing w:after="0"/>
        <w:ind w:left="0"/>
        <w:jc w:val="both"/>
      </w:pPr>
      <w:r>
        <w:rPr>
          <w:rFonts w:ascii="Times New Roman"/>
          <w:b w:val="false"/>
          <w:i w:val="false"/>
          <w:color w:val="000000"/>
          <w:sz w:val="28"/>
        </w:rPr>
        <w:t xml:space="preserve">Республики Узбекистан:    __________    _______   __________________ </w:t>
      </w:r>
    </w:p>
    <w:p>
      <w:pPr>
        <w:spacing w:after="0"/>
        <w:ind w:left="0"/>
        <w:jc w:val="both"/>
      </w:pPr>
      <w:r>
        <w:rPr>
          <w:rFonts w:ascii="Times New Roman"/>
          <w:b w:val="false"/>
          <w:i w:val="false"/>
          <w:color w:val="000000"/>
          <w:sz w:val="28"/>
        </w:rPr>
        <w:t xml:space="preserve">ЮНОДК:                    __________    _______    </w:t>
      </w:r>
      <w:r>
        <w:rPr>
          <w:rFonts w:ascii="Times New Roman"/>
          <w:b/>
          <w:i w:val="false"/>
          <w:color w:val="000000"/>
          <w:sz w:val="28"/>
        </w:rPr>
        <w:t xml:space="preserve">Исполнительный </w:t>
      </w:r>
      <w:r>
        <w:br/>
      </w:r>
      <w:r>
        <w:rPr>
          <w:rFonts w:ascii="Times New Roman"/>
          <w:b w:val="false"/>
          <w:i w:val="false"/>
          <w:color w:val="000000"/>
          <w:sz w:val="28"/>
        </w:rPr>
        <w:t>
</w:t>
      </w:r>
      <w:r>
        <w:rPr>
          <w:rFonts w:ascii="Times New Roman"/>
          <w:b/>
          <w:i w:val="false"/>
          <w:color w:val="000000"/>
          <w:sz w:val="28"/>
        </w:rPr>
        <w:t xml:space="preserve">                                                   Директор ЮНОДК </w:t>
      </w:r>
    </w:p>
    <w:p>
      <w:pPr>
        <w:spacing w:after="0"/>
        <w:ind w:left="0"/>
        <w:jc w:val="both"/>
      </w:pPr>
      <w:r>
        <w:rPr>
          <w:rFonts w:ascii="Times New Roman"/>
          <w:b w:val="false"/>
          <w:i w:val="false"/>
          <w:color w:val="000000"/>
          <w:sz w:val="28"/>
        </w:rPr>
        <w:t xml:space="preserve">30а, A. Kahhor Street                     Tel.: (998-71) 120-80-50 </w:t>
      </w:r>
      <w:r>
        <w:br/>
      </w:r>
      <w:r>
        <w:rPr>
          <w:rFonts w:ascii="Times New Roman"/>
          <w:b w:val="false"/>
          <w:i w:val="false"/>
          <w:color w:val="000000"/>
          <w:sz w:val="28"/>
        </w:rPr>
        <w:t xml:space="preserve">
Tashkent 700100, Uzbekistan,              Fax: (998-71) 120-62-90 </w:t>
      </w:r>
      <w:r>
        <w:br/>
      </w:r>
      <w:r>
        <w:rPr>
          <w:rFonts w:ascii="Times New Roman"/>
          <w:b w:val="false"/>
          <w:i w:val="false"/>
          <w:color w:val="000000"/>
          <w:sz w:val="28"/>
        </w:rPr>
        <w:t xml:space="preserve">
Email:  </w:t>
      </w:r>
      <w:r>
        <w:rPr>
          <w:rFonts w:ascii="Times New Roman"/>
          <w:b w:val="false"/>
          <w:i w:val="false"/>
          <w:color w:val="000000"/>
          <w:sz w:val="28"/>
          <w:u w:val="single"/>
        </w:rPr>
        <w:t xml:space="preserve">unodc.roca@unodc.org </w:t>
      </w:r>
      <w:r>
        <w:rPr>
          <w:rFonts w:ascii="Times New Roman"/>
          <w:b w:val="false"/>
          <w:i w:val="false"/>
          <w:color w:val="000000"/>
          <w:sz w:val="28"/>
        </w:rPr>
        <w:t xml:space="preserve">               Internet website: </w:t>
      </w:r>
      <w:r>
        <w:br/>
      </w:r>
      <w:r>
        <w:rPr>
          <w:rFonts w:ascii="Times New Roman"/>
          <w:b w:val="false"/>
          <w:i w:val="false"/>
          <w:color w:val="000000"/>
          <w:sz w:val="28"/>
        </w:rPr>
        <w:t>
</w:t>
      </w:r>
      <w:r>
        <w:rPr>
          <w:rFonts w:ascii="Times New Roman"/>
          <w:b w:val="false"/>
          <w:i w:val="false"/>
          <w:color w:val="000000"/>
          <w:sz w:val="28"/>
          <w:u w:val="single"/>
        </w:rPr>
        <w:t xml:space="preserve">                                           www.unodc.org/uzbekistan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I. Контекст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I.1 Политическая и социально-экономическая ситуация </w:t>
      </w:r>
    </w:p>
    <w:bookmarkEnd w:id="3"/>
    <w:p>
      <w:pPr>
        <w:spacing w:after="0"/>
        <w:ind w:left="0"/>
        <w:jc w:val="both"/>
      </w:pPr>
      <w:r>
        <w:rPr>
          <w:rFonts w:ascii="Times New Roman"/>
          <w:b w:val="false"/>
          <w:i w:val="false"/>
          <w:color w:val="000000"/>
          <w:sz w:val="28"/>
        </w:rPr>
        <w:t xml:space="preserve">      С момента распада Советского Союза страны Центральной Азии столкнулись с серьезными проблемами, связанными с политическим и социально-экономическим переходом, и в тоже время, испытывали серьезные бюджетные ограничения. Вследствие этого, зачастую не хватало необходимых средств и опыта для осуществления инициатив, смягчающих последствия социально-экономических проблем, включая те, что связаны с незаконным оборотом наркотиков и наркоманией. </w:t>
      </w:r>
      <w:r>
        <w:br/>
      </w:r>
      <w:r>
        <w:rPr>
          <w:rFonts w:ascii="Times New Roman"/>
          <w:b w:val="false"/>
          <w:i w:val="false"/>
          <w:color w:val="000000"/>
          <w:sz w:val="28"/>
        </w:rPr>
        <w:t xml:space="preserve">
      Признавая потребность в содействии, правительства стран Центральной Азии активно поддерживают международное сотрудничество в борьбе с проблемой наркотиков, распространением ВИЧ инфекции, в области контроля за преступностью, а также оказывают политическую поддержку деятельности ЮНОДК.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I.2 Культивация и производство наркотиков </w:t>
      </w:r>
    </w:p>
    <w:bookmarkEnd w:id="4"/>
    <w:p>
      <w:pPr>
        <w:spacing w:after="0"/>
        <w:ind w:left="0"/>
        <w:jc w:val="both"/>
      </w:pPr>
      <w:r>
        <w:rPr>
          <w:rFonts w:ascii="Times New Roman"/>
          <w:b w:val="false"/>
          <w:i w:val="false"/>
          <w:color w:val="000000"/>
          <w:sz w:val="28"/>
        </w:rPr>
        <w:t xml:space="preserve">      Страны Центральной Азии предпринимают существенные меры, направленные на мониторинг и искоренение незаконных посевов наркосодержащих культур. За исключением отдельных случаев культивации, существенное коммерческое производство наркотиков в Центральной Азии отсутствует. На обширных территориях произрастает дикорастущий каннабис и эфедра. </w:t>
      </w:r>
      <w:r>
        <w:br/>
      </w:r>
      <w:r>
        <w:rPr>
          <w:rFonts w:ascii="Times New Roman"/>
          <w:b w:val="false"/>
          <w:i w:val="false"/>
          <w:color w:val="000000"/>
          <w:sz w:val="28"/>
        </w:rPr>
        <w:t xml:space="preserve">
      В сравнении с проблемой незаконного оборота и транзита наркотиков проблема культивации имеет относительно незначительное воздействие на общую наркоситуацию, так как по-прежнему менее рискованно и проще импортировать наркотики из Афганистана, чем производить их внутри стран. Например, в мае 2003 стоимость килограмма героина на таджикско-афганской границе составляла примерно 800-1,500 долларов США (низкого качества) или 5,500-7,000 (высокого качества) и он был легко доступен. Политические перемены в Афганистане пока не вызвали фундаментальных изменений в ситуации с поставкой наркотиков в Центральную Азию.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I.3 Незаконный оборот наркотиков </w:t>
      </w:r>
    </w:p>
    <w:bookmarkEnd w:id="5"/>
    <w:p>
      <w:pPr>
        <w:spacing w:after="0"/>
        <w:ind w:left="0"/>
        <w:jc w:val="both"/>
      </w:pPr>
      <w:r>
        <w:rPr>
          <w:rFonts w:ascii="Times New Roman"/>
          <w:b w:val="false"/>
          <w:i w:val="false"/>
          <w:color w:val="000000"/>
          <w:sz w:val="28"/>
        </w:rPr>
        <w:t xml:space="preserve">      За последние годы - по причине внутреннего военного конфликта и распада общественного строя - большая часть законной коммерческой деятельности в Афганистане была разрушена. Это способствовало значительному росту уровня незаконной культивации опийного мака, производства и контрабанды опия, морфина и героина, что в конце 90-х сделало Афганистан крупнейшим в мире производителем опиатов. </w:t>
      </w:r>
      <w:r>
        <w:br/>
      </w:r>
      <w:r>
        <w:rPr>
          <w:rFonts w:ascii="Times New Roman"/>
          <w:b w:val="false"/>
          <w:i w:val="false"/>
          <w:color w:val="000000"/>
          <w:sz w:val="28"/>
        </w:rPr>
        <w:t xml:space="preserve">
      После спада в 2001 году, Ежегодное Исследование ЮНОДК по афганскому опию за 2003 год, оценило потенциал производства опия в 3,600 тонн в 2003 году, в сравнении с 3,400 тоннами в 2002. Исследование показало 6% роста общего объема производства опия и существенный, вплоть до 55%, его рост в провинции Бадахшан, граничащей со странами Центральной Азии. </w:t>
      </w:r>
      <w:r>
        <w:br/>
      </w:r>
      <w:r>
        <w:rPr>
          <w:rFonts w:ascii="Times New Roman"/>
          <w:b w:val="false"/>
          <w:i w:val="false"/>
          <w:color w:val="000000"/>
          <w:sz w:val="28"/>
        </w:rPr>
        <w:t xml:space="preserve">
      Более того, многие эксперты считают, что за годы рекордного производства опия в конце 90-х, были сделаны огромные запасы наркотиков по всей территории Афганистана, в том числе и в районах, граничащих с Таджикистаном, Узбекистаном и, по некоторым сведениям, с Туркменистаном. Эти запасы, возможно, будут достаточными для поддержания предложения героина на предыдущем уровне в течение достаточно продолжительного времени. </w:t>
      </w:r>
      <w:r>
        <w:br/>
      </w:r>
      <w:r>
        <w:rPr>
          <w:rFonts w:ascii="Times New Roman"/>
          <w:b w:val="false"/>
          <w:i w:val="false"/>
          <w:color w:val="000000"/>
          <w:sz w:val="28"/>
        </w:rPr>
        <w:t xml:space="preserve">
      Значительная часть наркотиков, провезенных контрабандой через Центральную Азию в 2002 году, была ввезена в регион через Таджикистан. Правоохранительные органы все чаще пресекают сложные операции по переброске крупных партий героина. Далее наркотики провозятся через Узбекистан и Кыргызстан. Так в 2002 году кыргызские провинции Ош и Баткен вновь испытали огромный наплыв наркотиков. Возобновление сообщения по мостам через реки Пяндж и Амударья возможно будет способствовать экономическому развитию, но и в равной степени, может создать новые маршруты наркотрафика. Далее маршрут трафика, в основном, проходит через Казахстан и пересекает границы Российской Федерации, на пути к российским и западным рынкам. Таким образом, от транзита наркотиков страдает весь регион.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I.4 Злоупотребление наркотиками </w:t>
      </w:r>
    </w:p>
    <w:bookmarkEnd w:id="6"/>
    <w:p>
      <w:pPr>
        <w:spacing w:after="0"/>
        <w:ind w:left="0"/>
        <w:jc w:val="both"/>
      </w:pPr>
      <w:r>
        <w:rPr>
          <w:rFonts w:ascii="Times New Roman"/>
          <w:b w:val="false"/>
          <w:i w:val="false"/>
          <w:color w:val="000000"/>
          <w:sz w:val="28"/>
        </w:rPr>
        <w:t xml:space="preserve">      Огромный наплыв наркотиков в период социально-экономических перемен и нестабильности повлек за собой существенный рост наркомании по всему региону. За последние десять лет в Центральной Азии наблюдается высокий рост показателя уровня наркомании. До начала крупномасштабного распространения наркоторговли в 90-х годах, в основном наблюдалось использование "традиционных" наркотиков, таких как опиум и марихуана. Затем доступность дешевого героина изменила модели злоупотребления и способствовала росту инъекционного потребления героина, создавая серьезные проблемы с распространением ВИЧ/СПИДа и с социальной дезинтеграцией. Особенно пострадали молодежь и социально уязвимые слои населения. В дополнение к этому, у правительств зачастую не хватало необходимых средств для адекватных профилактических кампаний. </w:t>
      </w:r>
      <w:r>
        <w:br/>
      </w:r>
      <w:r>
        <w:rPr>
          <w:rFonts w:ascii="Times New Roman"/>
          <w:b w:val="false"/>
          <w:i w:val="false"/>
          <w:color w:val="000000"/>
          <w:sz w:val="28"/>
        </w:rPr>
        <w:t xml:space="preserve">
      Результаты недавно проведенной экспресс-оценки ситуации в области злоупотребления наркотиками в Центральной Азии, представленные на  </w:t>
      </w:r>
      <w:r>
        <w:rPr>
          <w:rFonts w:ascii="Times New Roman"/>
          <w:b w:val="false"/>
          <w:i/>
          <w:color w:val="000000"/>
          <w:sz w:val="28"/>
        </w:rPr>
        <w:t xml:space="preserve">Региональной Конференции по проблемам наркомании в Центральной Азии: анализ ситуации и ответные меры </w:t>
      </w:r>
      <w:r>
        <w:rPr>
          <w:rFonts w:ascii="Times New Roman"/>
          <w:b w:val="false"/>
          <w:i w:val="false"/>
          <w:color w:val="000000"/>
          <w:sz w:val="28"/>
        </w:rPr>
        <w:t xml:space="preserve">, состоявшейся в Ташкенте в июне 2002 года, показывают, что за последние десять лет проблема наркомании в Центральной Азии приобрела тревожные масштабы. В частности, наблюдается растущая тенденция инъекционного потребления наркотиков, что, в свою очередь, способствует распространению ВИЧ/СПИДа и других инфекционных заболеваний. Более 70% новых случаев ВИЧ заболеваний связаны с наркоманией, и существует риск перехода эпидемии ВИЧ/СПИДа из групп риска в общее население. </w:t>
      </w:r>
      <w:r>
        <w:br/>
      </w:r>
      <w:r>
        <w:rPr>
          <w:rFonts w:ascii="Times New Roman"/>
          <w:b w:val="false"/>
          <w:i w:val="false"/>
          <w:color w:val="000000"/>
          <w:sz w:val="28"/>
        </w:rPr>
        <w:t xml:space="preserve">
      Исследование выявило двадцатикратный рост показателей наркомании за последние десять лет, с наиболее существенным ростом начиная с 1995 года. Тревожные тенденции наблюдаются в связи с ростом наркомании среди молодежи и женщин. Кроме того, средний возраст потребителей наркотиков постоянно снижается. Героин, потребляемый внутривенно, становится наиболее популярным наркотиком. Он доступен по низким ценам, вплоть до 1-2 долларов за дозу.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I.5 Региональная политика контроля за наркотиками, приоритеты и планы </w:t>
      </w:r>
    </w:p>
    <w:bookmarkEnd w:id="7"/>
    <w:p>
      <w:pPr>
        <w:spacing w:after="0"/>
        <w:ind w:left="0"/>
        <w:jc w:val="both"/>
      </w:pPr>
      <w:r>
        <w:rPr>
          <w:rFonts w:ascii="Times New Roman"/>
          <w:b w:val="false"/>
          <w:i w:val="false"/>
          <w:color w:val="000000"/>
          <w:sz w:val="28"/>
        </w:rPr>
        <w:t xml:space="preserve">      Правительства стран региона присоединились ко всем соответствующим международным конвенциям по контролю за наркотиками. Помимо Комиссий/Комитетов/Агентств по контролю за наркотиками, вопросами профилактики и лечения наркомании занимаются, в основном, Министерства здравоохранения и образования. </w:t>
      </w:r>
      <w:r>
        <w:br/>
      </w:r>
      <w:r>
        <w:rPr>
          <w:rFonts w:ascii="Times New Roman"/>
          <w:b w:val="false"/>
          <w:i w:val="false"/>
          <w:color w:val="000000"/>
          <w:sz w:val="28"/>
        </w:rPr>
        <w:t xml:space="preserve">
      В Республике Казахстан недавно созданный Комитет по борьбе с наркобизнесом и контролю за оборотом наркотиков МВД ответствен за координацию деятельности министерств и ведомств по вопросам контроля за наркотиками. При Генеральной Прокуратуре создан Центр правовой статистики, уполномоченный заниматься сбором статистических данных по преступлениям, связанным с наркотиками. </w:t>
      </w:r>
      <w:r>
        <w:br/>
      </w:r>
      <w:r>
        <w:rPr>
          <w:rFonts w:ascii="Times New Roman"/>
          <w:b w:val="false"/>
          <w:i w:val="false"/>
          <w:color w:val="000000"/>
          <w:sz w:val="28"/>
        </w:rPr>
        <w:t xml:space="preserve">
      Правительство Кыргызстана создало Государственную Комиссию по контролю за наркотиками, для поддержки организации и координации национальных усилий по контролю за наркотиками. В настоящий момент, при содействии проекта ЮНОДК, Комиссия преобразовывается в полноправное специализированное Агентство по контролю за наркотиками. </w:t>
      </w:r>
      <w:r>
        <w:br/>
      </w:r>
      <w:r>
        <w:rPr>
          <w:rFonts w:ascii="Times New Roman"/>
          <w:b w:val="false"/>
          <w:i w:val="false"/>
          <w:color w:val="000000"/>
          <w:sz w:val="28"/>
        </w:rPr>
        <w:t xml:space="preserve">
      Крайне важным для антинаркотической политики в Республике Таджикистан было подписание Протокола между Президентом Таджикистана и ЮНОДК о создании Агентства по контролю за наркотиками при Президенте Республики Таджикистан. Агентство начало свою деятельность в марте/апреле 2000 года и достигло значительных результатов в борьбе с незаконным оборотом наркотиков и наркоманией. В дополнение к своей оперативной деятельности, Агентство также уполномочено осуществлять контроль за законным оборотом наркотиков. </w:t>
      </w:r>
      <w:r>
        <w:br/>
      </w:r>
      <w:r>
        <w:rPr>
          <w:rFonts w:ascii="Times New Roman"/>
          <w:b w:val="false"/>
          <w:i w:val="false"/>
          <w:color w:val="000000"/>
          <w:sz w:val="28"/>
        </w:rPr>
        <w:t xml:space="preserve">
      Правительство Туркменистана также создало Государственную Координационную Комиссию по борьбе с наркоманией и незаконным оборотом наркотиков и ее основной задачей является координация усилий правоохранительных органов и других ведомств в борьбе с наркотиками. Государственная Комиссия наделена специальной ролью определения и осуществления стратегий по контролю за наркотиками. </w:t>
      </w:r>
      <w:r>
        <w:br/>
      </w:r>
      <w:r>
        <w:rPr>
          <w:rFonts w:ascii="Times New Roman"/>
          <w:b w:val="false"/>
          <w:i w:val="false"/>
          <w:color w:val="000000"/>
          <w:sz w:val="28"/>
        </w:rPr>
        <w:t xml:space="preserve">
      В целях координации борьбы с незаконным оборотом наркотических средств, разработки и реализации эффективных мер по пресечению распространения наркотиков как на национальном, так и региональном уровнях в Республике Узбекистан создана Государственная Комиссия по контролю за наркотиками, в состав которой входят руководители ряда министерств и ведомств, задействованных в различных областях деятельности по контролю за наркотиками. В марте 2002 года Государственная Комиссия по контролю за наркотиками Узбекистана приняла Программу противодействия незаконному обороту наркотических средств, психотропных веществ и злоупотреблению ими на 2002-2005 гг. Она предусматривает улучшение кадровой и материально-технической оснащенности правоохранительных органов, реализацию эффективных мер по профилактике, пресечению и лечению наркомании, техническое оснащение наркологической службы, а также выполнение международных обязательств Республики Узбекистан по контролю за наркотиками, в т.ч. осуществление проектов технического сотрудничества с участием международных организаций.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I.6 Предыдущее и текущее сотрудничество </w:t>
      </w:r>
    </w:p>
    <w:bookmarkEnd w:id="8"/>
    <w:p>
      <w:pPr>
        <w:spacing w:after="0"/>
        <w:ind w:left="0"/>
        <w:jc w:val="both"/>
      </w:pPr>
      <w:r>
        <w:rPr>
          <w:rFonts w:ascii="Times New Roman"/>
          <w:b w:val="false"/>
          <w:i w:val="false"/>
          <w:color w:val="000000"/>
          <w:sz w:val="28"/>
        </w:rPr>
        <w:t xml:space="preserve">      Уже в течение десяти лет ЮНОДК оказывает поддержку странам Центральной Азии в борьбе с наркотиками. Основными областями содействия являются: институциональная поддержка для укрепления национальных потенциалов в борьбе против наркотиков; создание систем коммуникаций; совершенствование деятельности по контролю на границе; поддержка национальных усилий в создании и укреплении специализированных агентств по контролю за наркотиками. </w:t>
      </w:r>
      <w:r>
        <w:br/>
      </w:r>
      <w:r>
        <w:rPr>
          <w:rFonts w:ascii="Times New Roman"/>
          <w:b w:val="false"/>
          <w:i w:val="false"/>
          <w:color w:val="000000"/>
          <w:sz w:val="28"/>
        </w:rPr>
        <w:t xml:space="preserve">
      До настоящего момента, деятельность ЮНОДК в области сокращения спроса на наркотики в Центральной Азии была достаточно ограниченной и в основном фокусировалась на мерах профилактики. Один из проектов, профинансированных ЮНОДК, был направлен на обучение журналистов стран Центральной Азии и повышение уровня общественной осведомленности о наркотиках и включал в себя несколько инициатив в сфере профилактики и обучения. В дополнение к этому, ЮНОДК предоставило ряду неправительственных организаций (НПО) региона небольшие гранты для осуществления краткосрочных мероприятий по сокращению спроса, в том числе проведение исследований, повышение уровня осведомленности, обучение и организацию тренингов по профилактике наркомании. Вскоре начнется исполнение регионального проекта по профилактике распространения наркомании и ВИЧ/СПИДа через СМИ, НПО и гражданское общество, который был разработан на основе предыдущего опыта. </w:t>
      </w:r>
      <w:r>
        <w:br/>
      </w:r>
      <w:r>
        <w:rPr>
          <w:rFonts w:ascii="Times New Roman"/>
          <w:b w:val="false"/>
          <w:i w:val="false"/>
          <w:color w:val="000000"/>
          <w:sz w:val="28"/>
        </w:rPr>
        <w:t xml:space="preserve">
      В более широком контексте программ по ВИЧ/СПИДу, осуществленных в городах Алматы и Караганда Республики Казахстан, Бишкеке и Оше Кыргызской Республики, а также в столице Таджикистана Душанбе и Узбекистана Ташкенте, при содействии ПРООН, ЮНАИДС и других агентств ООН, правительства стран Центральной Азии предприняли ряд инициатив в области профилактики, в том числе меры по снижению вреда, направленные на сокращение заболеваемости ВИЧ среди потребителей инъекционных наркотиков (ПИН). </w:t>
      </w:r>
      <w:r>
        <w:br/>
      </w:r>
      <w:r>
        <w:rPr>
          <w:rFonts w:ascii="Times New Roman"/>
          <w:b w:val="false"/>
          <w:i w:val="false"/>
          <w:color w:val="000000"/>
          <w:sz w:val="28"/>
        </w:rPr>
        <w:t xml:space="preserve">
      С 2001 года ЮНОДК оказывало содействие в изучении проблемы наркомании посредством проведения двух исследовательских проектов по наркомании и связанных с ней проблем, институциональным потребностям и приоритетам в области сокращения спроса на наркотики в регионе. Результаты и выводы данных проектов были представлены на Региональной Конференции по проблемам наркомании, состоявшейся 26-28 июня 2002 года в г. Ташкенте. </w:t>
      </w:r>
      <w:r>
        <w:br/>
      </w:r>
      <w:r>
        <w:rPr>
          <w:rFonts w:ascii="Times New Roman"/>
          <w:b w:val="false"/>
          <w:i w:val="false"/>
          <w:color w:val="000000"/>
          <w:sz w:val="28"/>
        </w:rPr>
        <w:t xml:space="preserve">
      Недавно началось осуществление регионального проекта, направленного на создание сети услуг по профилактике ВИЧ/СПИДа и лечению наркомании для ПИН во всех странах Центральной Азии. Проект направлен на улучшение и дальнейшее развитие сети услуг по профилактике ВИЧ и лечению потребителей инъекционных и других наркотиков в выбранных пилотных областях Казахстана, Кыргызстана, Таджикистана, Туркменистана и Узбекистана. Деятельность проекта будет включать в себя развитие услуг по активной работе с целевыми группами на улицах, услуг низкого порога, просвещение и обучение по профилактике ВИЧ/СПИДа, обеспечение доступа к презервативам и стерильным инъекционным инструментам, предоставление консультаций, развитие услуг по детоксификации, лечению и реабилитации наркозавивисимых лиц. ЮНОДК также ведет глобальную программу по профилактике наркомании и ВИЧ/СПИДа. </w:t>
      </w:r>
      <w:r>
        <w:br/>
      </w:r>
      <w:r>
        <w:rPr>
          <w:rFonts w:ascii="Times New Roman"/>
          <w:b w:val="false"/>
          <w:i w:val="false"/>
          <w:color w:val="000000"/>
          <w:sz w:val="28"/>
        </w:rPr>
        <w:t xml:space="preserve">
      Помимо агентств ООН (ЮНЕСКО, ЮНФПА, ЮНИСЕФ, ВОЗ) программы по сокращению спроса на наркотики в регионе также активно поддерживают ЮСАИД, Институт Открытое Общество, Британский Совет, Швейцарское агентство по развитию сотрудничества, ОБСЕ, некоторые посольства европейских стран в Центральной Азии, в частности, посольство Франции в Узбекистане и Казахстане.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I.7 Ситуация по ВИЧ/СПИДу в странах Центральной Азии </w:t>
      </w:r>
    </w:p>
    <w:bookmarkEnd w:id="9"/>
    <w:p>
      <w:pPr>
        <w:spacing w:after="0"/>
        <w:ind w:left="0"/>
        <w:jc w:val="both"/>
      </w:pPr>
      <w:r>
        <w:rPr>
          <w:rFonts w:ascii="Times New Roman"/>
          <w:b/>
          <w:i w:val="false"/>
          <w:color w:val="000000"/>
          <w:sz w:val="28"/>
        </w:rPr>
        <w:t xml:space="preserve">       Казахстан: </w:t>
      </w:r>
      <w:r>
        <w:rPr>
          <w:rFonts w:ascii="Times New Roman"/>
          <w:b w:val="false"/>
          <w:i w:val="false"/>
          <w:color w:val="000000"/>
          <w:sz w:val="28"/>
        </w:rPr>
        <w:t xml:space="preserve">по некоторым оценкам 23,000 случаев ВИЧ (2002). Зарегистрировано 4,004 случаев ВИЧ/СПИД (декабрь, 2003). Из них, 83,2% - ПИН, и 8,9% - через гетеросексуальные связи. Число случаев СПИД: 47, число смертей от СПИДа: 38. От 50% до 80% всех ПИН также заражены или Гепатитом В или С. Местом основной концентрации ВИЧ являются места заключения. С 1996 и по конец 2001, в следственных изоляторах было выявлено 739 случаев ВИЧ. Это 29.3% от общего числа случаев с 1987 года и 334 или 45.2% от выявленных в 2001 году. Заключенные составляют менее чем 1% от общего населения в 2001 году, 25% всех зарегистрированных случаев ВИЧ были обнаружены среди заключенных. </w:t>
      </w:r>
    </w:p>
    <w:p>
      <w:pPr>
        <w:spacing w:after="0"/>
        <w:ind w:left="0"/>
        <w:jc w:val="both"/>
      </w:pPr>
      <w:r>
        <w:rPr>
          <w:rFonts w:ascii="Times New Roman"/>
          <w:b/>
          <w:i w:val="false"/>
          <w:color w:val="000000"/>
          <w:sz w:val="28"/>
        </w:rPr>
        <w:t xml:space="preserve">       Кыргызстан: </w:t>
      </w:r>
      <w:r>
        <w:rPr>
          <w:rFonts w:ascii="Times New Roman"/>
          <w:b w:val="false"/>
          <w:i w:val="false"/>
          <w:color w:val="000000"/>
          <w:sz w:val="28"/>
        </w:rPr>
        <w:t xml:space="preserve">зарегистрировано 494 случая ВИЧ/СПИД (на конец 2003), 83.05% - ПИН; 89% - мужчины. Женщины - 10.3% от местных жителей и 11.5% иностранцев. Однако, по результатам исследования ЮНАИДС, действительное число случаев ВИЧ, возможно, в 10 раз больше и достигает 3,000 человек. Исследование, основанное на проверке остатков крови в шприцах, проведенное в 2000 году, показывает, что уровень распространения ВИЧ среди исследуемой группы составляет от 11,5 до 18,6% в Бишкеке и от 32 до 50% в Оше. Исходя из этого, по оценкам, число ВИЧ позитивных ПИН достигает 6,550 в Бишкеке и 2,050 в Оше. Если не будут предприняты масштабные меры, до 70% ПИН (около 40,000 человек) могут заразиться до конца 2003 года. Факторы, способствующие распространению ВИЧ включают: рост числа ПИН, высокий уровень ЗППП, что указывает на незащищенный секс, и использование общих шприцов. Безработица и миграция также являются способствующим фактором, как и ограниченный доступ к стерильным шприцам и презервативам. </w:t>
      </w:r>
    </w:p>
    <w:p>
      <w:pPr>
        <w:spacing w:after="0"/>
        <w:ind w:left="0"/>
        <w:jc w:val="both"/>
      </w:pPr>
      <w:r>
        <w:rPr>
          <w:rFonts w:ascii="Times New Roman"/>
          <w:b/>
          <w:i w:val="false"/>
          <w:color w:val="000000"/>
          <w:sz w:val="28"/>
        </w:rPr>
        <w:t xml:space="preserve">       Таджикистан: </w:t>
      </w:r>
      <w:r>
        <w:rPr>
          <w:rFonts w:ascii="Times New Roman"/>
          <w:b w:val="false"/>
          <w:i w:val="false"/>
          <w:color w:val="000000"/>
          <w:sz w:val="28"/>
        </w:rPr>
        <w:t xml:space="preserve">Зарегистрировано 119 ВИЧ инфицированных (на декабрь 2003). 79,2% случаев ВИЧ связаны с ПИН. 57,3% населения Таджикистана моложе 25 лет, а 19,9% в возрасте от 15 до 24. Внутренняя миграция, в частности из сельской местности в города, становится более масштабной. Мигранты - это в основном социально не обустроенные группы населения, ищущие трудоустройство в городах и сталкивающиеся с большими трудностями. Следовательно, данная группа лиц наиболее подвержена наркомании и, в последствии рискуют приобрести ВИЧ инфекцию. Ситуация осложняется экспансией героина как в Душанбе так и в Согдийской области (города Чкаловск и Кайракум). В соответствии с официальной статистикой, в Душанбе зарегистрировано 3558 потребителей наркотиков, 1079 из них - ПИН. В Чкаловске - 58, а в Кайракуме - 59 потребителей наркотиков, 77 из которых ПИН. </w:t>
      </w:r>
    </w:p>
    <w:p>
      <w:pPr>
        <w:spacing w:after="0"/>
        <w:ind w:left="0"/>
        <w:jc w:val="both"/>
      </w:pPr>
      <w:r>
        <w:rPr>
          <w:rFonts w:ascii="Times New Roman"/>
          <w:b/>
          <w:i w:val="false"/>
          <w:color w:val="000000"/>
          <w:sz w:val="28"/>
        </w:rPr>
        <w:t xml:space="preserve">       Узбекистан: </w:t>
      </w:r>
      <w:r>
        <w:rPr>
          <w:rFonts w:ascii="Times New Roman"/>
          <w:b w:val="false"/>
          <w:i w:val="false"/>
          <w:color w:val="000000"/>
          <w:sz w:val="28"/>
        </w:rPr>
        <w:t xml:space="preserve">Зарегистрировано 3,596 случаев ВИЧ (2003), 60% (1836) - ПИН. </w:t>
      </w:r>
    </w:p>
    <w:p>
      <w:pPr>
        <w:spacing w:after="0"/>
        <w:ind w:left="0"/>
        <w:jc w:val="both"/>
      </w:pPr>
      <w:r>
        <w:rPr>
          <w:rFonts w:ascii="Times New Roman"/>
          <w:b/>
          <w:i w:val="false"/>
          <w:color w:val="000000"/>
          <w:sz w:val="28"/>
        </w:rPr>
        <w:t xml:space="preserve">       Туркменистан: </w:t>
      </w:r>
      <w:r>
        <w:rPr>
          <w:rFonts w:ascii="Times New Roman"/>
          <w:b w:val="false"/>
          <w:i w:val="false"/>
          <w:color w:val="000000"/>
          <w:sz w:val="28"/>
        </w:rPr>
        <w:t xml:space="preserve">По некоторым оценкам 100 случаев ВИЧ (2002). Зарегистрировано 2 случая ВИЧ (ноябрь 2001), 1 случай СПИДа.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II. Обоснование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II.1 Мандат ЮНОДК </w:t>
      </w:r>
    </w:p>
    <w:bookmarkEnd w:id="11"/>
    <w:p>
      <w:pPr>
        <w:spacing w:after="0"/>
        <w:ind w:left="0"/>
        <w:jc w:val="both"/>
      </w:pPr>
      <w:r>
        <w:rPr>
          <w:rFonts w:ascii="Times New Roman"/>
          <w:b w:val="false"/>
          <w:i w:val="false"/>
          <w:color w:val="000000"/>
          <w:sz w:val="28"/>
        </w:rPr>
        <w:t xml:space="preserve">      Стратегия ЮНОДК основывается на различных Конвенциях ООН по контролю за наркотиками и Политической Декларации, принятой на 20-ой Специальной Сессии Генеральной Ассамблеи ООН (ССГА ООН), состоявшейся в июне 1998 года, а также на Декларации о руководящих принципах сокращения спроса на наркотики и на документах ССГА ООН по вопросам ВИЧ/СПИДа в июне 2001 года. </w:t>
      </w:r>
      <w:r>
        <w:br/>
      </w:r>
      <w:r>
        <w:rPr>
          <w:rFonts w:ascii="Times New Roman"/>
          <w:b w:val="false"/>
          <w:i w:val="false"/>
          <w:color w:val="000000"/>
          <w:sz w:val="28"/>
        </w:rPr>
        <w:t xml:space="preserve">
      План действий, разработанный в качестве руководства для государств-членов в выполнении упомянутой Декларации, уполномочивает ЮНОДК поддерживать государства-члены в выполнении Декларации посредством предоставления руководства и содействия нуждающимся в нем странам, по следующим направлениям: </w:t>
      </w:r>
      <w:r>
        <w:br/>
      </w:r>
      <w:r>
        <w:rPr>
          <w:rFonts w:ascii="Times New Roman"/>
          <w:b w:val="false"/>
          <w:i w:val="false"/>
          <w:color w:val="000000"/>
          <w:sz w:val="28"/>
        </w:rPr>
        <w:t xml:space="preserve">
      - Создание национальных информационных систем мониторинга наркомании, в том числе сбор данных по основным показателям, признанным на региональном и международном уровнях; </w:t>
      </w:r>
      <w:r>
        <w:br/>
      </w:r>
      <w:r>
        <w:rPr>
          <w:rFonts w:ascii="Times New Roman"/>
          <w:b w:val="false"/>
          <w:i w:val="false"/>
          <w:color w:val="000000"/>
          <w:sz w:val="28"/>
        </w:rPr>
        <w:t xml:space="preserve">
      - Разработка и  осуществление  стратегий  и  программ  по  сокращению  спроса в соответствии с руководящими принципами сокращения спроса на наркотики; </w:t>
      </w:r>
      <w:r>
        <w:br/>
      </w:r>
      <w:r>
        <w:rPr>
          <w:rFonts w:ascii="Times New Roman"/>
          <w:b w:val="false"/>
          <w:i w:val="false"/>
          <w:color w:val="000000"/>
          <w:sz w:val="28"/>
        </w:rPr>
        <w:t xml:space="preserve">
      - Способствование обмену информацией по передовым стратегиям и программам. </w:t>
      </w:r>
      <w:r>
        <w:br/>
      </w:r>
      <w:r>
        <w:rPr>
          <w:rFonts w:ascii="Times New Roman"/>
          <w:b w:val="false"/>
          <w:i w:val="false"/>
          <w:color w:val="000000"/>
          <w:sz w:val="28"/>
        </w:rPr>
        <w:t xml:space="preserve">
      Декларация об обязательствах, принятая на ССГА ООН по ВИЧ/СПИДу включает следующие шесть направлений (приводится ниже). ЮНОДК является одним из спонсоров Объединенной Программы ООН по ВИЧ/СПИДу (ЮНЕЙДС) и ответствен за секцию по проблемам инъекционного потребления наркотиков и ВИЧ/СПИДа, а также имеет мандат оказывать поддержку государствам-членам в выполнении вышеуказанной декларации. </w:t>
      </w:r>
      <w:r>
        <w:br/>
      </w:r>
      <w:r>
        <w:rPr>
          <w:rFonts w:ascii="Times New Roman"/>
          <w:b w:val="false"/>
          <w:i w:val="false"/>
          <w:color w:val="000000"/>
          <w:sz w:val="28"/>
        </w:rPr>
        <w:t xml:space="preserve">
      - Лидерство, включая права человека </w:t>
      </w:r>
      <w:r>
        <w:br/>
      </w:r>
      <w:r>
        <w:rPr>
          <w:rFonts w:ascii="Times New Roman"/>
          <w:b w:val="false"/>
          <w:i w:val="false"/>
          <w:color w:val="000000"/>
          <w:sz w:val="28"/>
        </w:rPr>
        <w:t xml:space="preserve">
      - Профилактика и снижение уровня уязвимости </w:t>
      </w:r>
      <w:r>
        <w:br/>
      </w:r>
      <w:r>
        <w:rPr>
          <w:rFonts w:ascii="Times New Roman"/>
          <w:b w:val="false"/>
          <w:i w:val="false"/>
          <w:color w:val="000000"/>
          <w:sz w:val="28"/>
        </w:rPr>
        <w:t xml:space="preserve">
      - Помощь, поддержка и лечение </w:t>
      </w:r>
      <w:r>
        <w:br/>
      </w:r>
      <w:r>
        <w:rPr>
          <w:rFonts w:ascii="Times New Roman"/>
          <w:b w:val="false"/>
          <w:i w:val="false"/>
          <w:color w:val="000000"/>
          <w:sz w:val="28"/>
        </w:rPr>
        <w:t xml:space="preserve">
      - Смягчение социально экономического воздействия и принятие мер по особенным ситуациям </w:t>
      </w:r>
      <w:r>
        <w:br/>
      </w:r>
      <w:r>
        <w:rPr>
          <w:rFonts w:ascii="Times New Roman"/>
          <w:b w:val="false"/>
          <w:i w:val="false"/>
          <w:color w:val="000000"/>
          <w:sz w:val="28"/>
        </w:rPr>
        <w:t xml:space="preserve">
      - Исследование и развитие </w:t>
      </w:r>
      <w:r>
        <w:br/>
      </w:r>
      <w:r>
        <w:rPr>
          <w:rFonts w:ascii="Times New Roman"/>
          <w:b w:val="false"/>
          <w:i w:val="false"/>
          <w:color w:val="000000"/>
          <w:sz w:val="28"/>
        </w:rPr>
        <w:t xml:space="preserve">
      - Изыскание ресурсов, принятие дальнейших мер, мониторинг и оценка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II.2 Проблема, требующая решения </w:t>
      </w:r>
    </w:p>
    <w:bookmarkEnd w:id="12"/>
    <w:p>
      <w:pPr>
        <w:spacing w:after="0"/>
        <w:ind w:left="0"/>
        <w:jc w:val="both"/>
      </w:pPr>
      <w:r>
        <w:rPr>
          <w:rFonts w:ascii="Times New Roman"/>
          <w:b w:val="false"/>
          <w:i w:val="false"/>
          <w:color w:val="000000"/>
          <w:sz w:val="28"/>
        </w:rPr>
        <w:t xml:space="preserve">      Специальная Сессия Генеральной Ассамблеи ООН 1998 года, посвященная борьбе с глобальной проблемой наркотиков, определила новый глобальный фокус на усилиях в борьбе с проблемой наркотиков в мире. Государства-члены признали, что сокращение спроса на наркотики крайне важно для совершенствования глобальных усилий в борьбе с наркоманией и незаконным оборотом наркотиков и обязались к 2008 году существенно сократить как предложение, так и спрос на наркотики, как это было оговорено в Политической Декларации ССГА ООН. </w:t>
      </w:r>
      <w:r>
        <w:br/>
      </w:r>
      <w:r>
        <w:rPr>
          <w:rFonts w:ascii="Times New Roman"/>
          <w:b w:val="false"/>
          <w:i w:val="false"/>
          <w:color w:val="000000"/>
          <w:sz w:val="28"/>
        </w:rPr>
        <w:t xml:space="preserve">
      С 1998 года, когда состоялась специальная сессия, государства-члены, общественные организации и гражданское общество прилагают усилия к тому, чтобы достичь целей, поставленных в Политической декларации. Контроль за деятельностью государств-членов по достижению целей, связанных с сокращением спроса, осуществляется преимущественно посредством вопросников к ежегодным докладам, предназначенных для оценки форм и тенденций злоупотребления наркотиками, и вопросников к докладам за двухгодичный период, предназначенных для оценки хода осуществления стратегий и программ сокращения спроса, разработанных на основе Декларации о руководящих принципах сокращения спроса на наркотики. </w:t>
      </w:r>
      <w:r>
        <w:br/>
      </w:r>
      <w:r>
        <w:rPr>
          <w:rFonts w:ascii="Times New Roman"/>
          <w:b w:val="false"/>
          <w:i w:val="false"/>
          <w:color w:val="000000"/>
          <w:sz w:val="28"/>
        </w:rPr>
        <w:t xml:space="preserve">
      Декларация о руководящих принципах сокращения спроса на наркотики включает следующие положения: </w:t>
      </w:r>
      <w:r>
        <w:br/>
      </w:r>
      <w:r>
        <w:rPr>
          <w:rFonts w:ascii="Times New Roman"/>
          <w:b w:val="false"/>
          <w:i w:val="false"/>
          <w:color w:val="000000"/>
          <w:sz w:val="28"/>
        </w:rPr>
        <w:t xml:space="preserve">
      - Обеспечение сбалансированного подхода к осуществлению взаимоукрепляющих мер по сокращению спроса и сокращению предложения в рамках интегрированного подхода к решению проблемы наркотиков; </w:t>
      </w:r>
      <w:r>
        <w:br/>
      </w:r>
      <w:r>
        <w:rPr>
          <w:rFonts w:ascii="Times New Roman"/>
          <w:b w:val="false"/>
          <w:i w:val="false"/>
          <w:color w:val="000000"/>
          <w:sz w:val="28"/>
        </w:rPr>
        <w:t xml:space="preserve">
      - Меры по сокращению спроса должны: </w:t>
      </w:r>
      <w:r>
        <w:br/>
      </w:r>
      <w:r>
        <w:rPr>
          <w:rFonts w:ascii="Times New Roman"/>
          <w:b w:val="false"/>
          <w:i w:val="false"/>
          <w:color w:val="000000"/>
          <w:sz w:val="28"/>
        </w:rPr>
        <w:t xml:space="preserve">
      - быть направлены на предупреждение потребления наркотиков и уменьшение неблагоприятных последствий злоупотребления наркотиками; </w:t>
      </w:r>
      <w:r>
        <w:br/>
      </w:r>
      <w:r>
        <w:rPr>
          <w:rFonts w:ascii="Times New Roman"/>
          <w:b w:val="false"/>
          <w:i w:val="false"/>
          <w:color w:val="000000"/>
          <w:sz w:val="28"/>
        </w:rPr>
        <w:t xml:space="preserve">
      - обеспечивать и поощрять активное и согласованное участие отдельных лиц на уровне общин; </w:t>
      </w:r>
      <w:r>
        <w:br/>
      </w:r>
      <w:r>
        <w:rPr>
          <w:rFonts w:ascii="Times New Roman"/>
          <w:b w:val="false"/>
          <w:i w:val="false"/>
          <w:color w:val="000000"/>
          <w:sz w:val="28"/>
        </w:rPr>
        <w:t xml:space="preserve">
      - учитывать культурные особенности и гендерные факторы; </w:t>
      </w:r>
      <w:r>
        <w:br/>
      </w:r>
      <w:r>
        <w:rPr>
          <w:rFonts w:ascii="Times New Roman"/>
          <w:b w:val="false"/>
          <w:i w:val="false"/>
          <w:color w:val="000000"/>
          <w:sz w:val="28"/>
        </w:rPr>
        <w:t xml:space="preserve">
      - способствовать созданию и закреплению благоприятных условий; </w:t>
      </w:r>
      <w:r>
        <w:br/>
      </w:r>
      <w:r>
        <w:rPr>
          <w:rFonts w:ascii="Times New Roman"/>
          <w:b w:val="false"/>
          <w:i w:val="false"/>
          <w:color w:val="000000"/>
          <w:sz w:val="28"/>
        </w:rPr>
        <w:t xml:space="preserve">
      - Программы сокращения спроса должны: </w:t>
      </w:r>
      <w:r>
        <w:br/>
      </w:r>
      <w:r>
        <w:rPr>
          <w:rFonts w:ascii="Times New Roman"/>
          <w:b w:val="false"/>
          <w:i w:val="false"/>
          <w:color w:val="000000"/>
          <w:sz w:val="28"/>
        </w:rPr>
        <w:t xml:space="preserve">
      - основываться на регулярной оценке характера и масштабов потребления наркотиков и злоупотребления ими, а также связанных с наркотиками проблем среди населения; </w:t>
      </w:r>
      <w:r>
        <w:br/>
      </w:r>
      <w:r>
        <w:rPr>
          <w:rFonts w:ascii="Times New Roman"/>
          <w:b w:val="false"/>
          <w:i w:val="false"/>
          <w:color w:val="000000"/>
          <w:sz w:val="28"/>
        </w:rPr>
        <w:t xml:space="preserve">
      - охватывать все сферы профилактической деятельности, от предотвращения начального потребления наркотиков до уменьшения негативных последствий для здоровья и социальных последствий злоупотребления наркотиками; </w:t>
      </w:r>
      <w:r>
        <w:br/>
      </w:r>
      <w:r>
        <w:rPr>
          <w:rFonts w:ascii="Times New Roman"/>
          <w:b w:val="false"/>
          <w:i w:val="false"/>
          <w:color w:val="000000"/>
          <w:sz w:val="28"/>
        </w:rPr>
        <w:t xml:space="preserve">
      - разрабатываться с учетом потребностей населения в целом, а также конкретных групп населения с уделением особого внимания молодежи; </w:t>
      </w:r>
      <w:r>
        <w:br/>
      </w:r>
      <w:r>
        <w:rPr>
          <w:rFonts w:ascii="Times New Roman"/>
          <w:b w:val="false"/>
          <w:i w:val="false"/>
          <w:color w:val="000000"/>
          <w:sz w:val="28"/>
        </w:rPr>
        <w:t xml:space="preserve">
      - Партнерский подход, предусматривающий участие всей общины, имеет решающее значение для точной оценки проблемы, выявления эффективных методов ее решения, а также для разработки и осуществления соответствующей политики и программ; </w:t>
      </w:r>
      <w:r>
        <w:br/>
      </w:r>
      <w:r>
        <w:rPr>
          <w:rFonts w:ascii="Times New Roman"/>
          <w:b w:val="false"/>
          <w:i w:val="false"/>
          <w:color w:val="000000"/>
          <w:sz w:val="28"/>
        </w:rPr>
        <w:t xml:space="preserve">
      - Усилия по сокращению спроса должны быть составной частью более общих программных мер в области социального обеспечения и охраны здоровья и программ профилактического просвещения; </w:t>
      </w:r>
      <w:r>
        <w:br/>
      </w:r>
      <w:r>
        <w:rPr>
          <w:rFonts w:ascii="Times New Roman"/>
          <w:b w:val="false"/>
          <w:i w:val="false"/>
          <w:color w:val="000000"/>
          <w:sz w:val="28"/>
        </w:rPr>
        <w:t xml:space="preserve">
      - Информация, используемая в рамках просветительных и профилактических программ, должна быть ясной, научно обоснованной и надежной, приемлемой в культурном отношении, своевременной и, по возможности, апробированной на соответствующей целевой группе населения; </w:t>
      </w:r>
      <w:r>
        <w:br/>
      </w:r>
      <w:r>
        <w:rPr>
          <w:rFonts w:ascii="Times New Roman"/>
          <w:b w:val="false"/>
          <w:i w:val="false"/>
          <w:color w:val="000000"/>
          <w:sz w:val="28"/>
        </w:rPr>
        <w:t xml:space="preserve">
      - Государствам следует уделять соответствующее внимание подготовке лиц, ответственных за разработку политики и планирование программ, а также специалистов-практиков по всем аспектам разработки, осуществления и оценки стратегий и программ сокращения спроса; </w:t>
      </w:r>
      <w:r>
        <w:br/>
      </w:r>
      <w:r>
        <w:rPr>
          <w:rFonts w:ascii="Times New Roman"/>
          <w:b w:val="false"/>
          <w:i w:val="false"/>
          <w:color w:val="000000"/>
          <w:sz w:val="28"/>
        </w:rPr>
        <w:t xml:space="preserve">
      - Стратегии и конкретные мероприятия по сокращению спроса должны проходить тщательную оценку в целях определения и повышения их эффективности. Результаты должны предоставляться всем заинтересованным сторонам. </w:t>
      </w:r>
      <w:r>
        <w:br/>
      </w:r>
      <w:r>
        <w:rPr>
          <w:rFonts w:ascii="Times New Roman"/>
          <w:b w:val="false"/>
          <w:i w:val="false"/>
          <w:color w:val="000000"/>
          <w:sz w:val="28"/>
        </w:rPr>
        <w:t xml:space="preserve">
      Правительствами стран Центральной Азии принимаются усилия на всех уровнях по пресечению незаконного производства, оборота, распространения и потребления наркотиков. С учетом акцентированных в последнее время требований усиления политики и стратегий в области сокращения спроса на наркотики, должностным лицам, ответственным за выработку политики, предстоит принимать важные решения для обеспечения должного контроля над наркотиками. Политическая Декларация, принятая на ССГА ООН подчеркивает, что наиболее эффективный подход к проблеме наркотиков включает в себя всеобъемлющую, сбалансированную и координированную стратегию, в рамках которой контроль предложения наркотиков и сокращения спроса на них взаимодополняют и усиливают друг друга. Поэтому необходимо усилить меры по сокращению спроса на наркотики и обеспечить необходимые ресурсы для этого. Для реализации этих мер должностным лицам, ответственным за выработку политики, необходимы не только финансовые средства от своих правительств или министерств, но и техническое содействие в выработке соответствующей политики и программ. </w:t>
      </w:r>
      <w:r>
        <w:br/>
      </w:r>
      <w:r>
        <w:rPr>
          <w:rFonts w:ascii="Times New Roman"/>
          <w:b w:val="false"/>
          <w:i w:val="false"/>
          <w:color w:val="000000"/>
          <w:sz w:val="28"/>
        </w:rPr>
        <w:t xml:space="preserve">
      Для многих правительств сфера сокращения спроса на наркотики является относительно новой. Следовательно, лица, ответственные за планирование, разработку и реализацию политики и стратегий по профилактике и лечению наркомании, нуждаются в информационном и техническом содействии. В некоторых случаях, информация об эффективной политике и программах по сокращению спроса на наркотики не всегда имеется или быстро доступна. </w:t>
      </w:r>
      <w:r>
        <w:br/>
      </w:r>
      <w:r>
        <w:rPr>
          <w:rFonts w:ascii="Times New Roman"/>
          <w:b w:val="false"/>
          <w:i w:val="false"/>
          <w:color w:val="000000"/>
          <w:sz w:val="28"/>
        </w:rPr>
        <w:t xml:space="preserve">
      Представленный проект полностью соответствует рекомендациям, выработанным во время "Региональной Конференции по проблемам наркомании в Центральной Азии: оценка ситуации и ответных мер", проведенной в Ташкенте, Узбекистан, 26-28 июня 2002 года и направлен на решение следующих проблем: </w:t>
      </w:r>
      <w:r>
        <w:br/>
      </w:r>
      <w:r>
        <w:rPr>
          <w:rFonts w:ascii="Times New Roman"/>
          <w:b w:val="false"/>
          <w:i w:val="false"/>
          <w:color w:val="000000"/>
          <w:sz w:val="28"/>
        </w:rPr>
        <w:t xml:space="preserve">
      - Недостаточно развитая комплексная информационная система для мониторинга наркомании, основанная на признанных на международном уровне ключевых эпидемиологических индикаторах, которые позволяют Правительствам иметь своевременно надежные данные о моделях и тенденциях наркомании для поддержки своих политических решений и позиций, а также для эффективного соблюдения своих международных обязательств по сотрудничеству и отчетности; </w:t>
      </w:r>
      <w:r>
        <w:br/>
      </w:r>
      <w:r>
        <w:rPr>
          <w:rFonts w:ascii="Times New Roman"/>
          <w:b w:val="false"/>
          <w:i w:val="false"/>
          <w:color w:val="000000"/>
          <w:sz w:val="28"/>
        </w:rPr>
        <w:t xml:space="preserve">
      - Недостаточный уровень информационного обеспечения о наилучших практиках и эффективных стратегиях по сокращению спроса на наркотики; </w:t>
      </w:r>
      <w:r>
        <w:br/>
      </w:r>
      <w:r>
        <w:rPr>
          <w:rFonts w:ascii="Times New Roman"/>
          <w:b w:val="false"/>
          <w:i w:val="false"/>
          <w:color w:val="000000"/>
          <w:sz w:val="28"/>
        </w:rPr>
        <w:t xml:space="preserve">
      - Ограниченные возможности по мониторингу и оценке различных программ и мероприятий по сокращению спроса на наркотики; </w:t>
      </w:r>
      <w:r>
        <w:br/>
      </w:r>
      <w:r>
        <w:rPr>
          <w:rFonts w:ascii="Times New Roman"/>
          <w:b w:val="false"/>
          <w:i w:val="false"/>
          <w:color w:val="000000"/>
          <w:sz w:val="28"/>
        </w:rPr>
        <w:t xml:space="preserve">
      - Недостаточный потенциал в выработке и осуществлении комплексных национальных и региональных стратегических планов по сокращению спроса на наркотики. </w:t>
      </w:r>
      <w:r>
        <w:br/>
      </w:r>
      <w:r>
        <w:rPr>
          <w:rFonts w:ascii="Times New Roman"/>
          <w:b w:val="false"/>
          <w:i w:val="false"/>
          <w:color w:val="000000"/>
          <w:sz w:val="28"/>
        </w:rPr>
        <w:t xml:space="preserve">
      Проект включит вопросы профилактики ВИЧ/СПИДа в общую программу сокращения спроса на наркотики, принимая во внимание Декларацию ССГА ООН 2001 года по вопросам ВИЧ/СПИДа и Документ о целях тысячелетия по развитию (MDG) номер 6, задача 7, который призывает остановить распространение ВИЧ/СПИДа к 2015 году и начать сокращение его масштабов.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II.3 Целевые области и бенефициары </w:t>
      </w:r>
    </w:p>
    <w:bookmarkEnd w:id="13"/>
    <w:p>
      <w:pPr>
        <w:spacing w:after="0"/>
        <w:ind w:left="0"/>
        <w:jc w:val="both"/>
      </w:pPr>
      <w:r>
        <w:rPr>
          <w:rFonts w:ascii="Times New Roman"/>
          <w:b w:val="false"/>
          <w:i w:val="false"/>
          <w:color w:val="000000"/>
          <w:sz w:val="28"/>
        </w:rPr>
        <w:t xml:space="preserve">      Основными бенефициарами проекта являются: </w:t>
      </w:r>
      <w:r>
        <w:br/>
      </w:r>
      <w:r>
        <w:rPr>
          <w:rFonts w:ascii="Times New Roman"/>
          <w:b w:val="false"/>
          <w:i w:val="false"/>
          <w:color w:val="000000"/>
          <w:sz w:val="28"/>
        </w:rPr>
        <w:t xml:space="preserve">
      - Лица, ответственные за разработку политики и планирование программ; </w:t>
      </w:r>
      <w:r>
        <w:br/>
      </w:r>
      <w:r>
        <w:rPr>
          <w:rFonts w:ascii="Times New Roman"/>
          <w:b w:val="false"/>
          <w:i w:val="false"/>
          <w:color w:val="000000"/>
          <w:sz w:val="28"/>
        </w:rPr>
        <w:t xml:space="preserve">
      - Должностные лица и эксперты в области сокращения спроса на наркотики; </w:t>
      </w:r>
      <w:r>
        <w:br/>
      </w:r>
      <w:r>
        <w:rPr>
          <w:rFonts w:ascii="Times New Roman"/>
          <w:b w:val="false"/>
          <w:i w:val="false"/>
          <w:color w:val="000000"/>
          <w:sz w:val="28"/>
        </w:rPr>
        <w:t xml:space="preserve">
      - Контактные органы по информационным системам и системам мониторинга наркомании; </w:t>
      </w:r>
      <w:r>
        <w:br/>
      </w:r>
      <w:r>
        <w:rPr>
          <w:rFonts w:ascii="Times New Roman"/>
          <w:b w:val="false"/>
          <w:i w:val="false"/>
          <w:color w:val="000000"/>
          <w:sz w:val="28"/>
        </w:rPr>
        <w:t xml:space="preserve">
      - Все международные и местные организации, работающие над вопросами сокращения спроса на наркотики в регионе; </w:t>
      </w:r>
      <w:r>
        <w:br/>
      </w:r>
      <w:r>
        <w:rPr>
          <w:rFonts w:ascii="Times New Roman"/>
          <w:b w:val="false"/>
          <w:i w:val="false"/>
          <w:color w:val="000000"/>
          <w:sz w:val="28"/>
        </w:rPr>
        <w:t xml:space="preserve">
      Второстепенными бенефициарами проекта являются: </w:t>
      </w:r>
      <w:r>
        <w:br/>
      </w:r>
      <w:r>
        <w:rPr>
          <w:rFonts w:ascii="Times New Roman"/>
          <w:b w:val="false"/>
          <w:i w:val="false"/>
          <w:color w:val="000000"/>
          <w:sz w:val="28"/>
        </w:rPr>
        <w:t xml:space="preserve">
      - Население в целом; </w:t>
      </w:r>
      <w:r>
        <w:br/>
      </w:r>
      <w:r>
        <w:rPr>
          <w:rFonts w:ascii="Times New Roman"/>
          <w:b w:val="false"/>
          <w:i w:val="false"/>
          <w:color w:val="000000"/>
          <w:sz w:val="28"/>
        </w:rPr>
        <w:t xml:space="preserve">
      - Часть населения, потребляющая наркотики, в частности ПИН </w:t>
      </w:r>
      <w:r>
        <w:br/>
      </w:r>
      <w:r>
        <w:rPr>
          <w:rFonts w:ascii="Times New Roman"/>
          <w:b w:val="false"/>
          <w:i w:val="false"/>
          <w:color w:val="000000"/>
          <w:sz w:val="28"/>
        </w:rPr>
        <w:t xml:space="preserve">
      - Молодежь и другие уязвимые группы </w:t>
      </w:r>
      <w:r>
        <w:br/>
      </w:r>
      <w:r>
        <w:rPr>
          <w:rFonts w:ascii="Times New Roman"/>
          <w:b w:val="false"/>
          <w:i w:val="false"/>
          <w:color w:val="000000"/>
          <w:sz w:val="28"/>
        </w:rPr>
        <w:t xml:space="preserve">
      - НПО и организации гражданского общества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II.4 Ситуация, ожидаемая по окончании проекта </w:t>
      </w:r>
    </w:p>
    <w:bookmarkEnd w:id="14"/>
    <w:p>
      <w:pPr>
        <w:spacing w:after="0"/>
        <w:ind w:left="0"/>
        <w:jc w:val="both"/>
      </w:pPr>
      <w:r>
        <w:rPr>
          <w:rFonts w:ascii="Times New Roman"/>
          <w:b w:val="false"/>
          <w:i w:val="false"/>
          <w:color w:val="000000"/>
          <w:sz w:val="28"/>
        </w:rPr>
        <w:t xml:space="preserve">      По окончании проекта будут: </w:t>
      </w:r>
      <w:r>
        <w:br/>
      </w:r>
      <w:r>
        <w:rPr>
          <w:rFonts w:ascii="Times New Roman"/>
          <w:b w:val="false"/>
          <w:i w:val="false"/>
          <w:color w:val="000000"/>
          <w:sz w:val="28"/>
        </w:rPr>
        <w:t xml:space="preserve">
      - Разработаны и внедрены обновленные стратегии по сокращению спроса и созданы возможности для их регулярного рассмотрения/обновления, включая пропаганду и активизацию усилий местных властей; </w:t>
      </w:r>
      <w:r>
        <w:br/>
      </w:r>
      <w:r>
        <w:rPr>
          <w:rFonts w:ascii="Times New Roman"/>
          <w:b w:val="false"/>
          <w:i w:val="false"/>
          <w:color w:val="000000"/>
          <w:sz w:val="28"/>
        </w:rPr>
        <w:t xml:space="preserve">
      - Проведены оценки эффективности проектов/мероприятий по сокращению спроса на наркотики и профилактике ВИЧ/СПИДа; результаты оценок использованы для усовершенствования национальных потенциалов по разработке стратегий и политики; </w:t>
      </w:r>
      <w:r>
        <w:br/>
      </w:r>
      <w:r>
        <w:rPr>
          <w:rFonts w:ascii="Times New Roman"/>
          <w:b w:val="false"/>
          <w:i w:val="false"/>
          <w:color w:val="000000"/>
          <w:sz w:val="28"/>
        </w:rPr>
        <w:t xml:space="preserve">
      - Созданы интегрированные информационные и мониторинговые системы наркомании и ВИЧ/СПИДа. </w:t>
      </w:r>
      <w:r>
        <w:br/>
      </w:r>
      <w:r>
        <w:rPr>
          <w:rFonts w:ascii="Times New Roman"/>
          <w:b w:val="false"/>
          <w:i w:val="false"/>
          <w:color w:val="000000"/>
          <w:sz w:val="28"/>
        </w:rPr>
        <w:t xml:space="preserve">
      В частности, будет выполнено следующее: </w:t>
      </w:r>
      <w:r>
        <w:br/>
      </w:r>
      <w:r>
        <w:rPr>
          <w:rFonts w:ascii="Times New Roman"/>
          <w:b w:val="false"/>
          <w:i w:val="false"/>
          <w:color w:val="000000"/>
          <w:sz w:val="28"/>
        </w:rPr>
        <w:t xml:space="preserve">
      - Повышение уровня осведомленности и понимания современных стратегий и передового опыта в сокращении спроса на наркотики и профилактики ВИЧ/СПИДа; </w:t>
      </w:r>
      <w:r>
        <w:br/>
      </w:r>
      <w:r>
        <w:rPr>
          <w:rFonts w:ascii="Times New Roman"/>
          <w:b w:val="false"/>
          <w:i w:val="false"/>
          <w:color w:val="000000"/>
          <w:sz w:val="28"/>
        </w:rPr>
        <w:t xml:space="preserve">
      - Разработка и внедрение механизмов стратегического планирования по сокращению спроса на наркотики и профилактике и лечению ВИЧ/СПИДа, основанные на результатах исследований; </w:t>
      </w:r>
      <w:r>
        <w:br/>
      </w:r>
      <w:r>
        <w:rPr>
          <w:rFonts w:ascii="Times New Roman"/>
          <w:b w:val="false"/>
          <w:i w:val="false"/>
          <w:color w:val="000000"/>
          <w:sz w:val="28"/>
        </w:rPr>
        <w:t xml:space="preserve">
      - Выявление и анализ политических и правовых факторов, препятствующих эффективной деятельности по сокращению спроса на наркотики и профилактике ВИЧ/СПИДа, подготовка и представление соответствующих рекомендаций для их преодоления; </w:t>
      </w:r>
      <w:r>
        <w:br/>
      </w:r>
      <w:r>
        <w:rPr>
          <w:rFonts w:ascii="Times New Roman"/>
          <w:b w:val="false"/>
          <w:i w:val="false"/>
          <w:color w:val="000000"/>
          <w:sz w:val="28"/>
        </w:rPr>
        <w:t xml:space="preserve">
      - Разработка интегрированных стратегических программ по сокращению спроса на наркотики и профилактике ВИЧ/СПИДа на национальном уровне, а также для отдельных целевых областей; </w:t>
      </w:r>
      <w:r>
        <w:br/>
      </w:r>
      <w:r>
        <w:rPr>
          <w:rFonts w:ascii="Times New Roman"/>
          <w:b w:val="false"/>
          <w:i w:val="false"/>
          <w:color w:val="000000"/>
          <w:sz w:val="28"/>
        </w:rPr>
        <w:t xml:space="preserve">
      - Совершенствование национального потенциала по разработке политики, осуществлении, координации, мониторингу и оценке программ и стратегий по сокращению спроса на наркотики и профилактике ВИЧ/СПИДа; </w:t>
      </w:r>
      <w:r>
        <w:br/>
      </w:r>
      <w:r>
        <w:rPr>
          <w:rFonts w:ascii="Times New Roman"/>
          <w:b w:val="false"/>
          <w:i w:val="false"/>
          <w:color w:val="000000"/>
          <w:sz w:val="28"/>
        </w:rPr>
        <w:t xml:space="preserve">
      - Проведение оценки эффективности ряда программ/инициатив по сокращению спроса на наркотики и профилактике ВИЧ/СПИДа; доведение результатов до сведения должностных лиц и специалистов для принятия соответствующих решений и совершенствования стратегического планирования на национальном уровне; </w:t>
      </w:r>
      <w:r>
        <w:br/>
      </w:r>
      <w:r>
        <w:rPr>
          <w:rFonts w:ascii="Times New Roman"/>
          <w:b w:val="false"/>
          <w:i w:val="false"/>
          <w:color w:val="000000"/>
          <w:sz w:val="28"/>
        </w:rPr>
        <w:t xml:space="preserve">
      - Обучение национальных экспертов, должностных лиц, других специалистов по вопросам эффективных методик в области сокращения спроса на наркотики, профилактики ВИЧ/СПИДа, стратегического планирования, эпидемиологии наркомании, мониторинга и оценке программ; </w:t>
      </w:r>
      <w:r>
        <w:br/>
      </w:r>
      <w:r>
        <w:rPr>
          <w:rFonts w:ascii="Times New Roman"/>
          <w:b w:val="false"/>
          <w:i w:val="false"/>
          <w:color w:val="000000"/>
          <w:sz w:val="28"/>
        </w:rPr>
        <w:t xml:space="preserve">
      - Определение и установление индикаторных данных по наркомании и ВИЧ/СПИДу, которые приведены в соответствие и сопоставимы на региональном и международном уровнях; </w:t>
      </w:r>
      <w:r>
        <w:br/>
      </w:r>
      <w:r>
        <w:rPr>
          <w:rFonts w:ascii="Times New Roman"/>
          <w:b w:val="false"/>
          <w:i w:val="false"/>
          <w:color w:val="000000"/>
          <w:sz w:val="28"/>
        </w:rPr>
        <w:t xml:space="preserve">
      - Улучшение качества отчетов государств-членов по Вопросникам к Ежегодным Докладам (ARQ) и к Двухгодичным Докладам (BRQ) в Комиссию ООН по наркотическим средствам; </w:t>
      </w:r>
      <w:r>
        <w:br/>
      </w:r>
      <w:r>
        <w:rPr>
          <w:rFonts w:ascii="Times New Roman"/>
          <w:b w:val="false"/>
          <w:i w:val="false"/>
          <w:color w:val="000000"/>
          <w:sz w:val="28"/>
        </w:rPr>
        <w:t xml:space="preserve">
      - Развитие информационных систем и систем мониторинга по наркомании и ВИЧ/СПИДу на местном, национальном и региональном уровнях, которые периодически распространяют информацию должностным лицам, ответственным за разработку политики, исследователям и другим специалистам на различных уровнях; </w:t>
      </w:r>
      <w:r>
        <w:br/>
      </w:r>
      <w:r>
        <w:rPr>
          <w:rFonts w:ascii="Times New Roman"/>
          <w:b w:val="false"/>
          <w:i w:val="false"/>
          <w:color w:val="000000"/>
          <w:sz w:val="28"/>
        </w:rPr>
        <w:t xml:space="preserve">
      - Развитие эпидемиологической сети на местном, национальном и региональном уровнях для обмена опытом и распространения информации должностным лицам, ответственным за разработку политики, специалистам и партнерам.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II.5 Стратегия проекта </w:t>
      </w:r>
    </w:p>
    <w:bookmarkEnd w:id="15"/>
    <w:p>
      <w:pPr>
        <w:spacing w:after="0"/>
        <w:ind w:left="0"/>
        <w:jc w:val="both"/>
      </w:pPr>
      <w:r>
        <w:rPr>
          <w:rFonts w:ascii="Times New Roman"/>
          <w:b w:val="false"/>
          <w:i w:val="false"/>
          <w:color w:val="000000"/>
          <w:sz w:val="28"/>
        </w:rPr>
        <w:t xml:space="preserve">      Деятельность ЮНОДК в Центральной Азии направлена на развитие и укрепление национального потенциала по усилению мер в области контроля над наркотиками и предупреждения преступности для достижения существенных и измеримых результатов в сокращении незаконного оборота наркотиков, спроса на них, распространения ВИЧ/СПИДа и уровня организованной преступности. </w:t>
      </w:r>
      <w:r>
        <w:br/>
      </w:r>
      <w:r>
        <w:rPr>
          <w:rFonts w:ascii="Times New Roman"/>
          <w:b w:val="false"/>
          <w:i w:val="false"/>
          <w:color w:val="000000"/>
          <w:sz w:val="28"/>
        </w:rPr>
        <w:t xml:space="preserve">
      Предложенный проект нацелен на укрепление потенциала национальных партнеров в осуществлении эффективных многосторонних мер по решению проблемы наркотиков в Центральной Азии посредством (1) укрепления эффективного руководства и координации; (2) развития потенциала по выработке, реализации, мониторингу и оценке эффективной политики; и (3) совершенствования информационных систем и систем отчетности по наркомании. </w:t>
      </w:r>
      <w:r>
        <w:br/>
      </w:r>
      <w:r>
        <w:rPr>
          <w:rFonts w:ascii="Times New Roman"/>
          <w:b w:val="false"/>
          <w:i w:val="false"/>
          <w:color w:val="000000"/>
          <w:sz w:val="28"/>
        </w:rPr>
        <w:t xml:space="preserve">
      Деятельность проекта будет проводиться в следующих ключевых направлениях: </w:t>
      </w:r>
      <w:r>
        <w:br/>
      </w:r>
      <w:r>
        <w:rPr>
          <w:rFonts w:ascii="Times New Roman"/>
          <w:b w:val="false"/>
          <w:i w:val="false"/>
          <w:color w:val="000000"/>
          <w:sz w:val="28"/>
        </w:rPr>
        <w:t>
</w:t>
      </w:r>
      <w:r>
        <w:rPr>
          <w:rFonts w:ascii="Times New Roman"/>
          <w:b w:val="false"/>
          <w:i w:val="false"/>
          <w:color w:val="000000"/>
          <w:sz w:val="28"/>
          <w:u w:val="single"/>
        </w:rPr>
        <w:t xml:space="preserve">       1. а) Ознакомление с существующими документами и материалами, определяющими текущую политику, стратегии и программы по контролю над наркотиками в целях: </w:t>
      </w:r>
      <w:r>
        <w:br/>
      </w:r>
      <w:r>
        <w:rPr>
          <w:rFonts w:ascii="Times New Roman"/>
          <w:b w:val="false"/>
          <w:i w:val="false"/>
          <w:color w:val="000000"/>
          <w:sz w:val="28"/>
        </w:rPr>
        <w:t xml:space="preserve">
      - Оценки их соответствия руководящим принципам сокращения спроса на наркотики, принятым на ССГА ООН 1998 года; </w:t>
      </w:r>
      <w:r>
        <w:br/>
      </w:r>
      <w:r>
        <w:rPr>
          <w:rFonts w:ascii="Times New Roman"/>
          <w:b w:val="false"/>
          <w:i w:val="false"/>
          <w:color w:val="000000"/>
          <w:sz w:val="28"/>
        </w:rPr>
        <w:t xml:space="preserve">
      - Выявления нужд и потребностей в технической помощи для модификации и эффективной реализации национальных программ, особенно на уровне общин; </w:t>
      </w:r>
      <w:r>
        <w:br/>
      </w:r>
      <w:r>
        <w:rPr>
          <w:rFonts w:ascii="Times New Roman"/>
          <w:b w:val="false"/>
          <w:i w:val="false"/>
          <w:color w:val="000000"/>
          <w:sz w:val="28"/>
        </w:rPr>
        <w:t xml:space="preserve">
      - Поощрения и инициирования обсуждений и подготовки рекомендаций по расширенным и согласованным стратегическим мерам противодействия проблеме наркотиков; </w:t>
      </w:r>
      <w:r>
        <w:br/>
      </w:r>
      <w:r>
        <w:rPr>
          <w:rFonts w:ascii="Times New Roman"/>
          <w:b w:val="false"/>
          <w:i w:val="false"/>
          <w:color w:val="000000"/>
          <w:sz w:val="28"/>
        </w:rPr>
        <w:t xml:space="preserve">
      - Поддержки развития механизмов по выработке научно-обоснованных и действенных программ/проектов, эффективного привлечения ресурсов/средств и практической реализации этих программ. </w:t>
      </w:r>
      <w:r>
        <w:br/>
      </w:r>
      <w:r>
        <w:rPr>
          <w:rFonts w:ascii="Times New Roman"/>
          <w:b w:val="false"/>
          <w:i w:val="false"/>
          <w:color w:val="000000"/>
          <w:sz w:val="28"/>
        </w:rPr>
        <w:t xml:space="preserve">
      Данный компонент будет осуществлен посредством: (1) организации экспертных миссий, изучения информационных материалов, встреч, круглых столов; (2) подготовки стратегических документов и рекомендаций, разработки инструментов и методологий; (3) обмена знаниями и опытом, а также предоставления информации о лучших практиках. </w:t>
      </w:r>
      <w:r>
        <w:br/>
      </w:r>
      <w:r>
        <w:rPr>
          <w:rFonts w:ascii="Times New Roman"/>
          <w:b w:val="false"/>
          <w:i w:val="false"/>
          <w:color w:val="000000"/>
          <w:sz w:val="28"/>
        </w:rPr>
        <w:t>
</w:t>
      </w:r>
      <w:r>
        <w:rPr>
          <w:rFonts w:ascii="Times New Roman"/>
          <w:b w:val="false"/>
          <w:i w:val="false"/>
          <w:color w:val="000000"/>
          <w:sz w:val="28"/>
          <w:u w:val="single"/>
        </w:rPr>
        <w:t xml:space="preserve">       1. б) Совершенствование существующих национальных стратегических планов по сокращению спроса на наркотики и профилактике ВИЧ/СПИДа, поддержка в разработке национальных и местных (областных, городских, районных) стратегических планов </w:t>
      </w:r>
      <w:r>
        <w:rPr>
          <w:rFonts w:ascii="Times New Roman"/>
          <w:b w:val="false"/>
          <w:i w:val="false"/>
          <w:color w:val="000000"/>
          <w:sz w:val="28"/>
        </w:rPr>
        <w:t xml:space="preserve">. </w:t>
      </w:r>
      <w:r>
        <w:br/>
      </w:r>
      <w:r>
        <w:rPr>
          <w:rFonts w:ascii="Times New Roman"/>
          <w:b w:val="false"/>
          <w:i w:val="false"/>
          <w:color w:val="000000"/>
          <w:sz w:val="28"/>
        </w:rPr>
        <w:t xml:space="preserve">
      Усилия проекта в рамках этого компонента будут направлены на активизацию деятельности национальных и местных органов власти в решении проблемы наркомании. Содействие будет оказано в разработке национальных и/или местных стратегических программ/планов посредством совершенствования потенциала и обучения национальных и местных рабочих групп, созданных для проведения оценки ситуации, анализа ответных мер, планирования вмешательств и мобилизации ресурсов. </w:t>
      </w:r>
      <w:r>
        <w:br/>
      </w:r>
      <w:r>
        <w:rPr>
          <w:rFonts w:ascii="Times New Roman"/>
          <w:b w:val="false"/>
          <w:i w:val="false"/>
          <w:color w:val="000000"/>
          <w:sz w:val="28"/>
        </w:rPr>
        <w:t>
</w:t>
      </w:r>
      <w:r>
        <w:rPr>
          <w:rFonts w:ascii="Times New Roman"/>
          <w:b w:val="false"/>
          <w:i w:val="false"/>
          <w:color w:val="000000"/>
          <w:sz w:val="28"/>
          <w:u w:val="single"/>
        </w:rPr>
        <w:t xml:space="preserve">       2. Оценка результатов выбранных программ/проектов по сокращению спроса на наркотики, включая мероприятия в области профилактики, лечения/реабилитации и снижения вреда. </w:t>
      </w:r>
      <w:r>
        <w:br/>
      </w:r>
      <w:r>
        <w:rPr>
          <w:rFonts w:ascii="Times New Roman"/>
          <w:b w:val="false"/>
          <w:i w:val="false"/>
          <w:color w:val="000000"/>
          <w:sz w:val="28"/>
        </w:rPr>
        <w:t xml:space="preserve">
      Мероприятия в рамках данного компонента направлены на обучение лиц, ответственных за разработку политики и планирование программ, основам проведения оценки программ и политики. Посредством организации и проведения субрегиональных обучающих семинаров по методологиям и инструментам проведения оценки, а также путем обеспечения постоянной технической поддержки со стороны проекта, будет осуществлена оценка эффективности и результативности выбранных программ/проектов/мероприятий по сокращению спроса на наркотики. Результаты проведенных оценок будут представлены соответствующим руководителям для использования в модификации и совершенствовании существующей политики и программ. </w:t>
      </w:r>
      <w:r>
        <w:br/>
      </w:r>
      <w:r>
        <w:rPr>
          <w:rFonts w:ascii="Times New Roman"/>
          <w:b w:val="false"/>
          <w:i w:val="false"/>
          <w:color w:val="000000"/>
          <w:sz w:val="28"/>
        </w:rPr>
        <w:t>
</w:t>
      </w:r>
      <w:r>
        <w:rPr>
          <w:rFonts w:ascii="Times New Roman"/>
          <w:b w:val="false"/>
          <w:i w:val="false"/>
          <w:color w:val="000000"/>
          <w:sz w:val="28"/>
          <w:u w:val="single"/>
        </w:rPr>
        <w:t xml:space="preserve">       3. Развитие комплексной информационной системы мониторинга наркомании и ВИЧ/СПИДа на местном, национальном и субрегиональном уровнях с учетом национальных специфик и на основе международных стандартов, принципов и процедур. </w:t>
      </w:r>
      <w:r>
        <w:br/>
      </w:r>
      <w:r>
        <w:rPr>
          <w:rFonts w:ascii="Times New Roman"/>
          <w:b w:val="false"/>
          <w:i w:val="false"/>
          <w:color w:val="000000"/>
          <w:sz w:val="28"/>
        </w:rPr>
        <w:t xml:space="preserve">
      Деятельность в этой области включает создание и совершенствование информационных систем и систем данных, которые позволяют аналитикам и лицам, ответственным за разработку политики, оценивать масштабы злоупотребления наркотиками и связанных с ними проблем на местном, национальном и субрегиональном уровнях, а также поддержку в создании таких систем, с целью совершенствования эффективных стратегий и мероприятий по сокращению спроса на наркотики. Мероприятия по совершенствованию национальных и региональных информационных систем в конечном итоге преследуют цель повышения качества механизма отчетности о мероприятиях, связанных с сокращением масштабов злоупотребления наркотиками. В тесном взаимодействии с Глобальной Программой ЮНОДК по оценке масштабов злоупотребления наркотиками, данный проект выполнит следующие мероприятия: </w:t>
      </w:r>
      <w:r>
        <w:br/>
      </w:r>
      <w:r>
        <w:rPr>
          <w:rFonts w:ascii="Times New Roman"/>
          <w:b w:val="false"/>
          <w:i w:val="false"/>
          <w:color w:val="000000"/>
          <w:sz w:val="28"/>
        </w:rPr>
        <w:t xml:space="preserve">
      - Дальнейшее развитие информационных систем мониторинга наркомании и ВИЧ/СПИДа на уровне города и расширение данной пилотной инициативы на другие 3-4 города в каждой из стран Центральной Азии; </w:t>
      </w:r>
      <w:r>
        <w:br/>
      </w:r>
      <w:r>
        <w:rPr>
          <w:rFonts w:ascii="Times New Roman"/>
          <w:b w:val="false"/>
          <w:i w:val="false"/>
          <w:color w:val="000000"/>
          <w:sz w:val="28"/>
        </w:rPr>
        <w:t xml:space="preserve">
      - Проведение обучения по вопросам развития комплексных информационных систем по наркомании и другим эпидемиологическим концепциям, с использованием методологических инструментов (учебных модулей), разработанных в рамках Глобальной Программы ЮНОДК по оценке масштаба злоупотребления наркотиками; </w:t>
      </w:r>
      <w:r>
        <w:br/>
      </w:r>
      <w:r>
        <w:rPr>
          <w:rFonts w:ascii="Times New Roman"/>
          <w:b w:val="false"/>
          <w:i w:val="false"/>
          <w:color w:val="000000"/>
          <w:sz w:val="28"/>
        </w:rPr>
        <w:t xml:space="preserve">
      - Обеспечение необходимым набором оборудования (компьютер, принтер, факс, модем и Интернет-подключение) для отобранных контактных лиц в каждом выбранном городе/области; </w:t>
      </w:r>
      <w:r>
        <w:br/>
      </w:r>
      <w:r>
        <w:rPr>
          <w:rFonts w:ascii="Times New Roman"/>
          <w:b w:val="false"/>
          <w:i w:val="false"/>
          <w:color w:val="000000"/>
          <w:sz w:val="28"/>
        </w:rPr>
        <w:t xml:space="preserve">
      - Разработка и гармонизация протоколов и методологий сбора ключевых индикаторных данных, а также содействие по внедрению их на практике посредством тренинг-семинаров, поддержки в области управлении данными, анализа и распространения информации соответствующим заинтересованным сторонам; </w:t>
      </w:r>
      <w:r>
        <w:br/>
      </w:r>
      <w:r>
        <w:rPr>
          <w:rFonts w:ascii="Times New Roman"/>
          <w:b w:val="false"/>
          <w:i w:val="false"/>
          <w:color w:val="000000"/>
          <w:sz w:val="28"/>
        </w:rPr>
        <w:t xml:space="preserve">
      - Поддержка развития региональных, национальных и субрегиональных сетей, а также поощрение обмена информацией, опытом между национальными контактными лицами; </w:t>
      </w:r>
      <w:r>
        <w:br/>
      </w:r>
      <w:r>
        <w:rPr>
          <w:rFonts w:ascii="Times New Roman"/>
          <w:b w:val="false"/>
          <w:i w:val="false"/>
          <w:color w:val="000000"/>
          <w:sz w:val="28"/>
        </w:rPr>
        <w:t xml:space="preserve">
      - Оказание технической помощи национальным контактным лицам в сборе данных по наркомании на национальном и региональном уровнях, а также поддержка при заполнении и представлении в полном объеме вопросников к ежегодным докладам ООН и вопросников к докладам за двухгодичный период ООН; </w:t>
      </w:r>
      <w:r>
        <w:br/>
      </w:r>
      <w:r>
        <w:rPr>
          <w:rFonts w:ascii="Times New Roman"/>
          <w:b w:val="false"/>
          <w:i w:val="false"/>
          <w:color w:val="000000"/>
          <w:sz w:val="28"/>
        </w:rPr>
        <w:t xml:space="preserve">
      - Содействие в проведении оценки распространенности наркомании, которая является одним из ключевых эпидемиологических показателей; </w:t>
      </w:r>
      <w:r>
        <w:br/>
      </w:r>
      <w:r>
        <w:rPr>
          <w:rFonts w:ascii="Times New Roman"/>
          <w:b w:val="false"/>
          <w:i w:val="false"/>
          <w:color w:val="000000"/>
          <w:sz w:val="28"/>
        </w:rPr>
        <w:t xml:space="preserve">
      - Содействие в планировании и проведении обследований в школах для определения уровня распространенности наркомании среди молодежи.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II.6 Механизм исполнения </w:t>
      </w:r>
    </w:p>
    <w:bookmarkEnd w:id="16"/>
    <w:p>
      <w:pPr>
        <w:spacing w:after="0"/>
        <w:ind w:left="0"/>
        <w:jc w:val="both"/>
      </w:pPr>
      <w:r>
        <w:rPr>
          <w:rFonts w:ascii="Times New Roman"/>
          <w:b w:val="false"/>
          <w:i w:val="false"/>
          <w:color w:val="000000"/>
          <w:sz w:val="28"/>
        </w:rPr>
        <w:t xml:space="preserve">      Проект будет выполняться Региональным Представительством ЮНОДК в Центральной Азии при тесной координации с соответствующими техническими и руководящими отделами штаб-квартиры ЮНОДК.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II.7 Подготовка к исполнению и координация </w:t>
      </w:r>
    </w:p>
    <w:bookmarkEnd w:id="17"/>
    <w:p>
      <w:pPr>
        <w:spacing w:after="0"/>
        <w:ind w:left="0"/>
        <w:jc w:val="both"/>
      </w:pPr>
      <w:r>
        <w:rPr>
          <w:rFonts w:ascii="Times New Roman"/>
          <w:b w:val="false"/>
          <w:i w:val="false"/>
          <w:color w:val="000000"/>
          <w:sz w:val="28"/>
        </w:rPr>
        <w:t xml:space="preserve">      На весь период проекта будет привлечен международный советник по вопросам сокращения спроса на наркотики и профилактики ВИЧ/СПИДа, деятельность которого будет совместно финансироваться проектами по сокращению спроса в регионе и из средств глобальной программы UNAIDS UBW на 2004-2005 </w:t>
      </w:r>
      <w:r>
        <w:rPr>
          <w:rFonts w:ascii="Times New Roman"/>
          <w:b w:val="false"/>
          <w:i w:val="false"/>
          <w:color w:val="000000"/>
          <w:vertAlign w:val="superscript"/>
        </w:rPr>
        <w:t xml:space="preserve">1 </w:t>
      </w:r>
      <w:r>
        <w:rPr>
          <w:rFonts w:ascii="Times New Roman"/>
          <w:b w:val="false"/>
          <w:i w:val="false"/>
          <w:color w:val="000000"/>
          <w:sz w:val="28"/>
        </w:rPr>
        <w:t xml:space="preserve">. Советник будет ответствен за повседневное руководство проектом, а также, за предоставление технической и стратегической поддержки данному и другим проектам ЮНОДК по сокращению спроса на наркотики в регионе. Дополнительная помощь в решении специфических вопросов может быть привлечена путем найма международных и местных экспертов/консультантов на краткосрочной основе. Глобальная программа ЮНОДК по оценке масштабов злоупотребления наркотиками (GAP) и подразделение ЮНОДК по ВИЧ/СПИДу окажут надлежащую техническую поддержку в разработке систем по сбору информации и данных по наркотикам и ВИЧ/СПИДу. </w:t>
      </w:r>
      <w:r>
        <w:br/>
      </w:r>
      <w:r>
        <w:rPr>
          <w:rFonts w:ascii="Times New Roman"/>
          <w:b w:val="false"/>
          <w:i w:val="false"/>
          <w:color w:val="000000"/>
          <w:sz w:val="28"/>
        </w:rPr>
        <w:t xml:space="preserve">
      Проект будет осуществляться в тесной координации с текущими программами/проектами ЮНОДК и другими международными многосторонними и двухсторонними организациями, такими как ПРООН, ЮНИСЕФ, ЮНЕСКО, ВОЗ, ЮНФПА, ОБСЕ, Всемирный Банк, ЮСАИД, ЕС, Институт Открытое Общество и т.д. Роль международного советника будет заключаться в установлении контактов и в координации всех текущих/запланированных проектов ЮНОДК по сокращению спроса на наркотики в регионе. </w:t>
      </w:r>
      <w:r>
        <w:br/>
      </w:r>
      <w:r>
        <w:rPr>
          <w:rFonts w:ascii="Times New Roman"/>
          <w:b w:val="false"/>
          <w:i w:val="false"/>
          <w:color w:val="000000"/>
          <w:sz w:val="28"/>
        </w:rPr>
        <w:t xml:space="preserve">
      Каждая страна, участвующая в реализации данного проекта назначит должностное лицо высокого ранга из Государственной Комиссии/Комитета/Агентства по контролю за наркотиками или из Министерства здравоохранения для общей координации и контроля за осуществлением данного проекта. Данные ответственные должностные лица, совместно с Региональным Представителем ЮНОДК в Центральной Азии и международным советником проекта, сформируют Руководящий Комитет Проекта, который будет контролировать ход реализации проекта, способствовать его успешному выполнению, утверждать рабочие планы и предоставлять комментарии к отчетам проекта.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В рамках проекта GLO/G32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III. Цели, результаты, мероприятия </w:t>
      </w:r>
    </w:p>
    <w:bookmarkEnd w:id="18"/>
    <w:p>
      <w:pPr>
        <w:spacing w:after="0"/>
        <w:ind w:left="0"/>
        <w:jc w:val="both"/>
      </w:pPr>
      <w:r>
        <w:rPr>
          <w:rFonts w:ascii="Times New Roman"/>
          <w:b w:val="false"/>
          <w:i w:val="false"/>
          <w:color w:val="000000"/>
          <w:sz w:val="28"/>
          <w:u w:val="single"/>
        </w:rPr>
        <w:t xml:space="preserve">       Основной целью </w:t>
      </w:r>
      <w:r>
        <w:rPr>
          <w:rFonts w:ascii="Times New Roman"/>
          <w:b w:val="false"/>
          <w:i w:val="false"/>
          <w:color w:val="000000"/>
          <w:sz w:val="28"/>
        </w:rPr>
        <w:t xml:space="preserve">деятельности ЮНОДК по сокращению спроса на наркотики в Центральной Азии является оказание содействия странам Центральной Азии в достижении существенных и поддающихся измерению результатов в сокращении спроса на наркотики и в осуществлении профилактики и контроля над распространением ВИЧ/СПИДа среди потребителей инъекционных наркотиков. </w:t>
      </w:r>
      <w:r>
        <w:br/>
      </w:r>
      <w:r>
        <w:rPr>
          <w:rFonts w:ascii="Times New Roman"/>
          <w:b w:val="false"/>
          <w:i w:val="false"/>
          <w:color w:val="000000"/>
          <w:sz w:val="28"/>
        </w:rPr>
        <w:t>
</w:t>
      </w:r>
      <w:r>
        <w:rPr>
          <w:rFonts w:ascii="Times New Roman"/>
          <w:b w:val="false"/>
          <w:i w:val="false"/>
          <w:color w:val="000000"/>
          <w:sz w:val="28"/>
          <w:u w:val="single"/>
        </w:rPr>
        <w:t xml:space="preserve">       Общая цель </w:t>
      </w:r>
      <w:r>
        <w:rPr>
          <w:rFonts w:ascii="Times New Roman"/>
          <w:b w:val="false"/>
          <w:i w:val="false"/>
          <w:color w:val="000000"/>
          <w:sz w:val="28"/>
        </w:rPr>
        <w:t xml:space="preserve">проекта - способствовать развитию благоприятных условий, которые дадут возможность странам осуществлять научно-обоснованные и эффективные стратегии по сокращению спроса на наркотики и профилактики ВИЧ/СПИДа в соответствии с руководящими принципами сокращения спроса на наркотики, принятыми на ССГА ООН в 1998 году и с учетом основных рекомендаций по профилактике ВИЧ/СПИДа, принятых на ССГА ООН в 2001 году. </w:t>
      </w:r>
      <w:r>
        <w:br/>
      </w:r>
      <w:r>
        <w:rPr>
          <w:rFonts w:ascii="Times New Roman"/>
          <w:b w:val="false"/>
          <w:i w:val="false"/>
          <w:color w:val="000000"/>
          <w:sz w:val="28"/>
        </w:rPr>
        <w:t>
</w:t>
      </w:r>
      <w:r>
        <w:rPr>
          <w:rFonts w:ascii="Times New Roman"/>
          <w:b w:val="false"/>
          <w:i w:val="false"/>
          <w:color w:val="000000"/>
          <w:sz w:val="28"/>
          <w:u w:val="single"/>
        </w:rPr>
        <w:t xml:space="preserve">       Задача 1 </w:t>
      </w:r>
      <w:r>
        <w:rPr>
          <w:rFonts w:ascii="Times New Roman"/>
          <w:b w:val="false"/>
          <w:i w:val="false"/>
          <w:color w:val="000000"/>
          <w:sz w:val="28"/>
        </w:rPr>
        <w:t xml:space="preserve">: Укрепить  потенциал  ЮНОДК/РПЦА в оказании технического руководства и поддержки странам в вопросах сокращения спроса на наркотики и профилактики ВИЧ/СПИДа. </w:t>
      </w:r>
      <w:r>
        <w:br/>
      </w:r>
      <w:r>
        <w:rPr>
          <w:rFonts w:ascii="Times New Roman"/>
          <w:b w:val="false"/>
          <w:i w:val="false"/>
          <w:color w:val="000000"/>
          <w:sz w:val="28"/>
        </w:rPr>
        <w:t>
</w:t>
      </w:r>
      <w:r>
        <w:rPr>
          <w:rFonts w:ascii="Times New Roman"/>
          <w:b w:val="false"/>
          <w:i w:val="false"/>
          <w:color w:val="000000"/>
          <w:sz w:val="28"/>
          <w:u w:val="single"/>
        </w:rPr>
        <w:t xml:space="preserve">       Результат 1 </w:t>
      </w:r>
      <w:r>
        <w:rPr>
          <w:rFonts w:ascii="Times New Roman"/>
          <w:b w:val="false"/>
          <w:i w:val="false"/>
          <w:color w:val="000000"/>
          <w:sz w:val="28"/>
        </w:rPr>
        <w:t xml:space="preserve">: Создан и функционирует эффективный механизм для поддержки политики и оказания технического содействия. </w:t>
      </w:r>
      <w:r>
        <w:br/>
      </w:r>
      <w:r>
        <w:rPr>
          <w:rFonts w:ascii="Times New Roman"/>
          <w:b w:val="false"/>
          <w:i w:val="false"/>
          <w:color w:val="000000"/>
          <w:sz w:val="28"/>
        </w:rPr>
        <w:t>
</w:t>
      </w:r>
      <w:r>
        <w:rPr>
          <w:rFonts w:ascii="Times New Roman"/>
          <w:b w:val="false"/>
          <w:i w:val="false"/>
          <w:color w:val="000000"/>
          <w:sz w:val="28"/>
          <w:u w:val="single"/>
        </w:rPr>
        <w:t xml:space="preserve">       Ключевые мероприятия: </w:t>
      </w:r>
      <w:r>
        <w:br/>
      </w:r>
      <w:r>
        <w:rPr>
          <w:rFonts w:ascii="Times New Roman"/>
          <w:b w:val="false"/>
          <w:i w:val="false"/>
          <w:color w:val="000000"/>
          <w:sz w:val="28"/>
        </w:rPr>
        <w:t xml:space="preserve">
      1.1 Установить рабочие контакты с основными организациями-партнерами </w:t>
      </w:r>
      <w:r>
        <w:br/>
      </w:r>
      <w:r>
        <w:rPr>
          <w:rFonts w:ascii="Times New Roman"/>
          <w:b w:val="false"/>
          <w:i w:val="false"/>
          <w:color w:val="000000"/>
          <w:sz w:val="28"/>
        </w:rPr>
        <w:t xml:space="preserve">
      1.2 Изучить текущую национальную политику, программы и стратегии по сокращению спроса на наркотики и профилактике ВИЧ/СПИДа </w:t>
      </w:r>
      <w:r>
        <w:br/>
      </w:r>
      <w:r>
        <w:rPr>
          <w:rFonts w:ascii="Times New Roman"/>
          <w:b w:val="false"/>
          <w:i w:val="false"/>
          <w:color w:val="000000"/>
          <w:sz w:val="28"/>
        </w:rPr>
        <w:t xml:space="preserve">
      1.3 Определить недостатки и потребности в техническом содействии и консультативной помощи </w:t>
      </w:r>
      <w:r>
        <w:br/>
      </w:r>
      <w:r>
        <w:rPr>
          <w:rFonts w:ascii="Times New Roman"/>
          <w:b w:val="false"/>
          <w:i w:val="false"/>
          <w:color w:val="000000"/>
          <w:sz w:val="28"/>
        </w:rPr>
        <w:t xml:space="preserve">
      1.4 Предоставить техническое руководство и консультативную помощь на основе выявленных потребностей </w:t>
      </w:r>
      <w:r>
        <w:br/>
      </w:r>
      <w:r>
        <w:rPr>
          <w:rFonts w:ascii="Times New Roman"/>
          <w:b w:val="false"/>
          <w:i w:val="false"/>
          <w:color w:val="000000"/>
          <w:sz w:val="28"/>
        </w:rPr>
        <w:t xml:space="preserve">
      1.5 Разработать и внедрить механизмы для непрерывного оказания экспертной помощи в осуществлении национальных стратегий в области сокращения спроса на наркотики и профилактики ВИЧ/СПИДа </w:t>
      </w:r>
      <w:r>
        <w:br/>
      </w:r>
      <w:r>
        <w:rPr>
          <w:rFonts w:ascii="Times New Roman"/>
          <w:b w:val="false"/>
          <w:i w:val="false"/>
          <w:color w:val="000000"/>
          <w:sz w:val="28"/>
        </w:rPr>
        <w:t xml:space="preserve">
      1.6 Организовать различные тематические рабочие семинары по эффективным программам и стратегиям сокращения спроса на наркотики и профилактики ВИЧ/СПИДа. </w:t>
      </w:r>
      <w:r>
        <w:br/>
      </w:r>
      <w:r>
        <w:rPr>
          <w:rFonts w:ascii="Times New Roman"/>
          <w:b w:val="false"/>
          <w:i w:val="false"/>
          <w:color w:val="000000"/>
          <w:sz w:val="28"/>
        </w:rPr>
        <w:t>
</w:t>
      </w:r>
      <w:r>
        <w:rPr>
          <w:rFonts w:ascii="Times New Roman"/>
          <w:b w:val="false"/>
          <w:i w:val="false"/>
          <w:color w:val="000000"/>
          <w:sz w:val="28"/>
          <w:u w:val="single"/>
        </w:rPr>
        <w:t xml:space="preserve">       Задача 2: </w:t>
      </w:r>
      <w:r>
        <w:rPr>
          <w:rFonts w:ascii="Times New Roman"/>
          <w:b w:val="false"/>
          <w:i w:val="false"/>
          <w:color w:val="000000"/>
          <w:sz w:val="28"/>
        </w:rPr>
        <w:t xml:space="preserve">Разработать и внедрить адекватные системы и возможности для проведения оценки эффективности текущих мероприятий по сокращению спроса на наркотики и профилактике ВИЧ/СПИДа. </w:t>
      </w:r>
      <w:r>
        <w:br/>
      </w:r>
      <w:r>
        <w:rPr>
          <w:rFonts w:ascii="Times New Roman"/>
          <w:b w:val="false"/>
          <w:i w:val="false"/>
          <w:color w:val="000000"/>
          <w:sz w:val="28"/>
        </w:rPr>
        <w:t>
</w:t>
      </w:r>
      <w:r>
        <w:rPr>
          <w:rFonts w:ascii="Times New Roman"/>
          <w:b w:val="false"/>
          <w:i w:val="false"/>
          <w:color w:val="000000"/>
          <w:sz w:val="28"/>
          <w:u w:val="single"/>
        </w:rPr>
        <w:t xml:space="preserve">       Результат 2: </w:t>
      </w:r>
      <w:r>
        <w:rPr>
          <w:rFonts w:ascii="Times New Roman"/>
          <w:b w:val="false"/>
          <w:i w:val="false"/>
          <w:color w:val="000000"/>
          <w:sz w:val="28"/>
        </w:rPr>
        <w:t xml:space="preserve">Местные специалисты подготовлены и обучены соответствующим знаниям и навыкам для проведения оценок на различных стадиях и уровнях программ/мероприятий по сокращению спроса на наркотики и профилактике ВИЧ/СПИДа. Проведена оценка эффективности отдельных программ/мероприятий по лечению, профилактике наркомании, снижению вреда, результаты предоставлены соответствующим должностным лицам. </w:t>
      </w:r>
      <w:r>
        <w:br/>
      </w:r>
      <w:r>
        <w:rPr>
          <w:rFonts w:ascii="Times New Roman"/>
          <w:b w:val="false"/>
          <w:i w:val="false"/>
          <w:color w:val="000000"/>
          <w:sz w:val="28"/>
        </w:rPr>
        <w:t>
</w:t>
      </w:r>
      <w:r>
        <w:rPr>
          <w:rFonts w:ascii="Times New Roman"/>
          <w:b w:val="false"/>
          <w:i w:val="false"/>
          <w:color w:val="000000"/>
          <w:sz w:val="28"/>
          <w:u w:val="single"/>
        </w:rPr>
        <w:t xml:space="preserve">       Ключевые мероприятия: </w:t>
      </w:r>
      <w:r>
        <w:br/>
      </w:r>
      <w:r>
        <w:rPr>
          <w:rFonts w:ascii="Times New Roman"/>
          <w:b w:val="false"/>
          <w:i w:val="false"/>
          <w:color w:val="000000"/>
          <w:sz w:val="28"/>
        </w:rPr>
        <w:t xml:space="preserve">
      2.1 Разработать технические задания, функциональные обязанности и сформировать национальные группы по проведению оценки эффективности </w:t>
      </w:r>
      <w:r>
        <w:br/>
      </w:r>
      <w:r>
        <w:rPr>
          <w:rFonts w:ascii="Times New Roman"/>
          <w:b w:val="false"/>
          <w:i w:val="false"/>
          <w:color w:val="000000"/>
          <w:sz w:val="28"/>
        </w:rPr>
        <w:t xml:space="preserve">
      2.2 Провести рабочие семинары по принципам и методологии оценки деятельности/программ по лечению, профилактике наркомании, снижению вреда на различных cтадиях осуществления (оценка процесса, результатов, воздействия) </w:t>
      </w:r>
      <w:r>
        <w:br/>
      </w:r>
      <w:r>
        <w:rPr>
          <w:rFonts w:ascii="Times New Roman"/>
          <w:b w:val="false"/>
          <w:i w:val="false"/>
          <w:color w:val="000000"/>
          <w:sz w:val="28"/>
        </w:rPr>
        <w:t xml:space="preserve">
      2.3 Оказать содействие в подготовке национальных планов по оценке и во внедрении оценки, в качестве обязательного компонента, во все текущие и планируемые программы по профилактике и лечению наркомании и профилактике ВИЧ/СПИДа </w:t>
      </w:r>
      <w:r>
        <w:br/>
      </w:r>
      <w:r>
        <w:rPr>
          <w:rFonts w:ascii="Times New Roman"/>
          <w:b w:val="false"/>
          <w:i w:val="false"/>
          <w:color w:val="000000"/>
          <w:sz w:val="28"/>
        </w:rPr>
        <w:t xml:space="preserve">
      2.4 Оказать техническую и финансовую поддержку в проведении оценки отдельных программ/проектов по сокращению спроса на наркотики и профилактике ВИЧ/СПИДа </w:t>
      </w:r>
      <w:r>
        <w:br/>
      </w:r>
      <w:r>
        <w:rPr>
          <w:rFonts w:ascii="Times New Roman"/>
          <w:b w:val="false"/>
          <w:i w:val="false"/>
          <w:color w:val="000000"/>
          <w:sz w:val="28"/>
        </w:rPr>
        <w:t xml:space="preserve">
      2.5 Оказать содействие в разработке и распространении отчетов по результатам проведенных оценок. </w:t>
      </w:r>
      <w:r>
        <w:br/>
      </w:r>
      <w:r>
        <w:rPr>
          <w:rFonts w:ascii="Times New Roman"/>
          <w:b w:val="false"/>
          <w:i w:val="false"/>
          <w:color w:val="000000"/>
          <w:sz w:val="28"/>
        </w:rPr>
        <w:t>
</w:t>
      </w:r>
      <w:r>
        <w:rPr>
          <w:rFonts w:ascii="Times New Roman"/>
          <w:b w:val="false"/>
          <w:i w:val="false"/>
          <w:color w:val="000000"/>
          <w:sz w:val="28"/>
          <w:u w:val="single"/>
        </w:rPr>
        <w:t xml:space="preserve">       Задача 3: </w:t>
      </w:r>
      <w:r>
        <w:rPr>
          <w:rFonts w:ascii="Times New Roman"/>
          <w:b w:val="false"/>
          <w:i w:val="false"/>
          <w:color w:val="000000"/>
          <w:sz w:val="28"/>
        </w:rPr>
        <w:t xml:space="preserve">Способствовать стратегическому планированию и осуществлению стратегии по сокращению спроса на наркотики и профилактике ВИЧ/СПИДа в соответствии с руководящими принципами сокращения спроса, в выбранных пилотных областях. </w:t>
      </w:r>
      <w:r>
        <w:br/>
      </w:r>
      <w:r>
        <w:rPr>
          <w:rFonts w:ascii="Times New Roman"/>
          <w:b w:val="false"/>
          <w:i w:val="false"/>
          <w:color w:val="000000"/>
          <w:sz w:val="28"/>
        </w:rPr>
        <w:t>
</w:t>
      </w:r>
      <w:r>
        <w:rPr>
          <w:rFonts w:ascii="Times New Roman"/>
          <w:b w:val="false"/>
          <w:i w:val="false"/>
          <w:color w:val="000000"/>
          <w:sz w:val="28"/>
          <w:u w:val="single"/>
        </w:rPr>
        <w:t xml:space="preserve">       Результат 3: </w:t>
      </w:r>
      <w:r>
        <w:rPr>
          <w:rFonts w:ascii="Times New Roman"/>
          <w:b w:val="false"/>
          <w:i w:val="false"/>
          <w:color w:val="000000"/>
          <w:sz w:val="28"/>
        </w:rPr>
        <w:t xml:space="preserve">Разработаны стратегические программы по сокращению спроса на наркотики и профилактике ВИЧ/СПИДа на национальном и местном/муниципальном уровнях; разработаны и внедрены механизмы их выполнения. </w:t>
      </w:r>
      <w:r>
        <w:br/>
      </w:r>
      <w:r>
        <w:rPr>
          <w:rFonts w:ascii="Times New Roman"/>
          <w:b w:val="false"/>
          <w:i w:val="false"/>
          <w:color w:val="000000"/>
          <w:sz w:val="28"/>
        </w:rPr>
        <w:t>
</w:t>
      </w:r>
      <w:r>
        <w:rPr>
          <w:rFonts w:ascii="Times New Roman"/>
          <w:b w:val="false"/>
          <w:i w:val="false"/>
          <w:color w:val="000000"/>
          <w:sz w:val="28"/>
          <w:u w:val="single"/>
        </w:rPr>
        <w:t xml:space="preserve">       Ключевые мероприятия: </w:t>
      </w:r>
      <w:r>
        <w:br/>
      </w:r>
      <w:r>
        <w:rPr>
          <w:rFonts w:ascii="Times New Roman"/>
          <w:b w:val="false"/>
          <w:i w:val="false"/>
          <w:color w:val="000000"/>
          <w:sz w:val="28"/>
        </w:rPr>
        <w:t xml:space="preserve">
      3.1 Разработать технические задания и функциональные обязанности, сформировать национальные рабочие группы для стратегического планирования программ по сокращению спроса на наркотики и профилактике ВИЧ/СПИДа на национальном и местном уровнях </w:t>
      </w:r>
      <w:r>
        <w:br/>
      </w:r>
      <w:r>
        <w:rPr>
          <w:rFonts w:ascii="Times New Roman"/>
          <w:b w:val="false"/>
          <w:i w:val="false"/>
          <w:color w:val="000000"/>
          <w:sz w:val="28"/>
        </w:rPr>
        <w:t xml:space="preserve">
      3.2 По согласованию с национальными рабочими группами, отобрать приоритетные области/города для разработки и осуществления стратегических планов и стратегий по сокращению спроса на наркотики и профилактике ВИЧ/СПИДа </w:t>
      </w:r>
      <w:r>
        <w:br/>
      </w:r>
      <w:r>
        <w:rPr>
          <w:rFonts w:ascii="Times New Roman"/>
          <w:b w:val="false"/>
          <w:i w:val="false"/>
          <w:color w:val="000000"/>
          <w:sz w:val="28"/>
        </w:rPr>
        <w:t xml:space="preserve">
      3.3 Провести рабочий семинар по процессу, стадиям и разработке стратегического планирования деятельности по сокращению спроса на наркотики и профилактике ВИЧ/СПИДа, с участием национальных рабочих групп и других экспертов в данной области </w:t>
      </w:r>
      <w:r>
        <w:br/>
      </w:r>
      <w:r>
        <w:rPr>
          <w:rFonts w:ascii="Times New Roman"/>
          <w:b w:val="false"/>
          <w:i w:val="false"/>
          <w:color w:val="000000"/>
          <w:sz w:val="28"/>
        </w:rPr>
        <w:t xml:space="preserve">
      3.4 Посредством консультаций способствовать, на различных стадиях, процессу изучения ситуации, анализу ответных мер, стратегическому планированию и мобилизации ресурсов </w:t>
      </w:r>
      <w:r>
        <w:br/>
      </w:r>
      <w:r>
        <w:rPr>
          <w:rFonts w:ascii="Times New Roman"/>
          <w:b w:val="false"/>
          <w:i w:val="false"/>
          <w:color w:val="000000"/>
          <w:sz w:val="28"/>
        </w:rPr>
        <w:t xml:space="preserve">
      3.5 Заручиться поддержкой национальных и местных партнеров и специалистов в осуществлении разработанных стратегических планов и деятельности </w:t>
      </w:r>
      <w:r>
        <w:br/>
      </w:r>
      <w:r>
        <w:rPr>
          <w:rFonts w:ascii="Times New Roman"/>
          <w:b w:val="false"/>
          <w:i w:val="false"/>
          <w:color w:val="000000"/>
          <w:sz w:val="28"/>
        </w:rPr>
        <w:t xml:space="preserve">
      3.6 Предоставить непрерывную техническую поддержку для выполнения стратегических планов на различных уровнях. </w:t>
      </w:r>
      <w:r>
        <w:br/>
      </w:r>
      <w:r>
        <w:rPr>
          <w:rFonts w:ascii="Times New Roman"/>
          <w:b w:val="false"/>
          <w:i w:val="false"/>
          <w:color w:val="000000"/>
          <w:sz w:val="28"/>
        </w:rPr>
        <w:t>
</w:t>
      </w:r>
      <w:r>
        <w:rPr>
          <w:rFonts w:ascii="Times New Roman"/>
          <w:b w:val="false"/>
          <w:i w:val="false"/>
          <w:color w:val="000000"/>
          <w:sz w:val="28"/>
          <w:u w:val="single"/>
        </w:rPr>
        <w:t xml:space="preserve">       Задача 4: </w:t>
      </w:r>
      <w:r>
        <w:rPr>
          <w:rFonts w:ascii="Times New Roman"/>
          <w:b w:val="false"/>
          <w:i w:val="false"/>
          <w:color w:val="000000"/>
          <w:sz w:val="28"/>
        </w:rPr>
        <w:t xml:space="preserve">Усовершенствовать информационную систему и систему мониторинга распространения наркомании и ВИЧ/СПИДа на местном, национальном и региональном уровнях. </w:t>
      </w:r>
      <w:r>
        <w:br/>
      </w:r>
      <w:r>
        <w:rPr>
          <w:rFonts w:ascii="Times New Roman"/>
          <w:b w:val="false"/>
          <w:i w:val="false"/>
          <w:color w:val="000000"/>
          <w:sz w:val="28"/>
        </w:rPr>
        <w:t>
</w:t>
      </w:r>
      <w:r>
        <w:rPr>
          <w:rFonts w:ascii="Times New Roman"/>
          <w:b w:val="false"/>
          <w:i w:val="false"/>
          <w:color w:val="000000"/>
          <w:sz w:val="28"/>
          <w:u w:val="single"/>
        </w:rPr>
        <w:t xml:space="preserve">       Результат 4: </w:t>
      </w:r>
      <w:r>
        <w:rPr>
          <w:rFonts w:ascii="Times New Roman"/>
          <w:b w:val="false"/>
          <w:i w:val="false"/>
          <w:color w:val="000000"/>
          <w:sz w:val="28"/>
        </w:rPr>
        <w:t xml:space="preserve">Действуют интегрированные информационные системы и системы мониторинга наркомании и ВИЧ/СПИДа, эпидемиологические сети на местном, национальном и региональном уровнях, основанные на признанных на международном уровне сбалансированных ключевых показателях, и устойчивых методологиях для их сбора. </w:t>
      </w:r>
      <w:r>
        <w:br/>
      </w:r>
      <w:r>
        <w:rPr>
          <w:rFonts w:ascii="Times New Roman"/>
          <w:b w:val="false"/>
          <w:i w:val="false"/>
          <w:color w:val="000000"/>
          <w:sz w:val="28"/>
        </w:rPr>
        <w:t>
</w:t>
      </w:r>
      <w:r>
        <w:rPr>
          <w:rFonts w:ascii="Times New Roman"/>
          <w:b w:val="false"/>
          <w:i w:val="false"/>
          <w:color w:val="000000"/>
          <w:sz w:val="28"/>
          <w:u w:val="single"/>
        </w:rPr>
        <w:t xml:space="preserve">       Ключевые мероприятия: </w:t>
      </w:r>
      <w:r>
        <w:br/>
      </w:r>
      <w:r>
        <w:rPr>
          <w:rFonts w:ascii="Times New Roman"/>
          <w:b w:val="false"/>
          <w:i w:val="false"/>
          <w:color w:val="000000"/>
          <w:sz w:val="28"/>
        </w:rPr>
        <w:t xml:space="preserve">
      4.1 Отобрать целевые области/города для расширения национальной эпидемиологической группы по наркомании и профилактике ВИЧ/СПИДа </w:t>
      </w:r>
      <w:r>
        <w:br/>
      </w:r>
      <w:r>
        <w:rPr>
          <w:rFonts w:ascii="Times New Roman"/>
          <w:b w:val="false"/>
          <w:i w:val="false"/>
          <w:color w:val="000000"/>
          <w:sz w:val="28"/>
        </w:rPr>
        <w:t xml:space="preserve">
      4.2 Определить контактные организации по информационным системам и системам мониторинга наркомании и ВИЧ/СПИДа </w:t>
      </w:r>
      <w:r>
        <w:br/>
      </w:r>
      <w:r>
        <w:rPr>
          <w:rFonts w:ascii="Times New Roman"/>
          <w:b w:val="false"/>
          <w:i w:val="false"/>
          <w:color w:val="000000"/>
          <w:sz w:val="28"/>
        </w:rPr>
        <w:t xml:space="preserve">
      4.3 Организовать региональные рабочие семинары для контактных лиц проекта по "Развитию интегрированных информационных систем по наркомании и ВИЧ/СПИДу" </w:t>
      </w:r>
      <w:r>
        <w:br/>
      </w:r>
      <w:r>
        <w:rPr>
          <w:rFonts w:ascii="Times New Roman"/>
          <w:b w:val="false"/>
          <w:i w:val="false"/>
          <w:color w:val="000000"/>
          <w:sz w:val="28"/>
        </w:rPr>
        <w:t xml:space="preserve">
      4.4 Подготовить рабочие планы и методологию по применению ключевых эпидемиологических показателей и механизмов, для осуществления сбора новых данных и выполнения отчетности, основанной на этих данных </w:t>
      </w:r>
      <w:r>
        <w:br/>
      </w:r>
      <w:r>
        <w:rPr>
          <w:rFonts w:ascii="Times New Roman"/>
          <w:b w:val="false"/>
          <w:i w:val="false"/>
          <w:color w:val="000000"/>
          <w:sz w:val="28"/>
        </w:rPr>
        <w:t xml:space="preserve">
      4.5 Предоставить необходимое оборудование и вспомогательное финансирование контактным органазациям </w:t>
      </w:r>
      <w:r>
        <w:br/>
      </w:r>
      <w:r>
        <w:rPr>
          <w:rFonts w:ascii="Times New Roman"/>
          <w:b w:val="false"/>
          <w:i w:val="false"/>
          <w:color w:val="000000"/>
          <w:sz w:val="28"/>
        </w:rPr>
        <w:t xml:space="preserve">
      4.6 Способствовать разработке и введению официальных нормативных актов по улучшению информационных систем и эпидемиологических сетей по наркомании и ВИЧ/СПИДу </w:t>
      </w:r>
      <w:r>
        <w:br/>
      </w:r>
      <w:r>
        <w:rPr>
          <w:rFonts w:ascii="Times New Roman"/>
          <w:b w:val="false"/>
          <w:i w:val="false"/>
          <w:color w:val="000000"/>
          <w:sz w:val="28"/>
        </w:rPr>
        <w:t xml:space="preserve">
      4.7 Обеспечить непрерывную техническую и методологическую поддержку контактным организациям в сборе данных, их анализе и отчетности </w:t>
      </w:r>
      <w:r>
        <w:br/>
      </w:r>
      <w:r>
        <w:rPr>
          <w:rFonts w:ascii="Times New Roman"/>
          <w:b w:val="false"/>
          <w:i w:val="false"/>
          <w:color w:val="000000"/>
          <w:sz w:val="28"/>
        </w:rPr>
        <w:t xml:space="preserve">
      4.8 Организовать региональные рабочие семинары по темам: сбор и интерпретация данных для ежегодных отчетных вопросников и применение их в разработке политики; базовый анализ данных для эпидемиологии по наркомании и ВИЧ/СПИДу; количественные исследования и сфокусированные изучения; изучение этических аспектов и принципов эпидемиологии по наркомании и ВИЧ/СПИДу; отчетность по лечению и мониторинг проблемы инъекционного потребления наркотиков и связанных с этим случаев ВИЧ </w:t>
      </w:r>
      <w:r>
        <w:br/>
      </w:r>
      <w:r>
        <w:rPr>
          <w:rFonts w:ascii="Times New Roman"/>
          <w:b w:val="false"/>
          <w:i w:val="false"/>
          <w:color w:val="000000"/>
          <w:sz w:val="28"/>
        </w:rPr>
        <w:t xml:space="preserve">
      4.9 Способствовать планированию и проведению исследований употребления наркотиков среди школьников </w:t>
      </w:r>
      <w:r>
        <w:br/>
      </w:r>
      <w:r>
        <w:rPr>
          <w:rFonts w:ascii="Times New Roman"/>
          <w:b w:val="false"/>
          <w:i w:val="false"/>
          <w:color w:val="000000"/>
          <w:sz w:val="28"/>
        </w:rPr>
        <w:t xml:space="preserve">
      4.10 Способствовать взаимообмену информацией и организовывать национальные и региональные обзорные встречи контактных лиц по мониторингу наркомании и ВИЧ/СПИДа, и эпидемиологическим сетям </w:t>
      </w:r>
      <w:r>
        <w:br/>
      </w:r>
      <w:r>
        <w:rPr>
          <w:rFonts w:ascii="Times New Roman"/>
          <w:b w:val="false"/>
          <w:i w:val="false"/>
          <w:color w:val="000000"/>
          <w:sz w:val="28"/>
        </w:rPr>
        <w:t xml:space="preserve">
      4.11 Оказать содействие в разработке, публикации и распространении региональных, национальных и областных отчетов по наркомании и ВИЧ/СПИДу.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IV. Вклады </w:t>
      </w:r>
    </w:p>
    <w:bookmarkEnd w:id="19"/>
    <w:p>
      <w:pPr>
        <w:spacing w:after="0"/>
        <w:ind w:left="0"/>
        <w:jc w:val="both"/>
      </w:pPr>
      <w:r>
        <w:rPr>
          <w:rFonts w:ascii="Times New Roman"/>
          <w:b/>
          <w:i w:val="false"/>
          <w:color w:val="000000"/>
          <w:sz w:val="28"/>
        </w:rPr>
        <w:t xml:space="preserve">       Вклад Правительств </w:t>
      </w:r>
    </w:p>
    <w:p>
      <w:pPr>
        <w:spacing w:after="0"/>
        <w:ind w:left="0"/>
        <w:jc w:val="both"/>
      </w:pPr>
      <w:r>
        <w:rPr>
          <w:rFonts w:ascii="Times New Roman"/>
          <w:b w:val="false"/>
          <w:i w:val="false"/>
          <w:color w:val="000000"/>
          <w:sz w:val="28"/>
        </w:rPr>
        <w:t xml:space="preserve">      Правительства стран, подписавших проект, обеспечат зарплаты и покроют соответствующие расходы для своих национальных специалистов, назначенных работать над проектом, если эти средства не выплачиваются непосредственно со стороны ЮНОДК. </w:t>
      </w:r>
      <w:r>
        <w:br/>
      </w:r>
      <w:r>
        <w:rPr>
          <w:rFonts w:ascii="Times New Roman"/>
          <w:b w:val="false"/>
          <w:i w:val="false"/>
          <w:color w:val="000000"/>
          <w:sz w:val="28"/>
        </w:rPr>
        <w:t xml:space="preserve">
      Правительства стран, подписавших проект, предоставят условия для проведения переговоров и координационных встреч. </w:t>
      </w:r>
      <w:r>
        <w:br/>
      </w:r>
      <w:r>
        <w:rPr>
          <w:rFonts w:ascii="Times New Roman"/>
          <w:b w:val="false"/>
          <w:i w:val="false"/>
          <w:color w:val="000000"/>
          <w:sz w:val="28"/>
        </w:rPr>
        <w:t xml:space="preserve">
      Правительства стран, подписавших проект, обеспечат для сотрудников ООН, консультантов, представителей стран-доноров и сотрудников проекта визы, необходимые условия безопасности и организацию поездок по региону, не взыскивая платы, и бесплатно предоставят условия для встреч в регионе по международному мониторингу. </w:t>
      </w:r>
    </w:p>
    <w:p>
      <w:pPr>
        <w:spacing w:after="0"/>
        <w:ind w:left="0"/>
        <w:jc w:val="both"/>
      </w:pPr>
      <w:r>
        <w:rPr>
          <w:rFonts w:ascii="Times New Roman"/>
          <w:b/>
          <w:i w:val="false"/>
          <w:color w:val="000000"/>
          <w:sz w:val="28"/>
        </w:rPr>
        <w:t xml:space="preserve">       Вклад ЮНОДК </w:t>
      </w:r>
    </w:p>
    <w:p>
      <w:pPr>
        <w:spacing w:after="0"/>
        <w:ind w:left="0"/>
        <w:jc w:val="both"/>
      </w:pPr>
      <w:r>
        <w:rPr>
          <w:rFonts w:ascii="Times New Roman"/>
          <w:b w:val="false"/>
          <w:i w:val="false"/>
          <w:color w:val="000000"/>
          <w:sz w:val="28"/>
        </w:rPr>
        <w:t xml:space="preserve">      Общий вклад ЮНОДК в данный проект составляет US $ 348,000 с вычетом вспомогательных расходов (13%). Это включает совместное финансирование должности международного советника по вопросам сокращения спроса на наркотики и профилактики ВИЧ/СПИДа на весь срок проекта; финансирование вспомогательного административного персонала и национального штата программы/проекта; затраты на встречи и тренинги; затраты на служебные командировки по проекту; оборудование; под контракты и гранты местным учреждениям.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V. Предположения и риск </w:t>
      </w:r>
    </w:p>
    <w:bookmarkEnd w:id="20"/>
    <w:p>
      <w:pPr>
        <w:spacing w:after="0"/>
        <w:ind w:left="0"/>
        <w:jc w:val="both"/>
      </w:pPr>
      <w:r>
        <w:rPr>
          <w:rFonts w:ascii="Times New Roman"/>
          <w:b w:val="false"/>
          <w:i/>
          <w:color w:val="000000"/>
          <w:sz w:val="28"/>
        </w:rPr>
        <w:t xml:space="preserve">       Предположения: </w:t>
      </w:r>
      <w:r>
        <w:br/>
      </w:r>
      <w:r>
        <w:rPr>
          <w:rFonts w:ascii="Times New Roman"/>
          <w:b w:val="false"/>
          <w:i w:val="false"/>
          <w:color w:val="000000"/>
          <w:sz w:val="28"/>
        </w:rPr>
        <w:t xml:space="preserve">
      - Правительства готовы выполнять пункты Политической Декларации и Декларации об руководящих принципах по сокращению спроса на наркотики, принятых на ССГА ООН в 1998 году и на ССГА ООН в 2001 году; </w:t>
      </w:r>
      <w:r>
        <w:br/>
      </w:r>
      <w:r>
        <w:rPr>
          <w:rFonts w:ascii="Times New Roman"/>
          <w:b w:val="false"/>
          <w:i w:val="false"/>
          <w:color w:val="000000"/>
          <w:sz w:val="28"/>
        </w:rPr>
        <w:t xml:space="preserve">
      - Правительства готовы оказать необходимую поддержку и сотрудничать с ЮНОДК в выполнении данного проекта. </w:t>
      </w:r>
      <w:r>
        <w:br/>
      </w:r>
      <w:r>
        <w:rPr>
          <w:rFonts w:ascii="Times New Roman"/>
          <w:b w:val="false"/>
          <w:i w:val="false"/>
          <w:color w:val="000000"/>
          <w:sz w:val="28"/>
        </w:rPr>
        <w:t xml:space="preserve">
      - Адекватное финансирование национальных и местных стратегических планов по сокращению спроса на наркотики и профилактике ВИЧ/СПИДа будет обеспечено. </w:t>
      </w:r>
    </w:p>
    <w:p>
      <w:pPr>
        <w:spacing w:after="0"/>
        <w:ind w:left="0"/>
        <w:jc w:val="both"/>
      </w:pPr>
      <w:r>
        <w:rPr>
          <w:rFonts w:ascii="Times New Roman"/>
          <w:b w:val="false"/>
          <w:i/>
          <w:color w:val="000000"/>
          <w:sz w:val="28"/>
        </w:rPr>
        <w:t xml:space="preserve">       Риск: </w:t>
      </w:r>
      <w:r>
        <w:br/>
      </w:r>
      <w:r>
        <w:rPr>
          <w:rFonts w:ascii="Times New Roman"/>
          <w:b w:val="false"/>
          <w:i w:val="false"/>
          <w:color w:val="000000"/>
          <w:sz w:val="28"/>
        </w:rPr>
        <w:t xml:space="preserve">
      - Сотрудники, обученные в рамках данного проекта, оставят место своей работы после обучения. </w:t>
      </w:r>
      <w:r>
        <w:br/>
      </w:r>
      <w:r>
        <w:rPr>
          <w:rFonts w:ascii="Times New Roman"/>
          <w:b w:val="false"/>
          <w:i w:val="false"/>
          <w:color w:val="000000"/>
          <w:sz w:val="28"/>
        </w:rPr>
        <w:t xml:space="preserve">
      - Оборудование, предоставленное в рамках данного проекта, не будет использовано по назначению.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VI. Предварительные обязательства и условия </w:t>
      </w:r>
    </w:p>
    <w:bookmarkEnd w:id="21"/>
    <w:p>
      <w:pPr>
        <w:spacing w:after="0"/>
        <w:ind w:left="0"/>
        <w:jc w:val="both"/>
      </w:pPr>
      <w:r>
        <w:rPr>
          <w:rFonts w:ascii="Times New Roman"/>
          <w:b w:val="false"/>
          <w:i w:val="false"/>
          <w:color w:val="000000"/>
          <w:sz w:val="28"/>
        </w:rPr>
        <w:t xml:space="preserve">      Данный проект будет подписан ЮНОДК только в случае, если ЮНОДК будет удовлетворено выполнением следующих обязательств: </w:t>
      </w:r>
      <w:r>
        <w:br/>
      </w:r>
      <w:r>
        <w:rPr>
          <w:rFonts w:ascii="Times New Roman"/>
          <w:b w:val="false"/>
          <w:i w:val="false"/>
          <w:color w:val="000000"/>
          <w:sz w:val="28"/>
        </w:rPr>
        <w:t xml:space="preserve">
      - Правительство определит агентства и руководящих должностных лиц, которые будут выступать в качестве национальных контактных организаций по данному проекту, и предоставит в ЮНОДК их контактные детали. </w:t>
      </w:r>
      <w:r>
        <w:br/>
      </w:r>
      <w:r>
        <w:rPr>
          <w:rFonts w:ascii="Times New Roman"/>
          <w:b w:val="false"/>
          <w:i w:val="false"/>
          <w:color w:val="000000"/>
          <w:sz w:val="28"/>
        </w:rPr>
        <w:t xml:space="preserve">
      - Первая страница проектного документа должна быть подписана национальными контактными лицами, назначенными Правительствами. </w:t>
      </w:r>
      <w:r>
        <w:br/>
      </w:r>
      <w:r>
        <w:rPr>
          <w:rFonts w:ascii="Times New Roman"/>
          <w:b w:val="false"/>
          <w:i w:val="false"/>
          <w:color w:val="000000"/>
          <w:sz w:val="28"/>
        </w:rPr>
        <w:t xml:space="preserve">
      Оказание содействия со стороны ЮНОДК будет зависеть от выполнения или почти полного выполнения обязательств, перечисленных выше. При невыполнении одного или нескольких обязательств, ЮНОДК, по своему усмотрению, может приостановить или завершить оказание помощи.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VII. Мониторинг проекта, отчетность и оценка </w:t>
      </w:r>
    </w:p>
    <w:bookmarkEnd w:id="22"/>
    <w:p>
      <w:pPr>
        <w:spacing w:after="0"/>
        <w:ind w:left="0"/>
        <w:jc w:val="both"/>
      </w:pPr>
      <w:r>
        <w:rPr>
          <w:rFonts w:ascii="Times New Roman"/>
          <w:b w:val="false"/>
          <w:i w:val="false"/>
          <w:color w:val="000000"/>
          <w:sz w:val="28"/>
        </w:rPr>
        <w:t xml:space="preserve">      Правительства и ЮНОДК могут совместно пересматривать данный проект на любой стадии его выполнения. Правительства в случае необходимости будут оказывать содействие миссиям ЮНОДК по пересмотру проекта. Данный проект подлежит проверке как со стороны Службы внутреннего аудита ООН и Совету независимых аудиторов ООН. По их запросу стороны, подписавшие данный проектный документ, обеспечат доступ аудиторов к документации, переписке, счетам, записям расходов и инвентарному списку по проекту. </w:t>
      </w:r>
      <w:r>
        <w:br/>
      </w:r>
      <w:r>
        <w:rPr>
          <w:rFonts w:ascii="Times New Roman"/>
          <w:b w:val="false"/>
          <w:i w:val="false"/>
          <w:color w:val="000000"/>
          <w:sz w:val="28"/>
        </w:rPr>
        <w:t xml:space="preserve">
      Мониторинг выполнения данного проекта будет возложен на Регионального Представителя ЮНОДК в Центральной Азии. </w:t>
      </w:r>
      <w:r>
        <w:br/>
      </w:r>
      <w:r>
        <w:rPr>
          <w:rFonts w:ascii="Times New Roman"/>
          <w:b w:val="false"/>
          <w:i w:val="false"/>
          <w:color w:val="000000"/>
          <w:sz w:val="28"/>
        </w:rPr>
        <w:t xml:space="preserve">
      ЮНОДК может проводить оценку данного проекта в любое время с момента его начала и в течение 12 месяцев после его завершения. До привлечения любой оценочной группы функциональные обязанности, продолжительность и цель проведения любой оценки будет согласовываться предварительно с Правительствами. Проведение заключительной оценки (внешней) предусмотрено бюджетом проекта и не подлежит сокращению или аннулированию, за исключением наличия письменного соглашения между всеми сторонами проекта, которое должно прилагаться к проектному документу или его пересмотренной версии. Заключительная оценка будет осуществлена в конце проекта. </w:t>
      </w:r>
      <w:r>
        <w:br/>
      </w:r>
      <w:r>
        <w:rPr>
          <w:rFonts w:ascii="Times New Roman"/>
          <w:b w:val="false"/>
          <w:i w:val="false"/>
          <w:color w:val="000000"/>
          <w:sz w:val="28"/>
        </w:rPr>
        <w:t xml:space="preserve">
      Трехсторонние обзоры, т.е. совместные обзоры, проводимые Правительствами, исполнительным агентством и ЮНОДК будут проводиться один раз каждые 12 месяцев. Последний трехсторонний обзор будет проведен за 4 месяца до завершения проекта.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VIII. Правовой контекст </w:t>
      </w:r>
    </w:p>
    <w:bookmarkEnd w:id="23"/>
    <w:p>
      <w:pPr>
        <w:spacing w:after="0"/>
        <w:ind w:left="0"/>
        <w:jc w:val="both"/>
      </w:pPr>
      <w:r>
        <w:rPr>
          <w:rFonts w:ascii="Times New Roman"/>
          <w:b w:val="false"/>
          <w:i w:val="false"/>
          <w:color w:val="000000"/>
          <w:sz w:val="28"/>
        </w:rPr>
        <w:t xml:space="preserve">      Следующие Правительства, подписавшие Соглашения с Программой Развития ООН в указанные даты соглашаются с тем, что данное Соглашение будет применяться,  </w:t>
      </w:r>
      <w:r>
        <w:rPr>
          <w:rFonts w:ascii="Times New Roman"/>
          <w:b w:val="false"/>
          <w:i w:val="false"/>
          <w:color w:val="000000"/>
          <w:sz w:val="28"/>
          <w:u w:val="single"/>
        </w:rPr>
        <w:t xml:space="preserve">mutatis </w:t>
      </w:r>
      <w:r>
        <w:rPr>
          <w:rFonts w:ascii="Times New Roman"/>
          <w:b w:val="false"/>
          <w:i w:val="false"/>
          <w:color w:val="000000"/>
          <w:sz w:val="28"/>
          <w:u w:val="single"/>
        </w:rPr>
        <w:t xml:space="preserve">  mutandis </w:t>
      </w:r>
      <w:r>
        <w:rPr>
          <w:rFonts w:ascii="Times New Roman"/>
          <w:b w:val="false"/>
          <w:i w:val="false"/>
          <w:color w:val="000000"/>
          <w:sz w:val="28"/>
        </w:rPr>
        <w:t xml:space="preserve">, к содействию, оказываемому ЮНОДК в рамках данного проекта. Правительства подтверждают в частности, что Статья IX (Привилегии и иммунитеты) и Статья X (Условия для выполнения содействия ПРООН) Соглашения будут применяться к деятельности ЮНОДК в рамках данного проекта. </w:t>
      </w:r>
      <w:r>
        <w:br/>
      </w:r>
      <w:r>
        <w:rPr>
          <w:rFonts w:ascii="Times New Roman"/>
          <w:b w:val="false"/>
          <w:i w:val="false"/>
          <w:color w:val="000000"/>
          <w:sz w:val="28"/>
        </w:rPr>
        <w:t xml:space="preserve">
      Правительство Казахстана        4 октября 1994 года </w:t>
      </w:r>
      <w:r>
        <w:br/>
      </w:r>
      <w:r>
        <w:rPr>
          <w:rFonts w:ascii="Times New Roman"/>
          <w:b w:val="false"/>
          <w:i w:val="false"/>
          <w:color w:val="000000"/>
          <w:sz w:val="28"/>
        </w:rPr>
        <w:t xml:space="preserve">
      Правительство Кыргызстана       14 сентября 1992 года </w:t>
      </w:r>
      <w:r>
        <w:br/>
      </w:r>
      <w:r>
        <w:rPr>
          <w:rFonts w:ascii="Times New Roman"/>
          <w:b w:val="false"/>
          <w:i w:val="false"/>
          <w:color w:val="000000"/>
          <w:sz w:val="28"/>
        </w:rPr>
        <w:t xml:space="preserve">
      Правительство Таджикистана      1 октября 1993 года </w:t>
      </w:r>
      <w:r>
        <w:br/>
      </w:r>
      <w:r>
        <w:rPr>
          <w:rFonts w:ascii="Times New Roman"/>
          <w:b w:val="false"/>
          <w:i w:val="false"/>
          <w:color w:val="000000"/>
          <w:sz w:val="28"/>
        </w:rPr>
        <w:t xml:space="preserve">
      Правительство Туркменистана     5 октября 1993 года </w:t>
      </w:r>
      <w:r>
        <w:br/>
      </w:r>
      <w:r>
        <w:rPr>
          <w:rFonts w:ascii="Times New Roman"/>
          <w:b w:val="false"/>
          <w:i w:val="false"/>
          <w:color w:val="000000"/>
          <w:sz w:val="28"/>
        </w:rPr>
        <w:t xml:space="preserve">
      Правительство Узбекистана       10 июня 1993 года </w:t>
      </w:r>
    </w:p>
    <w:p>
      <w:pPr>
        <w:spacing w:after="0"/>
        <w:ind w:left="0"/>
        <w:jc w:val="both"/>
      </w:pPr>
      <w:r>
        <w:rPr>
          <w:rFonts w:ascii="Times New Roman"/>
          <w:b w:val="false"/>
          <w:i w:val="false"/>
          <w:color w:val="000000"/>
          <w:sz w:val="28"/>
        </w:rPr>
        <w:t xml:space="preserve">      Положения, содержащиеся в данном проектном документе, превалируют над положениями, содержащимися в Соглашении и в "Дополнительных Стандартных Пунктах к проектному документу ПРООН" (независимо какой из двух стандартных текстов применяется) в случае возникновения разногласия между обозначениями, содержащимися в модельном документе программы и обозначениями, содержащимися в применяемом стандартном тексте.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а. Пункты об обязательствах </w:t>
      </w:r>
    </w:p>
    <w:bookmarkEnd w:id="24"/>
    <w:p>
      <w:pPr>
        <w:spacing w:after="0"/>
        <w:ind w:left="0"/>
        <w:jc w:val="both"/>
      </w:pPr>
      <w:r>
        <w:rPr>
          <w:rFonts w:ascii="Times New Roman"/>
          <w:b w:val="false"/>
          <w:i w:val="false"/>
          <w:color w:val="000000"/>
          <w:sz w:val="28"/>
        </w:rPr>
        <w:t xml:space="preserve">      Правительства берут на себя расходы по уплате таможенных пошлин и других платежей, связанных с импортом оборудования, его транспортировкой, обработкой, хранением и другими затратами, возникшими на территории их стран. </w:t>
      </w:r>
      <w:r>
        <w:br/>
      </w:r>
      <w:r>
        <w:rPr>
          <w:rFonts w:ascii="Times New Roman"/>
          <w:b w:val="false"/>
          <w:i w:val="false"/>
          <w:color w:val="000000"/>
          <w:sz w:val="28"/>
        </w:rPr>
        <w:t xml:space="preserve">
      После прибытия оборудования, закупленного ЮНОДК по данному проекту для государственных структур или региональных/национальных/местных органов в страну, а также после сертификации его доставки в целости и сохранности, оборудование переходит в собственность Правительств. По завершении его передачи в собственность, Правительства несут ответственность за соответствующее хранение оборудования, его установку, обслуживание, страхование, а также замену оборудования при необходимости. ЮНОДК в дальнейшем не несет никакой юридической ответственности за оборудование. </w:t>
      </w:r>
      <w:r>
        <w:br/>
      </w:r>
      <w:r>
        <w:rPr>
          <w:rFonts w:ascii="Times New Roman"/>
          <w:b w:val="false"/>
          <w:i w:val="false"/>
          <w:color w:val="000000"/>
          <w:sz w:val="28"/>
        </w:rPr>
        <w:t xml:space="preserve">
      Все оборудование, программное обеспечение, материалы и расходные материалы, закупленные ЮНОДК и финансируемые им во исполнение этого проекта, будут использоваться исключительно в целях проекта. Все предоставленное оборудование и материалы будут использоваться в соответствии с правилами и руководствами ООН. </w:t>
      </w:r>
      <w:r>
        <w:br/>
      </w:r>
      <w:r>
        <w:rPr>
          <w:rFonts w:ascii="Times New Roman"/>
          <w:b w:val="false"/>
          <w:i w:val="false"/>
          <w:color w:val="000000"/>
          <w:sz w:val="28"/>
        </w:rPr>
        <w:t xml:space="preserve">
      Правительства будут ответственны за решение всех претензий, которые могут быть выдвинуты третьей стороной против ООН, включая ЮНОДК, против его персонала, или других лиц, выполняющих услуги от имени ООН, в случае если возникнут какие либо жалобы относительно действий в рамках данного Соглашения, за исключением случаев, когда ООН и ЮНОДК признает, что данные жалобы и претензии были вызваны явной халатностью или преднамеренными нарушениями со стороны этих лиц. </w:t>
      </w:r>
      <w:r>
        <w:br/>
      </w:r>
      <w:r>
        <w:rPr>
          <w:rFonts w:ascii="Times New Roman"/>
          <w:b w:val="false"/>
          <w:i w:val="false"/>
          <w:color w:val="000000"/>
          <w:sz w:val="28"/>
        </w:rPr>
        <w:t xml:space="preserve">
      Все задействованные стороны понимают, что ЮНОДК не несет ответственности за выплату компенсаций в случае смерти или инвалидности, вызванных увечьем или болезнью, полученными в ходе выполнения официальных обязанностей персоналом, консультантами, или другими лицами, привлеченными Правительством, НПО или другими агентствами ООН (кроме ЮНОДК) в ходе реализации проекта. Указанные стороны не будут обращаться в ЮНОДК с просьбами о возмещении компенсаций, выплачиваемых в таких случаях, и настоящим подтверждают, что необходимые компенсации предусмотрены для такого рода событий и будут применены ко всем лицам, трудоустроенным Правительством, НПО и другими агентствами ООН по данному проекту.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b. Пункт о выходе из соглашения </w:t>
      </w:r>
    </w:p>
    <w:bookmarkEnd w:id="25"/>
    <w:p>
      <w:pPr>
        <w:spacing w:after="0"/>
        <w:ind w:left="0"/>
        <w:jc w:val="both"/>
      </w:pPr>
      <w:r>
        <w:rPr>
          <w:rFonts w:ascii="Times New Roman"/>
          <w:b w:val="false"/>
          <w:i w:val="false"/>
          <w:color w:val="000000"/>
          <w:sz w:val="28"/>
        </w:rPr>
        <w:t xml:space="preserve">      Осуществление деятельности ЮНОДК в рамках данного проекта ежегодно зависит от наличия соответствующего финансирования. Имеющиеся в распоряжении средства в обязательном порядке направляются путем выделения средств из ежегодного бюджета на реализацию данного проекта на основании ежегодного рабочего плана расчета затрат. В случае отсутствия необходимого финансирования ЮНОДК сохраняет за собой право в одностороннем порядке прекратить оказание поддержки в рамках данного проекта.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с. Пересмотр проекта </w:t>
      </w:r>
    </w:p>
    <w:bookmarkEnd w:id="26"/>
    <w:p>
      <w:pPr>
        <w:spacing w:after="0"/>
        <w:ind w:left="0"/>
        <w:jc w:val="both"/>
      </w:pPr>
      <w:r>
        <w:rPr>
          <w:rFonts w:ascii="Times New Roman"/>
          <w:b w:val="false"/>
          <w:i w:val="false"/>
          <w:color w:val="000000"/>
          <w:sz w:val="28"/>
        </w:rPr>
        <w:t xml:space="preserve">      В проектный документ могут быть внесены изменения при наличии письменного соглашения между всеми сторонами проекта. Любой значимый вопрос, не предусмотренный в проектном документе, должен быть урегулирован сторонами проекта согласно соответствующим постановлениям и решениям соответствующих органов ООН. В соответствии с этим параграфом каждая сторона должна тщательно и беспристрастно рассмотреть любое предложение другой стороны.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IX. Бюджет </w:t>
      </w:r>
    </w:p>
    <w:bookmarkEnd w:id="27"/>
    <w:p>
      <w:pPr>
        <w:spacing w:after="0"/>
        <w:ind w:left="0"/>
        <w:jc w:val="both"/>
      </w:pPr>
      <w:r>
        <w:rPr>
          <w:rFonts w:ascii="Times New Roman"/>
          <w:b/>
          <w:i w:val="false"/>
          <w:color w:val="000000"/>
          <w:sz w:val="28"/>
        </w:rPr>
        <w:t xml:space="preserve">  FO/UZB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293"/>
        <w:gridCol w:w="2033"/>
        <w:gridCol w:w="1833"/>
        <w:gridCol w:w="1793"/>
        <w:gridCol w:w="219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Статья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Описание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Поездки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поездки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административный персонал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на персонал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персонал и консультанты проекта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w:t>
            </w:r>
            <w:r>
              <w:br/>
            </w:r>
            <w:r>
              <w:rPr>
                <w:rFonts w:ascii="Times New Roman"/>
                <w:b w:val="false"/>
                <w:i w:val="false"/>
                <w:color w:val="000000"/>
                <w:sz w:val="20"/>
              </w:rPr>
              <w:t>
</w:t>
            </w:r>
            <w:r>
              <w:rPr>
                <w:rFonts w:ascii="Times New Roman"/>
                <w:b/>
                <w:i w:val="false"/>
                <w:color w:val="000000"/>
                <w:sz w:val="20"/>
              </w:rPr>
              <w:t xml:space="preserve">персонал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Суб-подряд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суб-подряд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Встречи экспертных групп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тренинг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109,000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Расходное оборудование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Долгосрочное оборудование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оборудование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и обслуживание оборудования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отчетность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прочие расходы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11,600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Промежуточная сумма проекта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ВРП в ЮНОДК(11%)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85,900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69,900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287,000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ОВ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Статья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эксперт (L4) </w:t>
            </w:r>
            <w:r>
              <w:br/>
            </w:r>
            <w:r>
              <w:rPr>
                <w:rFonts w:ascii="Times New Roman"/>
                <w:b w:val="false"/>
                <w:i w:val="false"/>
                <w:color w:val="000000"/>
                <w:sz w:val="20"/>
              </w:rPr>
              <w:t xml:space="preserve">
(10 месяцев)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r>
              <w:rPr>
                <w:rFonts w:ascii="Times New Roman"/>
                <w:b w:val="false"/>
                <w:i w:val="false"/>
                <w:color w:val="000000"/>
                <w:vertAlign w:val="superscript"/>
              </w:rPr>
              <w:t xml:space="preserve">1 </w:t>
            </w:r>
            <w:r>
              <w:rPr>
                <w:rFonts w:ascii="Times New Roman"/>
                <w:b w:val="false"/>
                <w:i w:val="false"/>
                <w:color w:val="000000"/>
                <w:sz w:val="20"/>
              </w:rPr>
              <w:t xml:space="preserve">)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ВРП в ЮНОДК(13%)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99-99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113,000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Общая сумма проекта        400,000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Гонорар международного советника по вопросам ВИЧ/СПИДа будет покрываться из средств GLO/G32 (US $ 135,000). Два региональных проекта  </w:t>
      </w:r>
      <w:r>
        <w:rPr>
          <w:rFonts w:ascii="Times New Roman"/>
          <w:b/>
          <w:i w:val="false"/>
          <w:color w:val="000000"/>
          <w:sz w:val="28"/>
        </w:rPr>
        <w:t xml:space="preserve">RER/H36 </w:t>
      </w:r>
      <w:r>
        <w:rPr>
          <w:rFonts w:ascii="Times New Roman"/>
          <w:b w:val="false"/>
          <w:i w:val="false"/>
          <w:color w:val="000000"/>
          <w:sz w:val="28"/>
        </w:rPr>
        <w:t xml:space="preserve">и RER/H37 покроют разницу для оплаты полного двухгодичного срока на основе совместной оплаты соответственно  </w:t>
      </w:r>
      <w:r>
        <w:rPr>
          <w:rFonts w:ascii="Times New Roman"/>
          <w:b/>
          <w:i w:val="false"/>
          <w:color w:val="000000"/>
          <w:sz w:val="28"/>
        </w:rPr>
        <w:t xml:space="preserve">US$ 100,000 </w:t>
      </w:r>
      <w:r>
        <w:rPr>
          <w:rFonts w:ascii="Times New Roman"/>
          <w:b w:val="false"/>
          <w:i w:val="false"/>
          <w:color w:val="000000"/>
          <w:sz w:val="28"/>
        </w:rPr>
        <w:t xml:space="preserve">и US $ 20,000.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w:t>
      </w:r>
    </w:p>
    <w:bookmarkEnd w:id="28"/>
    <w:p>
      <w:pPr>
        <w:spacing w:after="0"/>
        <w:ind w:left="0"/>
        <w:jc w:val="left"/>
      </w:pPr>
      <w:r>
        <w:rPr>
          <w:rFonts w:ascii="Times New Roman"/>
          <w:b/>
          <w:i w:val="false"/>
          <w:color w:val="000000"/>
        </w:rPr>
        <w:t xml:space="preserve"> ТЕХНИЧЕСКОЕ ЗАДАНИЕ  для Международного советника по вопросам сокращения </w:t>
      </w:r>
      <w:r>
        <w:br/>
      </w:r>
      <w:r>
        <w:rPr>
          <w:rFonts w:ascii="Times New Roman"/>
          <w:b/>
          <w:i w:val="false"/>
          <w:color w:val="000000"/>
        </w:rPr>
        <w:t xml:space="preserve">
спроса на наркотики и профилактики ВИЧ/СПИДа </w:t>
      </w:r>
    </w:p>
    <w:p>
      <w:pPr>
        <w:spacing w:after="0"/>
        <w:ind w:left="0"/>
        <w:jc w:val="both"/>
      </w:pPr>
      <w:r>
        <w:rPr>
          <w:rFonts w:ascii="Times New Roman"/>
          <w:b/>
          <w:i w:val="false"/>
          <w:color w:val="000000"/>
          <w:sz w:val="28"/>
        </w:rPr>
        <w:t xml:space="preserve">Должность: </w:t>
      </w:r>
      <w:r>
        <w:rPr>
          <w:rFonts w:ascii="Times New Roman"/>
          <w:b w:val="false"/>
          <w:i w:val="false"/>
          <w:color w:val="000000"/>
          <w:sz w:val="28"/>
        </w:rPr>
        <w:t xml:space="preserve">            Международный советник по вопросам сокращения </w:t>
      </w:r>
      <w:r>
        <w:br/>
      </w:r>
      <w:r>
        <w:rPr>
          <w:rFonts w:ascii="Times New Roman"/>
          <w:b w:val="false"/>
          <w:i w:val="false"/>
          <w:color w:val="000000"/>
          <w:sz w:val="28"/>
        </w:rPr>
        <w:t xml:space="preserve">
                       спроса на наркотики и профилактики ВИЧ/СПИДа </w:t>
      </w:r>
      <w:r>
        <w:br/>
      </w:r>
      <w:r>
        <w:rPr>
          <w:rFonts w:ascii="Times New Roman"/>
          <w:b w:val="false"/>
          <w:i w:val="false"/>
          <w:color w:val="000000"/>
          <w:sz w:val="28"/>
        </w:rPr>
        <w:t xml:space="preserve">
                       (L-4) </w:t>
      </w:r>
    </w:p>
    <w:p>
      <w:pPr>
        <w:spacing w:after="0"/>
        <w:ind w:left="0"/>
        <w:jc w:val="both"/>
      </w:pPr>
      <w:r>
        <w:rPr>
          <w:rFonts w:ascii="Times New Roman"/>
          <w:b/>
          <w:i w:val="false"/>
          <w:color w:val="000000"/>
          <w:sz w:val="28"/>
        </w:rPr>
        <w:t xml:space="preserve">Место расположения: </w:t>
      </w:r>
      <w:r>
        <w:rPr>
          <w:rFonts w:ascii="Times New Roman"/>
          <w:b w:val="false"/>
          <w:i w:val="false"/>
          <w:color w:val="000000"/>
          <w:sz w:val="28"/>
        </w:rPr>
        <w:t xml:space="preserve">  Центральная Азия </w:t>
      </w:r>
    </w:p>
    <w:p>
      <w:pPr>
        <w:spacing w:after="0"/>
        <w:ind w:left="0"/>
        <w:jc w:val="both"/>
      </w:pPr>
      <w:r>
        <w:rPr>
          <w:rFonts w:ascii="Times New Roman"/>
          <w:b/>
          <w:i w:val="false"/>
          <w:color w:val="000000"/>
          <w:sz w:val="28"/>
        </w:rPr>
        <w:t xml:space="preserve">Продолжительность: </w:t>
      </w:r>
      <w:r>
        <w:rPr>
          <w:rFonts w:ascii="Times New Roman"/>
          <w:b w:val="false"/>
          <w:i w:val="false"/>
          <w:color w:val="000000"/>
          <w:sz w:val="28"/>
        </w:rPr>
        <w:t xml:space="preserve">   24 месяца </w:t>
      </w:r>
    </w:p>
    <w:p>
      <w:pPr>
        <w:spacing w:after="0"/>
        <w:ind w:left="0"/>
        <w:jc w:val="both"/>
      </w:pPr>
      <w:r>
        <w:rPr>
          <w:rFonts w:ascii="Times New Roman"/>
          <w:b/>
          <w:i w:val="false"/>
          <w:color w:val="000000"/>
          <w:sz w:val="28"/>
        </w:rPr>
        <w:t xml:space="preserve">       СЛУЖЕБНЫЕ ОБЯЗАННОСТИ: </w:t>
      </w:r>
    </w:p>
    <w:p>
      <w:pPr>
        <w:spacing w:after="0"/>
        <w:ind w:left="0"/>
        <w:jc w:val="both"/>
      </w:pPr>
      <w:r>
        <w:rPr>
          <w:rFonts w:ascii="Times New Roman"/>
          <w:b w:val="false"/>
          <w:i w:val="false"/>
          <w:color w:val="000000"/>
          <w:sz w:val="28"/>
        </w:rPr>
        <w:t xml:space="preserve">      Под общим руководством Регионального Представителя ЮНОДК и техническим руководством Секции по глобальным вызовам, Советник будет ответствен за предоставление технической и консультативной помощи Правительствам стран Центральной Азии в вопросах сокращения спроса на наркотики и профилактики ВИЧ/СПИДа, связанного с наркоманией, и будет оказывать странам содействие в разработке и выполнении национальных программ в этой области. Советник также будет оказывать содействие в разработке стратегий по профилактике, лечению и реабилитации и способствовать интеграции и координации между политикой по сокращению спроса на наркотики и политикой по ВИЧ/СПИДу на национальном уровне. Советник будет ответствен за установление связи и координации между текущими/запланированными проектами ЮНОДК по сокращению спроса на наркотики, включая их компоненты по ВИЧ/СПИДу; способствовать взаимодействию и сотрудничеству с Объединенной Программой ООН по ВИЧ/СПИДу (ЮНАИДС) и ее ко-спонсорами, другими агентствами ООН, международными организациями и партнерами в области сокращения спроса на наркотики и профилактики ВИЧ/СПИДа в Центральной Азии; определять и способствовать применению передового опыта эффективных программ по сокращению спроса на наркотики и профилактике ВИЧ/СПИДа в рамках Центральноазиатской под-программы ЮНОДК по сокращению спроса на наркотики, решая вопросы профилактики и лечения наркомании, а также совершенствования системы сбора и анализа данных по наркомании; рассматривать, анализировать и оценивать эпидемиологические исследования по наркомании и ВИЧ/СПИДу; содействовать ЮНОДК/РПЦА в укреплении национальных возможностей в разработке и выполнении стратегий, эффективно решающих проблемы распространения наркомании и ВИЧ/СПИДа; содействовать в разработке или непосредственно разрабатывать технические отчеты и другую документацию. В частности Советник будет: </w:t>
      </w:r>
      <w:r>
        <w:br/>
      </w:r>
      <w:r>
        <w:rPr>
          <w:rFonts w:ascii="Times New Roman"/>
          <w:b w:val="false"/>
          <w:i w:val="false"/>
          <w:color w:val="000000"/>
          <w:sz w:val="28"/>
        </w:rPr>
        <w:t xml:space="preserve">
      - Оказывать содействие правительствам в исследовании проблем наркомании и ВИЧ/СПИДа, определении мер по их решению, в формулировке и рассмотрении национальных планов и в подготовке проектных/программных предложений; </w:t>
      </w:r>
      <w:r>
        <w:br/>
      </w:r>
      <w:r>
        <w:rPr>
          <w:rFonts w:ascii="Times New Roman"/>
          <w:b w:val="false"/>
          <w:i w:val="false"/>
          <w:color w:val="000000"/>
          <w:sz w:val="28"/>
        </w:rPr>
        <w:t xml:space="preserve">
      - Оказывать содействие правительствам в совершенствовании национальных потенциалов по разработке политики, координации, мониторингу и оценке программ по сокращению спроса на наркотики и профилактике ВИЧ/СПИДа; </w:t>
      </w:r>
      <w:r>
        <w:br/>
      </w:r>
      <w:r>
        <w:rPr>
          <w:rFonts w:ascii="Times New Roman"/>
          <w:b w:val="false"/>
          <w:i w:val="false"/>
          <w:color w:val="000000"/>
          <w:sz w:val="28"/>
        </w:rPr>
        <w:t xml:space="preserve">
      - Организовывать и участвовать в кампаниях по пропаганде, круглых столах, конференциях, тренингах и других встречах по вопросам наркомании и ВИЧ/СПИДа; </w:t>
      </w:r>
      <w:r>
        <w:br/>
      </w:r>
      <w:r>
        <w:rPr>
          <w:rFonts w:ascii="Times New Roman"/>
          <w:b w:val="false"/>
          <w:i w:val="false"/>
          <w:color w:val="000000"/>
          <w:sz w:val="28"/>
        </w:rPr>
        <w:t xml:space="preserve">
      - Выступать в качестве контактного лица по вопросам ВИЧ/СПИДа с ЮНАИДС, а также с другими ко-спонсорами ЮНАИДС по вопросам профилактики ВИЧ/СПИДа; </w:t>
      </w:r>
      <w:r>
        <w:br/>
      </w:r>
      <w:r>
        <w:rPr>
          <w:rFonts w:ascii="Times New Roman"/>
          <w:b w:val="false"/>
          <w:i w:val="false"/>
          <w:color w:val="000000"/>
          <w:sz w:val="28"/>
        </w:rPr>
        <w:t xml:space="preserve">
      - Оказывать содействие ЮНОДК/РПЦА в координации с ЮНАИДС и его спонсорами, другими агентствами ООН, международными организациями и сторонами, задействованными в борьбе с распространением ВИЧ/СПИДа и наркомании; </w:t>
      </w:r>
      <w:r>
        <w:br/>
      </w:r>
      <w:r>
        <w:rPr>
          <w:rFonts w:ascii="Times New Roman"/>
          <w:b w:val="false"/>
          <w:i w:val="false"/>
          <w:color w:val="000000"/>
          <w:sz w:val="28"/>
        </w:rPr>
        <w:t xml:space="preserve">
      - Принимать активное участие в специальной межведомственной деятельности, включая работу тематической группы ООН по ВИЧ/СПИДу, в деятельности по Изучению общей ситуации в странах (ССА), и в деятельности в рамках программы содействия ООН по Развитию (ЮНДАФ) и т.д.; </w:t>
      </w:r>
      <w:r>
        <w:br/>
      </w:r>
      <w:r>
        <w:rPr>
          <w:rFonts w:ascii="Times New Roman"/>
          <w:b w:val="false"/>
          <w:i w:val="false"/>
          <w:color w:val="000000"/>
          <w:sz w:val="28"/>
        </w:rPr>
        <w:t xml:space="preserve">
      - Рассматривать, анализировать и оценивать исследовательские отчеты и другие соответствующие материалы о современных методах профилактики и лечения наркомании и ВИЧ/СПИДа; </w:t>
      </w:r>
      <w:r>
        <w:br/>
      </w:r>
      <w:r>
        <w:rPr>
          <w:rFonts w:ascii="Times New Roman"/>
          <w:b w:val="false"/>
          <w:i w:val="false"/>
          <w:color w:val="000000"/>
          <w:sz w:val="28"/>
        </w:rPr>
        <w:t xml:space="preserve">
      - Взаимодействовать с исследователями, представителями соответствующих областей науки и практикующими специалистами по всему миру; </w:t>
      </w:r>
      <w:r>
        <w:br/>
      </w:r>
      <w:r>
        <w:rPr>
          <w:rFonts w:ascii="Times New Roman"/>
          <w:b w:val="false"/>
          <w:i w:val="false"/>
          <w:color w:val="000000"/>
          <w:sz w:val="28"/>
        </w:rPr>
        <w:t xml:space="preserve">
      - Способствовать распространению передового опыта в профилактике и лечении наркомании и ВИЧ/СПИДа; </w:t>
      </w:r>
      <w:r>
        <w:br/>
      </w:r>
      <w:r>
        <w:rPr>
          <w:rFonts w:ascii="Times New Roman"/>
          <w:b w:val="false"/>
          <w:i w:val="false"/>
          <w:color w:val="000000"/>
          <w:sz w:val="28"/>
        </w:rPr>
        <w:t xml:space="preserve">
      - Рассматривать, анализировать и оценивать эпидемиологические данные и информацию о связях между наркоманией и ВИЧ/СПИДом; </w:t>
      </w:r>
      <w:r>
        <w:br/>
      </w:r>
      <w:r>
        <w:rPr>
          <w:rFonts w:ascii="Times New Roman"/>
          <w:b w:val="false"/>
          <w:i w:val="false"/>
          <w:color w:val="000000"/>
          <w:sz w:val="28"/>
        </w:rPr>
        <w:t xml:space="preserve">
      - Оказывать содействие в разработке единых информационных систем и систем мониторинга по наркомании и ВИЧ/СПИДу; </w:t>
      </w:r>
      <w:r>
        <w:br/>
      </w:r>
      <w:r>
        <w:rPr>
          <w:rFonts w:ascii="Times New Roman"/>
          <w:b w:val="false"/>
          <w:i w:val="false"/>
          <w:color w:val="000000"/>
          <w:sz w:val="28"/>
        </w:rPr>
        <w:t xml:space="preserve">
      - Оказывать поддержку национальным и региональным эпидемиологическим сетям по наркомании и ВИЧ/СПИДу; </w:t>
      </w:r>
      <w:r>
        <w:br/>
      </w:r>
      <w:r>
        <w:rPr>
          <w:rFonts w:ascii="Times New Roman"/>
          <w:b w:val="false"/>
          <w:i w:val="false"/>
          <w:color w:val="000000"/>
          <w:sz w:val="28"/>
        </w:rPr>
        <w:t xml:space="preserve">
      - Предоставлять техническую консультативную помощь и руководство в изучении потребностей и планировании ответных мер по проблеме ВИЧ/СПИДа, связанной с наркоманией на областном и национальном уровнях; </w:t>
      </w:r>
      <w:r>
        <w:br/>
      </w:r>
      <w:r>
        <w:rPr>
          <w:rFonts w:ascii="Times New Roman"/>
          <w:b w:val="false"/>
          <w:i w:val="false"/>
          <w:color w:val="000000"/>
          <w:sz w:val="28"/>
        </w:rPr>
        <w:t xml:space="preserve">
      - Рассматривать проектные предложения и другие отчеты для установления их технической обоснованности и соответствия; </w:t>
      </w:r>
      <w:r>
        <w:br/>
      </w:r>
      <w:r>
        <w:rPr>
          <w:rFonts w:ascii="Times New Roman"/>
          <w:b w:val="false"/>
          <w:i w:val="false"/>
          <w:color w:val="000000"/>
          <w:sz w:val="28"/>
        </w:rPr>
        <w:t xml:space="preserve">
      - Оказывать содействие в мониторинге и оценке различных программ/проектов/мероприятий по сокращению спроса на наркотики и профилактике ВИЧ/СПИДа; </w:t>
      </w:r>
      <w:r>
        <w:br/>
      </w:r>
      <w:r>
        <w:rPr>
          <w:rFonts w:ascii="Times New Roman"/>
          <w:b w:val="false"/>
          <w:i w:val="false"/>
          <w:color w:val="000000"/>
          <w:sz w:val="28"/>
        </w:rPr>
        <w:t xml:space="preserve">
      - Оказывать содействие в разработке технических отчетов и других документов, таких как отчеты в штаб-квартиру, в Правительство, донорам; </w:t>
      </w:r>
      <w:r>
        <w:br/>
      </w:r>
      <w:r>
        <w:rPr>
          <w:rFonts w:ascii="Times New Roman"/>
          <w:b w:val="false"/>
          <w:i w:val="false"/>
          <w:color w:val="000000"/>
          <w:sz w:val="28"/>
        </w:rPr>
        <w:t xml:space="preserve">
      - Участвовать в разработке рабочих планов, ежегодных отчетов и других необходимых отчетов; </w:t>
      </w:r>
      <w:r>
        <w:br/>
      </w:r>
      <w:r>
        <w:rPr>
          <w:rFonts w:ascii="Times New Roman"/>
          <w:b w:val="false"/>
          <w:i w:val="false"/>
          <w:color w:val="000000"/>
          <w:sz w:val="28"/>
        </w:rPr>
        <w:t xml:space="preserve">
      - Участвовать в разработке руководств по тренингу, справочников и т.д.; </w:t>
      </w:r>
      <w:r>
        <w:br/>
      </w:r>
      <w:r>
        <w:rPr>
          <w:rFonts w:ascii="Times New Roman"/>
          <w:b w:val="false"/>
          <w:i w:val="false"/>
          <w:color w:val="000000"/>
          <w:sz w:val="28"/>
        </w:rPr>
        <w:t xml:space="preserve">
      - Выполнять, по мере необходимости, другие поручения. </w:t>
      </w:r>
    </w:p>
    <w:p>
      <w:pPr>
        <w:spacing w:after="0"/>
        <w:ind w:left="0"/>
        <w:jc w:val="both"/>
      </w:pPr>
      <w:r>
        <w:rPr>
          <w:rFonts w:ascii="Times New Roman"/>
          <w:b/>
          <w:i w:val="false"/>
          <w:color w:val="000000"/>
          <w:sz w:val="28"/>
        </w:rPr>
        <w:t xml:space="preserve">       КВАЛИФИКАЦИОННЫЕ ТРЕБОВАНИЯ: </w:t>
      </w:r>
    </w:p>
    <w:p>
      <w:pPr>
        <w:spacing w:after="0"/>
        <w:ind w:left="0"/>
        <w:jc w:val="both"/>
      </w:pPr>
      <w:r>
        <w:rPr>
          <w:rFonts w:ascii="Times New Roman"/>
          <w:b w:val="false"/>
          <w:i w:val="false"/>
          <w:color w:val="000000"/>
          <w:sz w:val="28"/>
        </w:rPr>
        <w:t xml:space="preserve">      Высшее образование в области медицины/психологии/обществоведения/здравоохранения или других соответствующих сферах. Десять лет опыта работы на национальном и международном уровнях, а также определенный исследовательский опыт в эпидемиологии. Желательно наличие опыта работы в развивающихся странах. Хорошие способности работы в коллективе и навыки разработки аналитических отчетов в области сокращения спроса на наркотики и профилактики ВИЧ/СПИДа. Желателен опыт работы в национальной или международной программе по борьбе с ВИЧ/СПИДом. Ученая степень (Доктора наук или равная ей) может заменить два года профессионального опыта. Кандидаты с первым высшим образованием должны иметь двенадцать лет опыта работы. </w:t>
      </w:r>
    </w:p>
    <w:p>
      <w:pPr>
        <w:spacing w:after="0"/>
        <w:ind w:left="0"/>
        <w:jc w:val="both"/>
      </w:pPr>
      <w:r>
        <w:rPr>
          <w:rFonts w:ascii="Times New Roman"/>
          <w:b/>
          <w:i w:val="false"/>
          <w:color w:val="000000"/>
          <w:sz w:val="28"/>
        </w:rPr>
        <w:t xml:space="preserve">       ЗНАНИЕ ЯЗЫКА </w:t>
      </w:r>
    </w:p>
    <w:p>
      <w:pPr>
        <w:spacing w:after="0"/>
        <w:ind w:left="0"/>
        <w:jc w:val="both"/>
      </w:pPr>
      <w:r>
        <w:rPr>
          <w:rFonts w:ascii="Times New Roman"/>
          <w:b w:val="false"/>
          <w:i w:val="false"/>
          <w:color w:val="000000"/>
          <w:sz w:val="28"/>
        </w:rPr>
        <w:t xml:space="preserve">      Свободное владение устным и письменным английским обязательно. Желательно владение русским языком.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2     </w:t>
      </w:r>
    </w:p>
    <w:bookmarkEnd w:id="29"/>
    <w:p>
      <w:pPr>
        <w:spacing w:after="0"/>
        <w:ind w:left="0"/>
        <w:jc w:val="left"/>
      </w:pPr>
      <w:r>
        <w:rPr>
          <w:rFonts w:ascii="Times New Roman"/>
          <w:b/>
          <w:i w:val="false"/>
          <w:color w:val="000000"/>
        </w:rPr>
        <w:t xml:space="preserve"> ТЕХНИЧЕСКОЕ ЗАДАНИЕ  Вспомогательный административный персонал </w:t>
      </w:r>
    </w:p>
    <w:p>
      <w:pPr>
        <w:spacing w:after="0"/>
        <w:ind w:left="0"/>
        <w:jc w:val="both"/>
      </w:pPr>
      <w:r>
        <w:rPr>
          <w:rFonts w:ascii="Times New Roman"/>
          <w:b/>
          <w:i w:val="false"/>
          <w:color w:val="000000"/>
          <w:sz w:val="28"/>
        </w:rPr>
        <w:t xml:space="preserve">Должность: </w:t>
      </w:r>
      <w:r>
        <w:rPr>
          <w:rFonts w:ascii="Times New Roman"/>
          <w:b w:val="false"/>
          <w:i w:val="false"/>
          <w:color w:val="000000"/>
          <w:sz w:val="28"/>
        </w:rPr>
        <w:t xml:space="preserve">                  Ассистент проекта </w:t>
      </w:r>
    </w:p>
    <w:p>
      <w:pPr>
        <w:spacing w:after="0"/>
        <w:ind w:left="0"/>
        <w:jc w:val="both"/>
      </w:pPr>
      <w:r>
        <w:rPr>
          <w:rFonts w:ascii="Times New Roman"/>
          <w:b/>
          <w:i w:val="false"/>
          <w:color w:val="000000"/>
          <w:sz w:val="28"/>
        </w:rPr>
        <w:t xml:space="preserve">Место расположения: </w:t>
      </w:r>
      <w:r>
        <w:rPr>
          <w:rFonts w:ascii="Times New Roman"/>
          <w:b w:val="false"/>
          <w:i w:val="false"/>
          <w:color w:val="000000"/>
          <w:sz w:val="28"/>
        </w:rPr>
        <w:t xml:space="preserve">        Центральная Азия, Ташкент </w:t>
      </w:r>
    </w:p>
    <w:p>
      <w:pPr>
        <w:spacing w:after="0"/>
        <w:ind w:left="0"/>
        <w:jc w:val="both"/>
      </w:pPr>
      <w:r>
        <w:rPr>
          <w:rFonts w:ascii="Times New Roman"/>
          <w:b/>
          <w:i w:val="false"/>
          <w:color w:val="000000"/>
          <w:sz w:val="28"/>
        </w:rPr>
        <w:t xml:space="preserve">Продолжительность: </w:t>
      </w:r>
      <w:r>
        <w:rPr>
          <w:rFonts w:ascii="Times New Roman"/>
          <w:b w:val="false"/>
          <w:i w:val="false"/>
          <w:color w:val="000000"/>
          <w:sz w:val="28"/>
        </w:rPr>
        <w:t xml:space="preserve">         24 месяца </w:t>
      </w:r>
    </w:p>
    <w:p>
      <w:pPr>
        <w:spacing w:after="0"/>
        <w:ind w:left="0"/>
        <w:jc w:val="both"/>
      </w:pPr>
      <w:r>
        <w:rPr>
          <w:rFonts w:ascii="Times New Roman"/>
          <w:b/>
          <w:i w:val="false"/>
          <w:color w:val="000000"/>
          <w:sz w:val="28"/>
        </w:rPr>
        <w:t xml:space="preserve">       Служебные обязанности: </w:t>
      </w:r>
    </w:p>
    <w:p>
      <w:pPr>
        <w:spacing w:after="0"/>
        <w:ind w:left="0"/>
        <w:jc w:val="both"/>
      </w:pPr>
      <w:r>
        <w:rPr>
          <w:rFonts w:ascii="Times New Roman"/>
          <w:b w:val="false"/>
          <w:i w:val="false"/>
          <w:color w:val="000000"/>
          <w:sz w:val="28"/>
        </w:rPr>
        <w:t xml:space="preserve">      Под руководством Международного Советника проекта, Ассистент проекта будет ответственен за предоставление административной поддержки в реализации данного проекта. Служебные обязанности Ассистента будут состоять из следующего: </w:t>
      </w:r>
      <w:r>
        <w:br/>
      </w:r>
      <w:r>
        <w:rPr>
          <w:rFonts w:ascii="Times New Roman"/>
          <w:b w:val="false"/>
          <w:i w:val="false"/>
          <w:color w:val="000000"/>
          <w:sz w:val="28"/>
        </w:rPr>
        <w:t xml:space="preserve">
      - Оказание помощи Международному Советнику проекта в управлении, осуществлении и мониторинге проекта; </w:t>
      </w:r>
      <w:r>
        <w:br/>
      </w:r>
      <w:r>
        <w:rPr>
          <w:rFonts w:ascii="Times New Roman"/>
          <w:b w:val="false"/>
          <w:i w:val="false"/>
          <w:color w:val="000000"/>
          <w:sz w:val="28"/>
        </w:rPr>
        <w:t xml:space="preserve">
      - Оказание помощи в рассмотрении и пересмотре бюджета проекта; разработке ежегодных бюджетных предложений; мониторинге и контроле исполнения бюджета проекта; </w:t>
      </w:r>
      <w:r>
        <w:br/>
      </w:r>
      <w:r>
        <w:rPr>
          <w:rFonts w:ascii="Times New Roman"/>
          <w:b w:val="false"/>
          <w:i w:val="false"/>
          <w:color w:val="000000"/>
          <w:sz w:val="28"/>
        </w:rPr>
        <w:t xml:space="preserve">
      - Введение документации и архива соответствующих документов проекта; </w:t>
      </w:r>
      <w:r>
        <w:br/>
      </w:r>
      <w:r>
        <w:rPr>
          <w:rFonts w:ascii="Times New Roman"/>
          <w:b w:val="false"/>
          <w:i w:val="false"/>
          <w:color w:val="000000"/>
          <w:sz w:val="28"/>
        </w:rPr>
        <w:t xml:space="preserve">
      - Оказание помощи в закупке необходимых для выполнения проекта материалов, подготовке распоряжений на закупку для поставки оборудования, предусмотренного проектом; </w:t>
      </w:r>
      <w:r>
        <w:br/>
      </w:r>
      <w:r>
        <w:rPr>
          <w:rFonts w:ascii="Times New Roman"/>
          <w:b w:val="false"/>
          <w:i w:val="false"/>
          <w:color w:val="000000"/>
          <w:sz w:val="28"/>
        </w:rPr>
        <w:t xml:space="preserve">
      - При необходимости, взаимодействие по административным вопросам с другими агентствами ООН; </w:t>
      </w:r>
      <w:r>
        <w:br/>
      </w:r>
      <w:r>
        <w:rPr>
          <w:rFonts w:ascii="Times New Roman"/>
          <w:b w:val="false"/>
          <w:i w:val="false"/>
          <w:color w:val="000000"/>
          <w:sz w:val="28"/>
        </w:rPr>
        <w:t xml:space="preserve">
      - Оказание помощи Международному Советнику проекта в планировании и организации учебных туров и тренингов; </w:t>
      </w:r>
      <w:r>
        <w:br/>
      </w:r>
      <w:r>
        <w:rPr>
          <w:rFonts w:ascii="Times New Roman"/>
          <w:b w:val="false"/>
          <w:i w:val="false"/>
          <w:color w:val="000000"/>
          <w:sz w:val="28"/>
        </w:rPr>
        <w:t xml:space="preserve">
      - Оказание помощи в подготовке поездок, включая решение визовых вопросов, транспортировки, размещения и т.д.; </w:t>
      </w:r>
      <w:r>
        <w:br/>
      </w:r>
      <w:r>
        <w:rPr>
          <w:rFonts w:ascii="Times New Roman"/>
          <w:b w:val="false"/>
          <w:i w:val="false"/>
          <w:color w:val="000000"/>
          <w:sz w:val="28"/>
        </w:rPr>
        <w:t xml:space="preserve">
      - Выполнение любых других соответствующих поручений РПЦА в рамках данного проекта. </w:t>
      </w:r>
    </w:p>
    <w:p>
      <w:pPr>
        <w:spacing w:after="0"/>
        <w:ind w:left="0"/>
        <w:jc w:val="both"/>
      </w:pPr>
      <w:r>
        <w:rPr>
          <w:rFonts w:ascii="Times New Roman"/>
          <w:b/>
          <w:i w:val="false"/>
          <w:color w:val="000000"/>
          <w:sz w:val="28"/>
        </w:rPr>
        <w:t xml:space="preserve">       Квалификационные требования: </w:t>
      </w:r>
    </w:p>
    <w:p>
      <w:pPr>
        <w:spacing w:after="0"/>
        <w:ind w:left="0"/>
        <w:jc w:val="both"/>
      </w:pPr>
      <w:r>
        <w:rPr>
          <w:rFonts w:ascii="Times New Roman"/>
          <w:b w:val="false"/>
          <w:i w:val="false"/>
          <w:color w:val="000000"/>
          <w:sz w:val="28"/>
        </w:rPr>
        <w:t xml:space="preserve">      - Высшее образование в области экономики/финансов/управления бизнесом или других соответствующих сферах; </w:t>
      </w:r>
      <w:r>
        <w:br/>
      </w:r>
      <w:r>
        <w:rPr>
          <w:rFonts w:ascii="Times New Roman"/>
          <w:b w:val="false"/>
          <w:i w:val="false"/>
          <w:color w:val="000000"/>
          <w:sz w:val="28"/>
        </w:rPr>
        <w:t xml:space="preserve">
      - Минимум два года опыта работы в указанных областях; </w:t>
      </w:r>
      <w:r>
        <w:br/>
      </w:r>
      <w:r>
        <w:rPr>
          <w:rFonts w:ascii="Times New Roman"/>
          <w:b w:val="false"/>
          <w:i w:val="false"/>
          <w:color w:val="000000"/>
          <w:sz w:val="28"/>
        </w:rPr>
        <w:t xml:space="preserve">
      - Навыки работы на компьютере; </w:t>
      </w:r>
      <w:r>
        <w:br/>
      </w:r>
      <w:r>
        <w:rPr>
          <w:rFonts w:ascii="Times New Roman"/>
          <w:b w:val="false"/>
          <w:i w:val="false"/>
          <w:color w:val="000000"/>
          <w:sz w:val="28"/>
        </w:rPr>
        <w:t xml:space="preserve">
      - Свободное владение английским и русским языками обязательно. </w:t>
      </w:r>
    </w:p>
    <w:bookmarkStart w:name="z32" w:id="30"/>
    <w:p>
      <w:pPr>
        <w:spacing w:after="0"/>
        <w:ind w:left="0"/>
        <w:jc w:val="both"/>
      </w:pPr>
      <w:r>
        <w:rPr>
          <w:rFonts w:ascii="Times New Roman"/>
          <w:b w:val="false"/>
          <w:i w:val="false"/>
          <w:color w:val="000000"/>
          <w:sz w:val="28"/>
        </w:rPr>
        <w:t xml:space="preserve">
             UNITED NATIONS </w:t>
      </w:r>
      <w:r>
        <w:br/>
      </w:r>
      <w:r>
        <w:rPr>
          <w:rFonts w:ascii="Times New Roman"/>
          <w:b w:val="false"/>
          <w:i w:val="false"/>
          <w:color w:val="000000"/>
          <w:sz w:val="28"/>
        </w:rPr>
        <w:t>
</w:t>
      </w:r>
      <w:r>
        <w:rPr>
          <w:rFonts w:ascii="Times New Roman"/>
          <w:b w:val="false"/>
          <w:i/>
          <w:color w:val="000000"/>
          <w:sz w:val="28"/>
        </w:rPr>
        <w:t xml:space="preserve">       Office on Drugs and Crime </w:t>
      </w:r>
    </w:p>
    <w:bookmarkEnd w:id="30"/>
    <w:p>
      <w:pPr>
        <w:spacing w:after="0"/>
        <w:ind w:left="0"/>
        <w:jc w:val="both"/>
      </w:pPr>
      <w:r>
        <w:rPr>
          <w:rFonts w:ascii="Times New Roman"/>
          <w:b/>
          <w:i w:val="false"/>
          <w:color w:val="000000"/>
          <w:sz w:val="28"/>
        </w:rPr>
        <w:t xml:space="preserve">Название программы: </w:t>
      </w:r>
      <w:r>
        <w:rPr>
          <w:rFonts w:ascii="Times New Roman"/>
          <w:b w:val="false"/>
          <w:i w:val="false"/>
          <w:color w:val="000000"/>
          <w:sz w:val="28"/>
        </w:rPr>
        <w:t xml:space="preserve">       Стратегическая программа для </w:t>
      </w:r>
      <w:r>
        <w:br/>
      </w:r>
      <w:r>
        <w:rPr>
          <w:rFonts w:ascii="Times New Roman"/>
          <w:b w:val="false"/>
          <w:i w:val="false"/>
          <w:color w:val="000000"/>
          <w:sz w:val="28"/>
        </w:rPr>
        <w:t xml:space="preserve">
                            Центральной Азии </w:t>
      </w:r>
    </w:p>
    <w:p>
      <w:pPr>
        <w:spacing w:after="0"/>
        <w:ind w:left="0"/>
        <w:jc w:val="both"/>
      </w:pPr>
      <w:r>
        <w:rPr>
          <w:rFonts w:ascii="Times New Roman"/>
          <w:b/>
          <w:i w:val="false"/>
          <w:color w:val="000000"/>
          <w:sz w:val="28"/>
        </w:rPr>
        <w:t xml:space="preserve">N№и название проекта: </w:t>
      </w:r>
      <w:r>
        <w:rPr>
          <w:rFonts w:ascii="Times New Roman"/>
          <w:b w:val="false"/>
          <w:i w:val="false"/>
          <w:color w:val="000000"/>
          <w:sz w:val="28"/>
        </w:rPr>
        <w:t xml:space="preserve">     AD/RER/04/H37 Профилактика наркомании </w:t>
      </w:r>
      <w:r>
        <w:br/>
      </w:r>
      <w:r>
        <w:rPr>
          <w:rFonts w:ascii="Times New Roman"/>
          <w:b w:val="false"/>
          <w:i w:val="false"/>
          <w:color w:val="000000"/>
          <w:sz w:val="28"/>
        </w:rPr>
        <w:t xml:space="preserve">
                            и ВИЧ/СПИДа через СМИ, НПО и гражданское </w:t>
      </w:r>
      <w:r>
        <w:br/>
      </w:r>
      <w:r>
        <w:rPr>
          <w:rFonts w:ascii="Times New Roman"/>
          <w:b w:val="false"/>
          <w:i w:val="false"/>
          <w:color w:val="000000"/>
          <w:sz w:val="28"/>
        </w:rPr>
        <w:t xml:space="preserve">
                            общество </w:t>
      </w:r>
    </w:p>
    <w:p>
      <w:pPr>
        <w:spacing w:after="0"/>
        <w:ind w:left="0"/>
        <w:jc w:val="both"/>
      </w:pPr>
      <w:r>
        <w:rPr>
          <w:rFonts w:ascii="Times New Roman"/>
          <w:b/>
          <w:i w:val="false"/>
          <w:color w:val="000000"/>
          <w:sz w:val="28"/>
        </w:rPr>
        <w:t xml:space="preserve">Продолжительность: </w:t>
      </w:r>
      <w:r>
        <w:rPr>
          <w:rFonts w:ascii="Times New Roman"/>
          <w:b w:val="false"/>
          <w:i w:val="false"/>
          <w:color w:val="000000"/>
          <w:sz w:val="28"/>
        </w:rPr>
        <w:t xml:space="preserve">        2 года </w:t>
      </w:r>
    </w:p>
    <w:p>
      <w:pPr>
        <w:spacing w:after="0"/>
        <w:ind w:left="0"/>
        <w:jc w:val="both"/>
      </w:pPr>
      <w:r>
        <w:rPr>
          <w:rFonts w:ascii="Times New Roman"/>
          <w:b/>
          <w:i w:val="false"/>
          <w:color w:val="000000"/>
          <w:sz w:val="28"/>
        </w:rPr>
        <w:t xml:space="preserve">Дата начала: </w:t>
      </w:r>
      <w:r>
        <w:rPr>
          <w:rFonts w:ascii="Times New Roman"/>
          <w:b w:val="false"/>
          <w:i w:val="false"/>
          <w:color w:val="000000"/>
          <w:sz w:val="28"/>
        </w:rPr>
        <w:t xml:space="preserve">               Май 2004 года </w:t>
      </w:r>
    </w:p>
    <w:p>
      <w:pPr>
        <w:spacing w:after="0"/>
        <w:ind w:left="0"/>
        <w:jc w:val="both"/>
      </w:pPr>
      <w:r>
        <w:rPr>
          <w:rFonts w:ascii="Times New Roman"/>
          <w:b/>
          <w:i w:val="false"/>
          <w:color w:val="000000"/>
          <w:sz w:val="28"/>
        </w:rPr>
        <w:t xml:space="preserve">Сектор контроля за </w:t>
      </w:r>
      <w:r>
        <w:rPr>
          <w:rFonts w:ascii="Times New Roman"/>
          <w:b w:val="false"/>
          <w:i w:val="false"/>
          <w:color w:val="000000"/>
          <w:sz w:val="28"/>
        </w:rPr>
        <w:t xml:space="preserve">        Профилактика и сокращение </w:t>
      </w:r>
      <w:r>
        <w:br/>
      </w:r>
      <w:r>
        <w:rPr>
          <w:rFonts w:ascii="Times New Roman"/>
          <w:b w:val="false"/>
          <w:i w:val="false"/>
          <w:color w:val="000000"/>
          <w:sz w:val="28"/>
        </w:rPr>
        <w:t>
</w:t>
      </w:r>
      <w:r>
        <w:rPr>
          <w:rFonts w:ascii="Times New Roman"/>
          <w:b/>
          <w:i w:val="false"/>
          <w:color w:val="000000"/>
          <w:sz w:val="28"/>
        </w:rPr>
        <w:t xml:space="preserve">наркотиками: </w:t>
      </w:r>
      <w:r>
        <w:rPr>
          <w:rFonts w:ascii="Times New Roman"/>
          <w:b w:val="false"/>
          <w:i w:val="false"/>
          <w:color w:val="000000"/>
          <w:sz w:val="28"/>
        </w:rPr>
        <w:t xml:space="preserve">               злоупотребления наркотиками </w:t>
      </w:r>
    </w:p>
    <w:p>
      <w:pPr>
        <w:spacing w:after="0"/>
        <w:ind w:left="0"/>
        <w:jc w:val="both"/>
      </w:pPr>
      <w:r>
        <w:rPr>
          <w:rFonts w:ascii="Times New Roman"/>
          <w:b/>
          <w:i w:val="false"/>
          <w:color w:val="000000"/>
          <w:sz w:val="28"/>
        </w:rPr>
        <w:t xml:space="preserve">Агентства партнеры: </w:t>
      </w:r>
      <w:r>
        <w:rPr>
          <w:rFonts w:ascii="Times New Roman"/>
          <w:b w:val="false"/>
          <w:i w:val="false"/>
          <w:color w:val="000000"/>
          <w:sz w:val="28"/>
        </w:rPr>
        <w:t xml:space="preserve">       ВОЗ, ЮНЕСКО, ЮНФПА, ЮНИСЕФ </w:t>
      </w:r>
    </w:p>
    <w:p>
      <w:pPr>
        <w:spacing w:after="0"/>
        <w:ind w:left="0"/>
        <w:jc w:val="both"/>
      </w:pPr>
      <w:r>
        <w:rPr>
          <w:rFonts w:ascii="Times New Roman"/>
          <w:b/>
          <w:i w:val="false"/>
          <w:color w:val="000000"/>
          <w:sz w:val="28"/>
        </w:rPr>
        <w:t xml:space="preserve">Исполняющее агентство: </w:t>
      </w:r>
      <w:r>
        <w:rPr>
          <w:rFonts w:ascii="Times New Roman"/>
          <w:b w:val="false"/>
          <w:i w:val="false"/>
          <w:color w:val="000000"/>
          <w:sz w:val="28"/>
        </w:rPr>
        <w:t xml:space="preserve">    ЮНОДК </w:t>
      </w:r>
    </w:p>
    <w:p>
      <w:pPr>
        <w:spacing w:after="0"/>
        <w:ind w:left="0"/>
        <w:jc w:val="both"/>
      </w:pPr>
      <w:r>
        <w:rPr>
          <w:rFonts w:ascii="Times New Roman"/>
          <w:b/>
          <w:i w:val="false"/>
          <w:color w:val="000000"/>
          <w:sz w:val="28"/>
        </w:rPr>
        <w:t xml:space="preserve">Исполняющее агентство: </w:t>
      </w:r>
      <w:r>
        <w:rPr>
          <w:rFonts w:ascii="Times New Roman"/>
          <w:b w:val="false"/>
          <w:i w:val="false"/>
          <w:color w:val="000000"/>
          <w:sz w:val="28"/>
        </w:rPr>
        <w:t xml:space="preserve">    Региональное Представительство ЮНОДК в </w:t>
      </w:r>
      <w:r>
        <w:br/>
      </w:r>
      <w:r>
        <w:rPr>
          <w:rFonts w:ascii="Times New Roman"/>
          <w:b w:val="false"/>
          <w:i w:val="false"/>
          <w:color w:val="000000"/>
          <w:sz w:val="28"/>
        </w:rPr>
        <w:t xml:space="preserve">
                            Центральной Азии </w:t>
      </w:r>
    </w:p>
    <w:p>
      <w:pPr>
        <w:spacing w:after="0"/>
        <w:ind w:left="0"/>
        <w:jc w:val="both"/>
      </w:pPr>
      <w:r>
        <w:rPr>
          <w:rFonts w:ascii="Times New Roman"/>
          <w:b/>
          <w:i w:val="false"/>
          <w:color w:val="000000"/>
          <w:sz w:val="28"/>
        </w:rPr>
        <w:t xml:space="preserve">Общий бюджет: </w:t>
      </w:r>
      <w:r>
        <w:rPr>
          <w:rFonts w:ascii="Times New Roman"/>
          <w:b w:val="false"/>
          <w:i w:val="false"/>
          <w:color w:val="000000"/>
          <w:sz w:val="28"/>
        </w:rPr>
        <w:t xml:space="preserve">              US $ 400,000 </w:t>
      </w:r>
    </w:p>
    <w:p>
      <w:pPr>
        <w:spacing w:after="0"/>
        <w:ind w:left="0"/>
        <w:jc w:val="both"/>
      </w:pPr>
      <w:r>
        <w:rPr>
          <w:rFonts w:ascii="Times New Roman"/>
          <w:b/>
          <w:i w:val="false"/>
          <w:color w:val="000000"/>
          <w:sz w:val="28"/>
        </w:rPr>
        <w:t xml:space="preserve">Источник финансирования: </w:t>
      </w:r>
      <w:r>
        <w:rPr>
          <w:rFonts w:ascii="Times New Roman"/>
          <w:b w:val="false"/>
          <w:i w:val="false"/>
          <w:color w:val="000000"/>
          <w:sz w:val="28"/>
        </w:rPr>
        <w:t xml:space="preserve">  Италия </w:t>
      </w:r>
    </w:p>
    <w:p>
      <w:pPr>
        <w:spacing w:after="0"/>
        <w:ind w:left="0"/>
        <w:jc w:val="both"/>
      </w:pPr>
      <w:r>
        <w:rPr>
          <w:rFonts w:ascii="Times New Roman"/>
          <w:b/>
          <w:i w:val="false"/>
          <w:color w:val="000000"/>
          <w:sz w:val="28"/>
        </w:rPr>
        <w:t xml:space="preserve">       Краткое описание: </w:t>
      </w:r>
      <w:r>
        <w:rPr>
          <w:rFonts w:ascii="Times New Roman"/>
          <w:b w:val="false"/>
          <w:i w:val="false"/>
          <w:color w:val="000000"/>
          <w:sz w:val="28"/>
        </w:rPr>
        <w:t xml:space="preserve">Проект основывается на опыте и уроках, полученных из предыдущей деятельности ЮНОДК в области сокращения спроса на наркотики и профилактики ВИЧ/СПИДа. Осуществление регионального проекта "Обучение журналистов стран Центральной Азии и повышение информированности населения о наркотиках" в значительной степени способствовало совершенствованию навыков ЮНОДК в работе с молодежью, населением в целом, в сотрудничестве с правительственными институтами и общественностью. </w:t>
      </w:r>
      <w:r>
        <w:br/>
      </w:r>
      <w:r>
        <w:rPr>
          <w:rFonts w:ascii="Times New Roman"/>
          <w:b w:val="false"/>
          <w:i w:val="false"/>
          <w:color w:val="000000"/>
          <w:sz w:val="28"/>
        </w:rPr>
        <w:t xml:space="preserve">
      Проект направлен на мобилизацию усилий государственных учреждений, средств массовой информации и гражданского общества для принятия последовательных мер борьбы с наркоманией и профилактикой ВИЧ/СПИДа в центральноазиатском регионе. Деятельность проекта будет направлена на три основные целевые группы, определенные в ходе выполнения предыдущего проекта. Этими группами будут: журналисты и руководящие лица средств массовой информации, НПО, работающие в области сокращения спроса на наркотики и профилактики ВИЧ/СПИДа, и молодежь. </w:t>
      </w:r>
    </w:p>
    <w:p>
      <w:pPr>
        <w:spacing w:after="0"/>
        <w:ind w:left="0"/>
        <w:jc w:val="both"/>
      </w:pPr>
      <w:r>
        <w:rPr>
          <w:rFonts w:ascii="Times New Roman"/>
          <w:b w:val="false"/>
          <w:i w:val="false"/>
          <w:color w:val="000000"/>
          <w:sz w:val="28"/>
        </w:rPr>
        <w:t xml:space="preserve">От имени Правительства:  подпись:     дата      Ф.И.О./должность </w:t>
      </w:r>
    </w:p>
    <w:p>
      <w:pPr>
        <w:spacing w:after="0"/>
        <w:ind w:left="0"/>
        <w:jc w:val="both"/>
      </w:pPr>
      <w:r>
        <w:rPr>
          <w:rFonts w:ascii="Times New Roman"/>
          <w:b w:val="false"/>
          <w:i w:val="false"/>
          <w:color w:val="000000"/>
          <w:sz w:val="28"/>
        </w:rPr>
        <w:t xml:space="preserve">Республики Казахстан:    _________   ______     ________________ </w:t>
      </w:r>
    </w:p>
    <w:p>
      <w:pPr>
        <w:spacing w:after="0"/>
        <w:ind w:left="0"/>
        <w:jc w:val="both"/>
      </w:pPr>
      <w:r>
        <w:rPr>
          <w:rFonts w:ascii="Times New Roman"/>
          <w:b w:val="false"/>
          <w:i w:val="false"/>
          <w:color w:val="000000"/>
          <w:sz w:val="28"/>
        </w:rPr>
        <w:t xml:space="preserve">Кыргызской Республики:   _________   ______     ________________ </w:t>
      </w:r>
    </w:p>
    <w:p>
      <w:pPr>
        <w:spacing w:after="0"/>
        <w:ind w:left="0"/>
        <w:jc w:val="both"/>
      </w:pPr>
      <w:r>
        <w:rPr>
          <w:rFonts w:ascii="Times New Roman"/>
          <w:b w:val="false"/>
          <w:i w:val="false"/>
          <w:color w:val="000000"/>
          <w:sz w:val="28"/>
        </w:rPr>
        <w:t xml:space="preserve">Республики Таджикистан:  _________   ______     ________________ </w:t>
      </w:r>
    </w:p>
    <w:p>
      <w:pPr>
        <w:spacing w:after="0"/>
        <w:ind w:left="0"/>
        <w:jc w:val="both"/>
      </w:pPr>
      <w:r>
        <w:rPr>
          <w:rFonts w:ascii="Times New Roman"/>
          <w:b w:val="false"/>
          <w:i w:val="false"/>
          <w:color w:val="000000"/>
          <w:sz w:val="28"/>
        </w:rPr>
        <w:t xml:space="preserve">Туркменистана:           _________   ______     ________________ </w:t>
      </w:r>
    </w:p>
    <w:p>
      <w:pPr>
        <w:spacing w:after="0"/>
        <w:ind w:left="0"/>
        <w:jc w:val="both"/>
      </w:pPr>
      <w:r>
        <w:rPr>
          <w:rFonts w:ascii="Times New Roman"/>
          <w:b w:val="false"/>
          <w:i w:val="false"/>
          <w:color w:val="000000"/>
          <w:sz w:val="28"/>
        </w:rPr>
        <w:t xml:space="preserve">Республики Узбекистан:   _________   ______     ________________ </w:t>
      </w:r>
    </w:p>
    <w:p>
      <w:pPr>
        <w:spacing w:after="0"/>
        <w:ind w:left="0"/>
        <w:jc w:val="both"/>
      </w:pPr>
      <w:r>
        <w:rPr>
          <w:rFonts w:ascii="Times New Roman"/>
          <w:b w:val="false"/>
          <w:i w:val="false"/>
          <w:color w:val="000000"/>
          <w:sz w:val="28"/>
        </w:rPr>
        <w:t xml:space="preserve">ЮНОДК:                   _________   ______      </w:t>
      </w:r>
      <w:r>
        <w:rPr>
          <w:rFonts w:ascii="Times New Roman"/>
          <w:b/>
          <w:i w:val="false"/>
          <w:color w:val="000000"/>
          <w:sz w:val="28"/>
        </w:rPr>
        <w:t xml:space="preserve">Исполнительный </w:t>
      </w:r>
      <w:r>
        <w:br/>
      </w:r>
      <w:r>
        <w:rPr>
          <w:rFonts w:ascii="Times New Roman"/>
          <w:b w:val="false"/>
          <w:i w:val="false"/>
          <w:color w:val="000000"/>
          <w:sz w:val="28"/>
        </w:rPr>
        <w:t>
</w:t>
      </w:r>
      <w:r>
        <w:rPr>
          <w:rFonts w:ascii="Times New Roman"/>
          <w:b/>
          <w:i w:val="false"/>
          <w:color w:val="000000"/>
          <w:sz w:val="28"/>
        </w:rPr>
        <w:t xml:space="preserve">                                                 Директор ЮНОДК </w:t>
      </w:r>
    </w:p>
    <w:p>
      <w:pPr>
        <w:spacing w:after="0"/>
        <w:ind w:left="0"/>
        <w:jc w:val="both"/>
      </w:pPr>
      <w:r>
        <w:rPr>
          <w:rFonts w:ascii="Times New Roman"/>
          <w:b w:val="false"/>
          <w:i w:val="false"/>
          <w:color w:val="000000"/>
          <w:sz w:val="28"/>
        </w:rPr>
        <w:t xml:space="preserve">Документы подготовлены:                </w:t>
      </w:r>
      <w:r>
        <w:br/>
      </w:r>
      <w:r>
        <w:rPr>
          <w:rFonts w:ascii="Times New Roman"/>
          <w:b w:val="false"/>
          <w:i w:val="false"/>
          <w:color w:val="000000"/>
          <w:sz w:val="28"/>
        </w:rPr>
        <w:t xml:space="preserve">
ЮНОДК Ташкент: Галина Фомаиди          </w:t>
      </w:r>
      <w:r>
        <w:br/>
      </w:r>
      <w:r>
        <w:rPr>
          <w:rFonts w:ascii="Times New Roman"/>
          <w:b w:val="false"/>
          <w:i w:val="false"/>
          <w:color w:val="000000"/>
          <w:sz w:val="28"/>
        </w:rPr>
        <w:t xml:space="preserve">
ЮНОДК Вена, ОВ: Ульрих Хаусерманн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I. Контекст </w:t>
      </w:r>
    </w:p>
    <w:bookmarkEnd w:id="31"/>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I.1 Политическая и социально-экономическая ситуация </w:t>
      </w:r>
    </w:p>
    <w:bookmarkEnd w:id="32"/>
    <w:p>
      <w:pPr>
        <w:spacing w:after="0"/>
        <w:ind w:left="0"/>
        <w:jc w:val="both"/>
      </w:pPr>
      <w:r>
        <w:rPr>
          <w:rFonts w:ascii="Times New Roman"/>
          <w:b w:val="false"/>
          <w:i w:val="false"/>
          <w:color w:val="000000"/>
          <w:sz w:val="28"/>
        </w:rPr>
        <w:t xml:space="preserve">      С момента распада Советского Союза страны Центральной Азии столкнулись с серьезными проблемами, связанными с политическим и социально-экономическим переходом, и в то же время испытывали серьезные бюджетные ограничения. Вследствие этого, зачастую не хватало необходимых средств и опыта для осуществления инициатив, смягчающих последствия социально-экономических проблем, включая те, что связаны с незаконным оборотом наркотиков и наркоманией. </w:t>
      </w:r>
      <w:r>
        <w:br/>
      </w:r>
      <w:r>
        <w:rPr>
          <w:rFonts w:ascii="Times New Roman"/>
          <w:b w:val="false"/>
          <w:i w:val="false"/>
          <w:color w:val="000000"/>
          <w:sz w:val="28"/>
        </w:rPr>
        <w:t xml:space="preserve">
      Признавая потребность в содействии, правительства стран Центральной Азии активно поддерживают международное сотрудничество в борьбе с проблемой наркотиков, распространением ВИЧ инфекции, в области контроля за преступностью, а также оказывают политическую поддержку деятельности ЮНОДК.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I.2 Культивация и производство наркотиков </w:t>
      </w:r>
    </w:p>
    <w:bookmarkEnd w:id="33"/>
    <w:p>
      <w:pPr>
        <w:spacing w:after="0"/>
        <w:ind w:left="0"/>
        <w:jc w:val="both"/>
      </w:pPr>
      <w:r>
        <w:rPr>
          <w:rFonts w:ascii="Times New Roman"/>
          <w:b w:val="false"/>
          <w:i w:val="false"/>
          <w:color w:val="000000"/>
          <w:sz w:val="28"/>
        </w:rPr>
        <w:t xml:space="preserve">      Страны Центральной Азии предпринимают существенные меры, направленные на мониторинг и искоренение незаконных посевов наркосодержащих культур. За исключением отдельных случаев культивации, существенное коммерческое производство наркотиков в Центральной Азии отсутствует. На обширных территориях произрастает дикорастущий каннабис и эфедра. </w:t>
      </w:r>
      <w:r>
        <w:br/>
      </w:r>
      <w:r>
        <w:rPr>
          <w:rFonts w:ascii="Times New Roman"/>
          <w:b w:val="false"/>
          <w:i w:val="false"/>
          <w:color w:val="000000"/>
          <w:sz w:val="28"/>
        </w:rPr>
        <w:t xml:space="preserve">
      В сравнении с проблемой незаконного оборота и транзита наркотиков проблема культивации имеет относительно незначительное воздействие на общую наркоситуацию, так как по-прежнему менее рискованно и проще импортировать наркотики из Афганистана, чем производить их внутри стран. Например, в мае 2003 стоимость килограмма героина на таджикско-афганской границе составляла примерно 800-1,500 долларов США (низкого качества) или 5,500-7,000 (высокого качества) и он был легко доступен. Политические перемены в Афганистане пока не вызвали фундаментальных перемен в ситуации с поставкой наркотиков в Центральную Азию. </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I.3 Незаконный оборот наркотиков </w:t>
      </w:r>
    </w:p>
    <w:bookmarkEnd w:id="34"/>
    <w:p>
      <w:pPr>
        <w:spacing w:after="0"/>
        <w:ind w:left="0"/>
        <w:jc w:val="both"/>
      </w:pPr>
      <w:r>
        <w:rPr>
          <w:rFonts w:ascii="Times New Roman"/>
          <w:b w:val="false"/>
          <w:i w:val="false"/>
          <w:color w:val="000000"/>
          <w:sz w:val="28"/>
        </w:rPr>
        <w:t xml:space="preserve">      За последние годы - по причине внутреннего военного конфликта и распада общественного строя - большая часть законной коммерческой деятельности в Афганистане была разрушена. Это способствовало значительному росту уровня незаконной культивации опийного мака, производства и контрабанды опия, морфина и героина, что в конце 90-х сделало Афганистан крупнейшим в мире производителем опиатов. </w:t>
      </w:r>
      <w:r>
        <w:br/>
      </w:r>
      <w:r>
        <w:rPr>
          <w:rFonts w:ascii="Times New Roman"/>
          <w:b w:val="false"/>
          <w:i w:val="false"/>
          <w:color w:val="000000"/>
          <w:sz w:val="28"/>
        </w:rPr>
        <w:t xml:space="preserve">
      После спада в 2001 году, Ежегодное Исследование ЮНОДК по афганскому опию за 2003 год, оценило потенциал производства опия в 3,600 тонн в 2003 году в сравнении с 3,400 тоннами в 2002. Это уровень был превышен только в 1999 году, году рекордного урожая. Исследование показало 6% рост общего объема производства опия и существенный, вплоть до 55%, его рост в провинции Бадахшан, граничащей со странами Центральной Азии. </w:t>
      </w:r>
      <w:r>
        <w:br/>
      </w:r>
      <w:r>
        <w:rPr>
          <w:rFonts w:ascii="Times New Roman"/>
          <w:b w:val="false"/>
          <w:i w:val="false"/>
          <w:color w:val="000000"/>
          <w:sz w:val="28"/>
        </w:rPr>
        <w:t xml:space="preserve">
      Более того, многие эксперты считают, что за годы рекордного производства опия в конце 90-х были сделаны огромные запасы наркотиков на всей территории Афганистана, в том числе и в районах, граничащих с Таджикистаном, Узбекистаном и, по некоторым сведениям, с Туркменистаном. Эти запасы, возможно, будут достаточными для поддержания предложения героина на предыдущем уровне в течение достаточно продолжительного времени. </w:t>
      </w:r>
      <w:r>
        <w:br/>
      </w:r>
      <w:r>
        <w:rPr>
          <w:rFonts w:ascii="Times New Roman"/>
          <w:b w:val="false"/>
          <w:i w:val="false"/>
          <w:color w:val="000000"/>
          <w:sz w:val="28"/>
        </w:rPr>
        <w:t xml:space="preserve">
      Основным рынком сбыта этих незаконных наркотиков является Западная Европа. Однако, в силу недостаточного воздушного сообщения, наркодельцы вынуждены использовать протяженные наземные маршруты, проходящие через соседние страны. </w:t>
      </w:r>
      <w:r>
        <w:br/>
      </w:r>
      <w:r>
        <w:rPr>
          <w:rFonts w:ascii="Times New Roman"/>
          <w:b w:val="false"/>
          <w:i w:val="false"/>
          <w:color w:val="000000"/>
          <w:sz w:val="28"/>
        </w:rPr>
        <w:t xml:space="preserve">
      Значительная часть наркотиков, провезенных контрабандой через Центральную Азию в 2002 году, была ввезена в регион через Таджикистан. Правоохранительные органы все чаще пресекают сложные операции по переброске крупных партий героина (зачастую до 200 кг). </w:t>
      </w:r>
      <w:r>
        <w:br/>
      </w:r>
      <w:r>
        <w:rPr>
          <w:rFonts w:ascii="Times New Roman"/>
          <w:b w:val="false"/>
          <w:i w:val="false"/>
          <w:color w:val="000000"/>
          <w:sz w:val="28"/>
        </w:rPr>
        <w:t xml:space="preserve">
      Далее наркотики провозятся через Узбекистан и Кыргызстан. Так в 2002 году кыргызские провинции Ош и Баткен вновь испытали огромный наплыв наркотиков. Возобновление сообщения по мостам через реки Пяндж и Амударья возможно будет способствовать экономическому развитию, но и в равной степени может создать новые маршруты наркотрафика. Далее маршрут трафика, в основном, проходит через Казахстан и пересекает границы Российской Федерации, на пути к российским и западным рынкам. Таким образом, от транзита наркотиков страдает весь регион.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I.4 Злоупотребление наркотиками </w:t>
      </w:r>
    </w:p>
    <w:bookmarkEnd w:id="35"/>
    <w:p>
      <w:pPr>
        <w:spacing w:after="0"/>
        <w:ind w:left="0"/>
        <w:jc w:val="both"/>
      </w:pPr>
      <w:r>
        <w:rPr>
          <w:rFonts w:ascii="Times New Roman"/>
          <w:b w:val="false"/>
          <w:i w:val="false"/>
          <w:color w:val="000000"/>
          <w:sz w:val="28"/>
        </w:rPr>
        <w:t xml:space="preserve">      Огромный наплыв наркотиков в период социально-экономических перемен и нестабильности повлек за собой существенный рост наркомании по всему региону. За последние десять лет в Центральной Азии наблюдается высокий рост показателя уровня наркомании. До начала крупномасштабного распространения наркоторговли в 90х, в основном наблюдалось использование "традиционных" наркотиков, таких как опиум и марихуана. Затем доступность дешевого героина изменила модели злоупотребления и способствовала росту инъекционного потребления героина, создавая серьезные проблемы с распространением ВИЧ/СПИДа и с социальной дезинтеграцией. Особенно пострадали молодежь и социально уязвимые слои населения. В дополнение к этому, у правительств зачастую не хватало необходимых средств для проведения адекватных профилактических кампаний. </w:t>
      </w:r>
      <w:r>
        <w:br/>
      </w:r>
      <w:r>
        <w:rPr>
          <w:rFonts w:ascii="Times New Roman"/>
          <w:b w:val="false"/>
          <w:i w:val="false"/>
          <w:color w:val="000000"/>
          <w:sz w:val="28"/>
        </w:rPr>
        <w:t xml:space="preserve">
      Результаты недавно проведенной экспресс-оценки ситуации в области злоупотребления наркотиками в Центральной Азии, представленные на  </w:t>
      </w:r>
      <w:r>
        <w:rPr>
          <w:rFonts w:ascii="Times New Roman"/>
          <w:b w:val="false"/>
          <w:i/>
          <w:color w:val="000000"/>
          <w:sz w:val="28"/>
        </w:rPr>
        <w:t xml:space="preserve">Региональной Конференции по проблемам наркомании в Центральной Азии: анализ ситуации и ответные меры </w:t>
      </w:r>
      <w:r>
        <w:rPr>
          <w:rFonts w:ascii="Times New Roman"/>
          <w:b w:val="false"/>
          <w:i w:val="false"/>
          <w:color w:val="000000"/>
          <w:sz w:val="28"/>
        </w:rPr>
        <w:t xml:space="preserve">, состоявшейся в Ташкенте в июне 2002 года, показывают, что за последние десять лет проблема наркомании в Центральной Азии приобрела тревожные масштабы. В частности, наблюдается растущая тенденция инъекционного потребления наркотиков, что, в свою очередь, способствует распространению ВИЧ/СПИДа и других инфекционных заболеваний. Более 70% новых случаев ВИЧ заболеваний связаны с наркоманией, и существует риск перехода эпидемии ВИЧ/СПИДа из групп риска в общее население. </w:t>
      </w:r>
      <w:r>
        <w:br/>
      </w:r>
      <w:r>
        <w:rPr>
          <w:rFonts w:ascii="Times New Roman"/>
          <w:b w:val="false"/>
          <w:i w:val="false"/>
          <w:color w:val="000000"/>
          <w:sz w:val="28"/>
        </w:rPr>
        <w:t xml:space="preserve">
      Исследование выявило двадцатикратный рост показателей наркомании за последние десять лет, с наиболее существенным ростом, начиная с 1995 года. Тревожные тенденции наблюдаются в связи с ростом наркомании среди молодежи и женщин. Кроме того, средний возраст потребителей наркотиков постоянно снижается. Героин, потребляемый внутривенно, становится наиболее популярным наркотиком. Он доступен по низким ценам, вплоть до 1-2 долларов за дозу. </w:t>
      </w:r>
      <w:r>
        <w:br/>
      </w:r>
      <w:r>
        <w:rPr>
          <w:rFonts w:ascii="Times New Roman"/>
          <w:b w:val="false"/>
          <w:i w:val="false"/>
          <w:color w:val="000000"/>
          <w:sz w:val="28"/>
        </w:rPr>
        <w:t xml:space="preserve">
      Недавно проведенное исследование "Медицинские и социальные аспекты поведения школьников 9-11 классов в Узбекистане, связанные с риском инициации потребления психоактивных веществ и распространением ВИЧ/СПИДа/ЗППП", проведенное узбекским НПО, Министерством Здравоохранения Узбекистана и подержанное ЮНОДК, показало, что из 5500 школьников 3% респондентов уже пробовали наркотики, а еще 2% имеют стойкое желание их попробовать. </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I.5 Региональная политика контроля за наркотиками, приоритеты и планы </w:t>
      </w:r>
    </w:p>
    <w:bookmarkEnd w:id="36"/>
    <w:p>
      <w:pPr>
        <w:spacing w:after="0"/>
        <w:ind w:left="0"/>
        <w:jc w:val="both"/>
      </w:pPr>
      <w:r>
        <w:rPr>
          <w:rFonts w:ascii="Times New Roman"/>
          <w:b w:val="false"/>
          <w:i w:val="false"/>
          <w:color w:val="000000"/>
          <w:sz w:val="28"/>
        </w:rPr>
        <w:t xml:space="preserve">      Правительства стран региона присоединились ко всем соответствующим международным конвенциям по контролю за наркотиками. Помимо Комиссий по контролю за наркотиками вопросами профилактики и лечения наркомании занимаются, в основном, Министерство здравоохранения, Министерство образования. </w:t>
      </w:r>
      <w:r>
        <w:br/>
      </w:r>
      <w:r>
        <w:rPr>
          <w:rFonts w:ascii="Times New Roman"/>
          <w:b w:val="false"/>
          <w:i w:val="false"/>
          <w:color w:val="000000"/>
          <w:sz w:val="28"/>
        </w:rPr>
        <w:t xml:space="preserve">
      В Республике Казахстане недавно созданный Комитет по борьбе с наркобизнесом и контролю за оборотом наркотиков МВД ответствен за координацию деятельности министерств и ведомств по вопросам контроля за наркотиками. При Генеральной Прокуратуре создан Центр правовой статистики, уполномоченный заниматься сбором статистических данных по преступлениям, связанным с наркотиками. </w:t>
      </w:r>
      <w:r>
        <w:br/>
      </w:r>
      <w:r>
        <w:rPr>
          <w:rFonts w:ascii="Times New Roman"/>
          <w:b w:val="false"/>
          <w:i w:val="false"/>
          <w:color w:val="000000"/>
          <w:sz w:val="28"/>
        </w:rPr>
        <w:t xml:space="preserve">
      Правительство Кыргызстана создало Государственную Комиссию по контролю за наркотиками для поддержки организации и координации национальных усилий по контролю за наркотиками. В настоящий момент при содействии проекта ЮНОДК, Комиссия преобразовывается в полноправное специализированное Агентство по контролю за наркотиками. </w:t>
      </w:r>
      <w:r>
        <w:br/>
      </w:r>
      <w:r>
        <w:rPr>
          <w:rFonts w:ascii="Times New Roman"/>
          <w:b w:val="false"/>
          <w:i w:val="false"/>
          <w:color w:val="000000"/>
          <w:sz w:val="28"/>
        </w:rPr>
        <w:t xml:space="preserve">
      Крайне важным для антинаркотической политики в Республике Таджикистан было подписание Протокола между Президентом Таджикистана и ЮНОДК о создании Агентства по контролю за наркотиками при Президенте Республики Таджикистан. Агентство начало свою деятельность в марте/апреле 2000 года и достигло значительных результатов в борьбе с незаконным оборотом наркотиков и наркоманией. В дополнение к своей оперативной деятельности, Агентство также уполномочено осуществлять контроль за законным оборотом наркотиков. </w:t>
      </w:r>
      <w:r>
        <w:br/>
      </w:r>
      <w:r>
        <w:rPr>
          <w:rFonts w:ascii="Times New Roman"/>
          <w:b w:val="false"/>
          <w:i w:val="false"/>
          <w:color w:val="000000"/>
          <w:sz w:val="28"/>
        </w:rPr>
        <w:t xml:space="preserve">
      Правительство Туркменистана также создало Государственную Координационную Комиссию по борьбе с наркоманией и незаконным оборотом наркотиков и ее основной задачей является координация усилий правоохранительных органов и других ведомств в борьбе с наркотиками. Государственная Комиссия наделена специальной ролью определения и осуществления стратегий по контролю за наркотиками. </w:t>
      </w:r>
      <w:r>
        <w:br/>
      </w:r>
      <w:r>
        <w:rPr>
          <w:rFonts w:ascii="Times New Roman"/>
          <w:b w:val="false"/>
          <w:i w:val="false"/>
          <w:color w:val="000000"/>
          <w:sz w:val="28"/>
        </w:rPr>
        <w:t xml:space="preserve">
      В целях координации борьбы с незаконным оборотом наркотических средств, разработки и реализации эффективных мер по пресечению распространения наркотиков как на национальном, так и региональном уровнях в Республике Узбекистан создана Государственная Комиссия по контролю за наркотиками, в состав которой входят руководители ряда министерств и ведомств, задействованных в различных областях деятельности по контролю за наркотиками. В марте 2002 года Государственная Комиссия по контролю за наркотиками Узбекистана приняла Программу противодействия незаконному обороту наркотических средств, психотропных веществ и злоупотреблению ими на 2002-2005 гг. Она предусматривает улучшение кадровой и материально-технической оснащенности правоохранительных органов, реализацию эффективных мер по профилактике, пресечению и лечению наркомании, техническое оснащение наркологической службы, а также выполнение международных обязательств Республики Узбекистан по контролю за наркотиками, в т.ч. осуществление проектов технического сотрудничества с участием международных организаций. </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I.6 Предыдущее и настоящее сотрудничество </w:t>
      </w:r>
    </w:p>
    <w:bookmarkEnd w:id="37"/>
    <w:p>
      <w:pPr>
        <w:spacing w:after="0"/>
        <w:ind w:left="0"/>
        <w:jc w:val="both"/>
      </w:pPr>
      <w:r>
        <w:rPr>
          <w:rFonts w:ascii="Times New Roman"/>
          <w:b w:val="false"/>
          <w:i w:val="false"/>
          <w:color w:val="000000"/>
          <w:sz w:val="28"/>
        </w:rPr>
        <w:t xml:space="preserve">      Уже в течение десяти лет ЮНОДК оказывает поддержку странам Центральной Азии в борьбе с наркотиками. Основными областями содействия являются: институциональная поддержка для укрепления национальных потенциалов в борьбе против наркотиков; создание систем коммуникаций; совершенствование деятельности по контролю на границе; поддержка национальных усилий в создании и укреплении специализированных агентств по контролю за наркотиками; повышение уровня общественной осведомленности о наркотиках; улучшение деятельности по профилактике ВИЧ, лечению и реабилитации. Помимо проектов в области пресечения незаконного оборота наркотиков, ЮНОДК разработало также ряд проектов, предоставляющих специализированные тренинги для журналистов и представителей НПО, наркологов и психотерапевтов для дальнейшего укрепления потенциала в области сокращения спроса. </w:t>
      </w:r>
      <w:r>
        <w:br/>
      </w:r>
      <w:r>
        <w:rPr>
          <w:rFonts w:ascii="Times New Roman"/>
          <w:b w:val="false"/>
          <w:i w:val="false"/>
          <w:color w:val="000000"/>
          <w:sz w:val="28"/>
        </w:rPr>
        <w:t xml:space="preserve">
      Помимо агентств ООН (ЮНЕСКО, ЮНФПА, ЮНИСЕФ, ВОЗ) программы по сокращению спроса на наркотики в регионе также активно поддерживают ЮСАИД, Институт Открытое Общество, Британский Совет, Швейцарская Организация по развитию сотрудничества, ОБСЕ, некоторые посольства европейских стран в Центральной Азии, в частности, посольство Франции в Узбекистане и Казахстане. </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I.7 Ситуация по ВИЧ/СПИДу в странах Центральной Азии </w:t>
      </w:r>
    </w:p>
    <w:bookmarkEnd w:id="38"/>
    <w:p>
      <w:pPr>
        <w:spacing w:after="0"/>
        <w:ind w:left="0"/>
        <w:jc w:val="both"/>
      </w:pPr>
      <w:r>
        <w:rPr>
          <w:rFonts w:ascii="Times New Roman"/>
          <w:b/>
          <w:i w:val="false"/>
          <w:color w:val="000000"/>
          <w:sz w:val="28"/>
        </w:rPr>
        <w:t xml:space="preserve">       Казахстан: </w:t>
      </w:r>
      <w:r>
        <w:rPr>
          <w:rFonts w:ascii="Times New Roman"/>
          <w:b w:val="false"/>
          <w:i w:val="false"/>
          <w:color w:val="000000"/>
          <w:sz w:val="28"/>
        </w:rPr>
        <w:t xml:space="preserve">по оценкам 23,000 случаев ВИЧ (2002). Зарегистрировано 4,004 случаев ВИЧ/СПИД (декабрь, 2003). Из них, 83.2% - ПИН, и 8,9% - через гетеросексуальные связи. Число случаев СПИД: 47, число смертей от СПИДа: 38. От 50% до 80% всех ПИН также заражены или Гепатитом В или С. Местом основной концентрации ВИЧ являются места заключения. С 1996 и по конец 2001, в следственных изоляторах было выявлено 739 случаев ВИЧ. Это 29.3% от общего числа случаев с 1987 года и 334 или 45.2% от выявленных в 2001 году. Заключенные составляют менее 1% от общего населения в 2001 году, 25% всех зарегистрированных случаев ВИЧ были выявлены среди заключенных. </w:t>
      </w:r>
    </w:p>
    <w:p>
      <w:pPr>
        <w:spacing w:after="0"/>
        <w:ind w:left="0"/>
        <w:jc w:val="both"/>
      </w:pPr>
      <w:r>
        <w:rPr>
          <w:rFonts w:ascii="Times New Roman"/>
          <w:b/>
          <w:i w:val="false"/>
          <w:color w:val="000000"/>
          <w:sz w:val="28"/>
        </w:rPr>
        <w:t xml:space="preserve">       Кыргызстан: </w:t>
      </w:r>
      <w:r>
        <w:rPr>
          <w:rFonts w:ascii="Times New Roman"/>
          <w:b w:val="false"/>
          <w:i w:val="false"/>
          <w:color w:val="000000"/>
          <w:sz w:val="28"/>
        </w:rPr>
        <w:t xml:space="preserve">зарегистрировано 494 случая ВИЧ/СПИД (на конец 2003), 83.05% - ПИН; 89% - мужчины. Женщины - 10.3% от местных жителей и 11.5% иностранцев. Однако, по результатам исследования ЮНАИДС, действительное число случаев ВИЧ, возможно, в 10 раз больше и достигает 3,000 человек. Исследование, основанное на проверке остатков крови в шприцах, проведенное в 2000 году , показывает, что уровень распространения ВИЧ среди исследуемой группы составляет от 11,5 до 18,6% в Бишкеке и от 32 до 50% в Оше. Исходя из этого, по оценкам, число ВИЧ позитивных ПИН достигает 6,550 в Бишкеке и 2,050 в Оше. Если не будут предприняты масштабные меры, до 70% ПИН (около 40,000 человек) могут заразиться до конца 2003 года. Факторы, способствующие распространению ВИЧ включают: рост числа ПИН, высокий уровень ЗППП, что указывает на незащищенный секс, и использование общих шприцов. Безработица и миграция также являются способствующим фактором, как и ограниченный доступ к стерильным шприцам и презервативам. </w:t>
      </w:r>
    </w:p>
    <w:p>
      <w:pPr>
        <w:spacing w:after="0"/>
        <w:ind w:left="0"/>
        <w:jc w:val="both"/>
      </w:pPr>
      <w:r>
        <w:rPr>
          <w:rFonts w:ascii="Times New Roman"/>
          <w:b/>
          <w:i w:val="false"/>
          <w:color w:val="000000"/>
          <w:sz w:val="28"/>
        </w:rPr>
        <w:t xml:space="preserve">       Таджикистан:  </w:t>
      </w:r>
      <w:r>
        <w:rPr>
          <w:rFonts w:ascii="Times New Roman"/>
          <w:b w:val="false"/>
          <w:i w:val="false"/>
          <w:color w:val="000000"/>
          <w:sz w:val="28"/>
        </w:rPr>
        <w:t xml:space="preserve">Зарегистрировано 119 ВИЧ инфицированных (на декабрь 2003). 79,2% случаев ВИЧ связаны с ПИН. 57,3% населения Таджикистана моложе 25 лет, а 19,9% в возрасте от 15 до 24. Внутренняя миграция, в частности из сельской местности в города, становится более масштабной. Мигранты - это в основном социально не обустроенные группы населения, ищущие трудоустройство в городах и сталкивающиеся с большими трудностями. Следовательно, данная группа лиц наиболее подвержена наркомании и, в последствии, рискует приобрести ВИЧ-инфекцию. Ситуация осложняется экспансией героина как в Душанбе так и в Согдийской области (города Чкаловск и Кайракум). В соответствии с официальной статистикой, в Душанбе зарегистрировано 3558 потребителей наркотиков, 1079 из них - ПИН. В Чкаловске - 58, а в Кайракуме - 59 потребителей наркотиков, 77 из которых ПИН. </w:t>
      </w:r>
    </w:p>
    <w:p>
      <w:pPr>
        <w:spacing w:after="0"/>
        <w:ind w:left="0"/>
        <w:jc w:val="both"/>
      </w:pPr>
      <w:r>
        <w:rPr>
          <w:rFonts w:ascii="Times New Roman"/>
          <w:b/>
          <w:i w:val="false"/>
          <w:color w:val="000000"/>
          <w:sz w:val="28"/>
        </w:rPr>
        <w:t xml:space="preserve">       Узбекистан: </w:t>
      </w:r>
      <w:r>
        <w:rPr>
          <w:rFonts w:ascii="Times New Roman"/>
          <w:b w:val="false"/>
          <w:i w:val="false"/>
          <w:color w:val="000000"/>
          <w:sz w:val="28"/>
        </w:rPr>
        <w:t xml:space="preserve">Зарегистрировано 3,596 случаев ВИЧ (2003), 60% (1836) - ПИН. </w:t>
      </w:r>
    </w:p>
    <w:p>
      <w:pPr>
        <w:spacing w:after="0"/>
        <w:ind w:left="0"/>
        <w:jc w:val="both"/>
      </w:pPr>
      <w:r>
        <w:rPr>
          <w:rFonts w:ascii="Times New Roman"/>
          <w:b/>
          <w:i w:val="false"/>
          <w:color w:val="000000"/>
          <w:sz w:val="28"/>
        </w:rPr>
        <w:t xml:space="preserve">       Туркменистан: </w:t>
      </w:r>
      <w:r>
        <w:rPr>
          <w:rFonts w:ascii="Times New Roman"/>
          <w:b w:val="false"/>
          <w:i w:val="false"/>
          <w:color w:val="000000"/>
          <w:sz w:val="28"/>
        </w:rPr>
        <w:t xml:space="preserve">По некоторым оценкам 100 случаев ВИЧ (2002). Зарегистрировано 2 случая ВИЧ (ноябрь 2001), 1 случай СПИД. </w:t>
      </w:r>
    </w:p>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II. Обоснование </w:t>
      </w:r>
    </w:p>
    <w:bookmarkEnd w:id="39"/>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II.1 Мандат ЮНОДК </w:t>
      </w:r>
    </w:p>
    <w:bookmarkEnd w:id="40"/>
    <w:p>
      <w:pPr>
        <w:spacing w:after="0"/>
        <w:ind w:left="0"/>
        <w:jc w:val="both"/>
      </w:pPr>
      <w:r>
        <w:rPr>
          <w:rFonts w:ascii="Times New Roman"/>
          <w:b w:val="false"/>
          <w:i w:val="false"/>
          <w:color w:val="000000"/>
          <w:sz w:val="28"/>
        </w:rPr>
        <w:t xml:space="preserve">      Стратегия ЮНОДК основывается на различных конвенциях ООН по контролю за наркотиками и Политической Декларации, принятой на 20-й Специальной сессии Генеральной Ассамблеи ООН, состоявшейся в июне 1998 года, на документах ССГА ООН по вопросам ВИЧ/СПИДа в июне 2001 года. </w:t>
      </w:r>
      <w:r>
        <w:br/>
      </w:r>
      <w:r>
        <w:rPr>
          <w:rFonts w:ascii="Times New Roman"/>
          <w:b w:val="false"/>
          <w:i w:val="false"/>
          <w:color w:val="000000"/>
          <w:sz w:val="28"/>
        </w:rPr>
        <w:t xml:space="preserve">
      Декларация по сокращению спроса подчеркивает, что программы в этой области должны охватывать все сферы профилактики, от предупреждения инициации потребления наркотиков до сокращения негативных медицинских и социальных последствий наркомании. </w:t>
      </w:r>
      <w:r>
        <w:br/>
      </w:r>
      <w:r>
        <w:rPr>
          <w:rFonts w:ascii="Times New Roman"/>
          <w:b w:val="false"/>
          <w:i w:val="false"/>
          <w:color w:val="000000"/>
          <w:sz w:val="28"/>
        </w:rPr>
        <w:t xml:space="preserve">
      План действий, разработанный в качестве руководства для государств-членов в выполнении упомянутой Декларации, уполномочивает ЮНОДК поддерживать государства-члены в выполнении Декларации посредством предоставления руководства и содействия нуждающимся в нем странам, по следующим направлениям: </w:t>
      </w:r>
      <w:r>
        <w:br/>
      </w:r>
      <w:r>
        <w:rPr>
          <w:rFonts w:ascii="Times New Roman"/>
          <w:b w:val="false"/>
          <w:i w:val="false"/>
          <w:color w:val="000000"/>
          <w:sz w:val="28"/>
        </w:rPr>
        <w:t xml:space="preserve">
      - Создание национальных информационных систем мониторинга наркомании, в том числе сбор данных по основным показателям, признанным на региональном и международном уровнях; </w:t>
      </w:r>
      <w:r>
        <w:br/>
      </w:r>
      <w:r>
        <w:rPr>
          <w:rFonts w:ascii="Times New Roman"/>
          <w:b w:val="false"/>
          <w:i w:val="false"/>
          <w:color w:val="000000"/>
          <w:sz w:val="28"/>
        </w:rPr>
        <w:t xml:space="preserve">
      - Разработка и осуществление стратегий и программ по сокращению спроса в соответствии с руководящими принципами сокращения спроса на наркотики; </w:t>
      </w:r>
      <w:r>
        <w:br/>
      </w:r>
      <w:r>
        <w:rPr>
          <w:rFonts w:ascii="Times New Roman"/>
          <w:b w:val="false"/>
          <w:i w:val="false"/>
          <w:color w:val="000000"/>
          <w:sz w:val="28"/>
        </w:rPr>
        <w:t xml:space="preserve">
      - Способствование обмену информацией по передовым стратегиям и программам. </w:t>
      </w:r>
      <w:r>
        <w:br/>
      </w:r>
      <w:r>
        <w:rPr>
          <w:rFonts w:ascii="Times New Roman"/>
          <w:b w:val="false"/>
          <w:i w:val="false"/>
          <w:color w:val="000000"/>
          <w:sz w:val="28"/>
        </w:rPr>
        <w:t xml:space="preserve">
      Декларация об обязательствах, принятая на ССГА ООН по ВИЧ/СПИДу (UNGASS) включает следующие шесть направлений (приводятся ниже). ЮНОДК является одним из спонсоров Объединенной программы ООН по ВИЧ/СПИДу (ЮНЕЙДС) и ответствен за секцию по проблемам инъекционного потребления наркотиков и ВИЧ/СПИДа, а также имеет мандат оказывать поддержку государствам-членам в осуществлении вышеуказанной Декларации: </w:t>
      </w:r>
      <w:r>
        <w:br/>
      </w:r>
      <w:r>
        <w:rPr>
          <w:rFonts w:ascii="Times New Roman"/>
          <w:b w:val="false"/>
          <w:i w:val="false"/>
          <w:color w:val="000000"/>
          <w:sz w:val="28"/>
        </w:rPr>
        <w:t xml:space="preserve">
      - Лидерство, включая права человека; </w:t>
      </w:r>
      <w:r>
        <w:br/>
      </w:r>
      <w:r>
        <w:rPr>
          <w:rFonts w:ascii="Times New Roman"/>
          <w:b w:val="false"/>
          <w:i w:val="false"/>
          <w:color w:val="000000"/>
          <w:sz w:val="28"/>
        </w:rPr>
        <w:t xml:space="preserve">
      - Профилактика и снижение уровня уязвимости; </w:t>
      </w:r>
      <w:r>
        <w:br/>
      </w:r>
      <w:r>
        <w:rPr>
          <w:rFonts w:ascii="Times New Roman"/>
          <w:b w:val="false"/>
          <w:i w:val="false"/>
          <w:color w:val="000000"/>
          <w:sz w:val="28"/>
        </w:rPr>
        <w:t xml:space="preserve">
      - Помощь, поддержка и лечение; </w:t>
      </w:r>
      <w:r>
        <w:br/>
      </w:r>
      <w:r>
        <w:rPr>
          <w:rFonts w:ascii="Times New Roman"/>
          <w:b w:val="false"/>
          <w:i w:val="false"/>
          <w:color w:val="000000"/>
          <w:sz w:val="28"/>
        </w:rPr>
        <w:t xml:space="preserve">
      - Смягчение социально-экономического воздействия и принятие мер по особенным ситуациям; </w:t>
      </w:r>
      <w:r>
        <w:br/>
      </w:r>
      <w:r>
        <w:rPr>
          <w:rFonts w:ascii="Times New Roman"/>
          <w:b w:val="false"/>
          <w:i w:val="false"/>
          <w:color w:val="000000"/>
          <w:sz w:val="28"/>
        </w:rPr>
        <w:t xml:space="preserve">
      - Исследование и развитие; </w:t>
      </w:r>
      <w:r>
        <w:br/>
      </w:r>
      <w:r>
        <w:rPr>
          <w:rFonts w:ascii="Times New Roman"/>
          <w:b w:val="false"/>
          <w:i w:val="false"/>
          <w:color w:val="000000"/>
          <w:sz w:val="28"/>
        </w:rPr>
        <w:t xml:space="preserve">
      - Изыскание ресурсов, принятие дальнейших мер, мониторинг и оценка. </w:t>
      </w:r>
      <w:r>
        <w:br/>
      </w:r>
      <w:r>
        <w:rPr>
          <w:rFonts w:ascii="Times New Roman"/>
          <w:b w:val="false"/>
          <w:i w:val="false"/>
          <w:color w:val="000000"/>
          <w:sz w:val="28"/>
        </w:rPr>
        <w:t xml:space="preserve">
      Декларация о руководящих принципах сокращения спроса на наркотики гласит: "Партнерский подход, предусматривающий участие всей общины имеет решающее значение для точной оценки проблемы, выявления эффективных методов ее решения, а также для разработки и осуществления соответствующей политики и программ. Поэтому принципиально важным является взаимодействие между правительствами, неправительственными организациями родительскими, преподавательскими, молодежными и общинными организациями, организациями медицинских работников, организациями работодателей, организациями трудящихся и частным сектором. Такое взаимодействие способствует повышению осведомленности населения и расширению возможностей общин бороться с отрицательными последствиями злоупотребления наркотиками. Огромное значение для обеспечения устойчивости стратегий сокращения спроса имеют ответственность и осведомленность населения и мобилизация общин". </w:t>
      </w:r>
    </w:p>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II.2 Проблема, требующая решения </w:t>
      </w:r>
    </w:p>
    <w:bookmarkEnd w:id="41"/>
    <w:p>
      <w:pPr>
        <w:spacing w:after="0"/>
        <w:ind w:left="0"/>
        <w:jc w:val="both"/>
      </w:pPr>
      <w:r>
        <w:rPr>
          <w:rFonts w:ascii="Times New Roman"/>
          <w:b w:val="false"/>
          <w:i w:val="false"/>
          <w:color w:val="000000"/>
          <w:sz w:val="28"/>
        </w:rPr>
        <w:t xml:space="preserve">      Ни Правительства, ни общество не были должным образом готовы столкнуться с угрозой быстрого распространения наркомании и ВИЧ/СПИДа. Нехватка ресурсов, современных технических средств и информации о передовом опыте в этой области препятствуют осуществлению адекватных национальных мер. Недостаточное количество обученного персонала и, как следствие, ограниченные действия по сокращению спроса ведут к низкой общественной осведомленности об угрозе наркотиков обществу в целом, и молодежи в частности. Информации, предоставляемой молодежи, недостаточно или она часто недостоверна, родители плохо осведомлены об опасности употребления наркотиков детьми в силу ограниченного числа обученных работников или представителей НПО, публикующих брошюры, плакаты и т.д. Зачастую работники государственных структур, ответственные за профилактику наркомании, имеют ограниченную возможность доступа к современным методам профилактики наркомании. </w:t>
      </w:r>
      <w:r>
        <w:br/>
      </w:r>
      <w:r>
        <w:rPr>
          <w:rFonts w:ascii="Times New Roman"/>
          <w:b w:val="false"/>
          <w:i w:val="false"/>
          <w:color w:val="000000"/>
          <w:sz w:val="28"/>
        </w:rPr>
        <w:t xml:space="preserve">
      Текущее положение СМИ в Центральной Азии не позволяет полностью реализовать возможности прессы в профилактике злоупотребления наркотиками по нескольким причинам, в том числе: </w:t>
      </w:r>
      <w:r>
        <w:br/>
      </w:r>
      <w:r>
        <w:rPr>
          <w:rFonts w:ascii="Times New Roman"/>
          <w:b w:val="false"/>
          <w:i w:val="false"/>
          <w:color w:val="000000"/>
          <w:sz w:val="28"/>
        </w:rPr>
        <w:t xml:space="preserve">
      - Цензура (официальная или неофициальная) в некоторых странах региона; </w:t>
      </w:r>
      <w:r>
        <w:br/>
      </w:r>
      <w:r>
        <w:rPr>
          <w:rFonts w:ascii="Times New Roman"/>
          <w:b w:val="false"/>
          <w:i w:val="false"/>
          <w:color w:val="000000"/>
          <w:sz w:val="28"/>
        </w:rPr>
        <w:t xml:space="preserve">
      - Ограниченный доступ к информации по проблеме наркотиков и наркомании; </w:t>
      </w:r>
      <w:r>
        <w:br/>
      </w:r>
      <w:r>
        <w:rPr>
          <w:rFonts w:ascii="Times New Roman"/>
          <w:b w:val="false"/>
          <w:i w:val="false"/>
          <w:color w:val="000000"/>
          <w:sz w:val="28"/>
        </w:rPr>
        <w:t xml:space="preserve">
      - Коммерциализация СМИ и влияние этого фактора на регулярность освещения проблемы наркотиков; </w:t>
      </w:r>
      <w:r>
        <w:br/>
      </w:r>
      <w:r>
        <w:rPr>
          <w:rFonts w:ascii="Times New Roman"/>
          <w:b w:val="false"/>
          <w:i w:val="false"/>
          <w:color w:val="000000"/>
          <w:sz w:val="28"/>
        </w:rPr>
        <w:t xml:space="preserve">
      - Низкая осведомленность руководителей СМИ о возможностях организации медиа кампаний по проблеме наркомании; </w:t>
      </w:r>
      <w:r>
        <w:br/>
      </w:r>
      <w:r>
        <w:rPr>
          <w:rFonts w:ascii="Times New Roman"/>
          <w:b w:val="false"/>
          <w:i w:val="false"/>
          <w:color w:val="000000"/>
          <w:sz w:val="28"/>
        </w:rPr>
        <w:t xml:space="preserve">
      - Невысокий уровень профессионализма сотрудников СМИ; </w:t>
      </w:r>
      <w:r>
        <w:br/>
      </w:r>
      <w:r>
        <w:rPr>
          <w:rFonts w:ascii="Times New Roman"/>
          <w:b w:val="false"/>
          <w:i w:val="false"/>
          <w:color w:val="000000"/>
          <w:sz w:val="28"/>
        </w:rPr>
        <w:t xml:space="preserve">
      - Недостаточная финансовая мотивация журналистов для работы по проблеме наркотиков. </w:t>
      </w:r>
      <w:r>
        <w:br/>
      </w:r>
      <w:r>
        <w:rPr>
          <w:rFonts w:ascii="Times New Roman"/>
          <w:b w:val="false"/>
          <w:i w:val="false"/>
          <w:color w:val="000000"/>
          <w:sz w:val="28"/>
        </w:rPr>
        <w:t xml:space="preserve">
      В соответствии с результатами недавнего исследования "Медицинские и социальные аспекты поведения школьников 9-11 классов в Узбекистане, связанные с риском инициации потребления психоактивных веществ и распространением ВИЧ/СПИДа/ЗППП", из 5500 опрошенных школьников 51% ответили, что получают информацию о наркотиках из СМИ. </w:t>
      </w:r>
      <w:r>
        <w:br/>
      </w:r>
      <w:r>
        <w:rPr>
          <w:rFonts w:ascii="Times New Roman"/>
          <w:b w:val="false"/>
          <w:i w:val="false"/>
          <w:color w:val="000000"/>
          <w:sz w:val="28"/>
        </w:rPr>
        <w:t xml:space="preserve">
      Несмотря на то, что кампании в СМИ не меняют непосредственно поведение молодежи, они могут повысить осведомленность и знания об опасности употребления наркотиков и их последствиях, могут изменить общественное отношение к проблеме. Принимая во внимание ограниченный доступ к информации по проблеме наркотиков в некоторых странах региона, СМИ возможно эффективно использовать для распространения адекватной информации о наркотиках и последствиях злоупотребления ими. </w:t>
      </w:r>
      <w:r>
        <w:br/>
      </w:r>
      <w:r>
        <w:rPr>
          <w:rFonts w:ascii="Times New Roman"/>
          <w:b w:val="false"/>
          <w:i w:val="false"/>
          <w:color w:val="000000"/>
          <w:sz w:val="28"/>
        </w:rPr>
        <w:t xml:space="preserve">
      Роль НПО в профилактике наркомании широко признана во всем мире по причине их гибкости и возможности свободно работать с целевыми группами. Однако НПО в Центральной Азии только начинают развиваться, особенно те, которые работают в области профилактики наркомании и ВИЧ/СПИДа. И несмотря на то, что имеется огромное желание работать и выполнять программы по профилактике наркомании, центральноазиатским НПО не хватает современных знаний и опыта, они постоянно испытывают финансовые затруднения. Более того, текущие эффективные программы по профилактике, методы и подходы, применяемые местными НПО, должны быть оценены надлежащим образом, задокументированы и распространены как внутри региона, так и за его пределами. Сеть НПО, созданная при поддержке ЮНОДК в некоторых странах региона, должна быть поддержана и развита. </w:t>
      </w:r>
    </w:p>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 xml:space="preserve">       II.3 Целевые области и бенефициары </w:t>
      </w:r>
    </w:p>
    <w:bookmarkEnd w:id="42"/>
    <w:p>
      <w:pPr>
        <w:spacing w:after="0"/>
        <w:ind w:left="0"/>
        <w:jc w:val="both"/>
      </w:pPr>
      <w:r>
        <w:rPr>
          <w:rFonts w:ascii="Times New Roman"/>
          <w:b w:val="false"/>
          <w:i w:val="false"/>
          <w:color w:val="000000"/>
          <w:sz w:val="28"/>
        </w:rPr>
        <w:t xml:space="preserve">      Проект направлен на работу с тремя основными целевыми группами: журналистами и должностными лицами СМИ, НПО, работающими в области сокращения спроса на наркотики и молодежь стран Центральной Азии. </w:t>
      </w:r>
      <w:r>
        <w:br/>
      </w:r>
      <w:r>
        <w:rPr>
          <w:rFonts w:ascii="Times New Roman"/>
          <w:b w:val="false"/>
          <w:i w:val="false"/>
          <w:color w:val="000000"/>
          <w:sz w:val="28"/>
        </w:rPr>
        <w:t xml:space="preserve">
      Проект предоставит техническую помощь и финансовую поддержку в форме грантов ограниченному числу НПО за исключительные инновационные инициативы по профилактике наркомании, а также окажет дальнейшую помощь в поддержке связей между НПО на национальном и региональном уровнях. В рамках проекта будет оказана поддержка руководящим лицам СМИ, журналистам и студентам факультетов журналистики путем организации нескольких национальных и региональных семинаров/тренингов по проблемам наркотиков. Проект также поддержит представителей СМИ за исключительные инициативы по профилактике наркомании, предоставляя им небольшие гранты или организовывая для них учебные туры. Бенефициарами проекта будут следующие лица и институты: Журналисты и руководители СМИ </w:t>
      </w:r>
      <w:r>
        <w:br/>
      </w:r>
      <w:r>
        <w:rPr>
          <w:rFonts w:ascii="Times New Roman"/>
          <w:b w:val="false"/>
          <w:i w:val="false"/>
          <w:color w:val="000000"/>
          <w:sz w:val="28"/>
        </w:rPr>
        <w:t xml:space="preserve">
      - Государственные и неправительственные организации, работающие в области сокращения спроса на наркотики и профилактики ВИЧ/СПИДа </w:t>
      </w:r>
      <w:r>
        <w:br/>
      </w:r>
      <w:r>
        <w:rPr>
          <w:rFonts w:ascii="Times New Roman"/>
          <w:b w:val="false"/>
          <w:i w:val="false"/>
          <w:color w:val="000000"/>
          <w:sz w:val="28"/>
        </w:rPr>
        <w:t xml:space="preserve">
      - Молодежь </w:t>
      </w:r>
    </w:p>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II.4 Ситуация, ожидаемая по окончании проекта </w:t>
      </w:r>
    </w:p>
    <w:bookmarkEnd w:id="43"/>
    <w:p>
      <w:pPr>
        <w:spacing w:after="0"/>
        <w:ind w:left="0"/>
        <w:jc w:val="both"/>
      </w:pPr>
      <w:r>
        <w:rPr>
          <w:rFonts w:ascii="Times New Roman"/>
          <w:b w:val="false"/>
          <w:i w:val="false"/>
          <w:color w:val="000000"/>
          <w:sz w:val="28"/>
        </w:rPr>
        <w:t xml:space="preserve">      Ожидается, что по окончании проекта: </w:t>
      </w:r>
      <w:r>
        <w:br/>
      </w:r>
      <w:r>
        <w:rPr>
          <w:rFonts w:ascii="Times New Roman"/>
          <w:b w:val="false"/>
          <w:i w:val="false"/>
          <w:color w:val="000000"/>
          <w:sz w:val="28"/>
        </w:rPr>
        <w:t xml:space="preserve">
      - Будут отобраны группы, состоящие из молодежных лидеров, родителей, общественных лидеров и представителей НПО, которые будет соответственно обучены навыкам первичной профилактики и станут функционировать на уровне школы и общин. </w:t>
      </w:r>
      <w:r>
        <w:br/>
      </w:r>
      <w:r>
        <w:rPr>
          <w:rFonts w:ascii="Times New Roman"/>
          <w:b w:val="false"/>
          <w:i w:val="false"/>
          <w:color w:val="000000"/>
          <w:sz w:val="28"/>
        </w:rPr>
        <w:t xml:space="preserve">
      - Лучшие НПО обучат другие НПО, работающие в области сокращения спроса на наркотики и профилактики ВИЧ/СПИДА, по принципу обучения "равный-равному". Будет разработана система грантов для НПО. </w:t>
      </w:r>
      <w:r>
        <w:br/>
      </w:r>
      <w:r>
        <w:rPr>
          <w:rFonts w:ascii="Times New Roman"/>
          <w:b w:val="false"/>
          <w:i w:val="false"/>
          <w:color w:val="000000"/>
          <w:sz w:val="28"/>
        </w:rPr>
        <w:t xml:space="preserve">
      - Раз в год руководители СМИ будут получать обновленную информацию по ситуации с наркотиками и профилактикой ВИЧ/СПИДА в регионе с целью привлечения их внимания к проблеме наркотиков и ВИЧ/СПИДа. Это поможет им лучше понять угрозу наркотиков и ВИЧ/СПИДа как для региона в целом, так и для страны, их собственных семей. </w:t>
      </w:r>
      <w:r>
        <w:br/>
      </w:r>
      <w:r>
        <w:rPr>
          <w:rFonts w:ascii="Times New Roman"/>
          <w:b w:val="false"/>
          <w:i w:val="false"/>
          <w:color w:val="000000"/>
          <w:sz w:val="28"/>
        </w:rPr>
        <w:t xml:space="preserve">
      - Сотрудники, ответственные за профилактическую деятельность в Комиссиях/Комитетах по контролю за наркотиками, Агентствах по контролю за наркотиками, правительственных ведомствах таких как Министерства здравоохранения, Министерства образования и т.д. будут обучены современным методам профилактики наркомании и ВИЧ/СПИДа, ознакомлены с международными стандартами и опытом, им будут предоставлены надлежащие информационные и методические материалы. </w:t>
      </w:r>
      <w:r>
        <w:br/>
      </w:r>
      <w:r>
        <w:rPr>
          <w:rFonts w:ascii="Times New Roman"/>
          <w:b w:val="false"/>
          <w:i w:val="false"/>
          <w:color w:val="000000"/>
          <w:sz w:val="28"/>
        </w:rPr>
        <w:t xml:space="preserve">
      - Будут определены наиболее популярные среди молодежи средства массовой информации, и отобранные журналисты будут обучены навыкам профилактики, организации кампаний в СМИ, связей с общественностью и т.д. ЮНОДК предоставит небольшие гранты для лучших молодых журналистов из всех стран Центральной Азии, освещающих вопросы наркотиков и ВИЧ/СПИДа. Целью системы грантов является стимулирование повышения профессиональных навыков молодых журналистов путем организации для них ознакомительных туров в организации, занимающиеся проблемой наркомании/НПО. </w:t>
      </w:r>
      <w:r>
        <w:br/>
      </w:r>
      <w:r>
        <w:rPr>
          <w:rFonts w:ascii="Times New Roman"/>
          <w:b w:val="false"/>
          <w:i w:val="false"/>
          <w:color w:val="000000"/>
          <w:sz w:val="28"/>
        </w:rPr>
        <w:t xml:space="preserve">
      - В некоторых странах Центральной Азии совместно с НПО, Министерствами здравоохранения, Министерствами образования и при финансовой и методологической поддержке ЮНОДК будут проведены исследования среди студентов по проблеме наркомании. ЮНОДК предоставит стандартную международную анкету и методические рекомендации по проведению исследований. </w:t>
      </w:r>
    </w:p>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 xml:space="preserve">       II.5 Стратегия проекта </w:t>
      </w:r>
    </w:p>
    <w:bookmarkEnd w:id="44"/>
    <w:p>
      <w:pPr>
        <w:spacing w:after="0"/>
        <w:ind w:left="0"/>
        <w:jc w:val="both"/>
      </w:pPr>
      <w:r>
        <w:rPr>
          <w:rFonts w:ascii="Times New Roman"/>
          <w:b w:val="false"/>
          <w:i w:val="false"/>
          <w:color w:val="000000"/>
          <w:sz w:val="28"/>
        </w:rPr>
        <w:t xml:space="preserve">      Проект направлен на мобилизацию усилий государственных учреждений стран Центральной Азии, СМИ и организаций гражданского общества для осуществления масштабных и совместных ответных мер против наркомании и профилактики ВИЧ/СПИДа в центральноазиатском регионе в свете Деклараций о руководящих принципах сокращения спроса на наркотики и ВИЧ/СПИДа. </w:t>
      </w:r>
      <w:r>
        <w:br/>
      </w:r>
      <w:r>
        <w:rPr>
          <w:rFonts w:ascii="Times New Roman"/>
          <w:b w:val="false"/>
          <w:i w:val="false"/>
          <w:color w:val="000000"/>
          <w:sz w:val="28"/>
        </w:rPr>
        <w:t xml:space="preserve">
      Проект будет включать в себя специальный компонент, направленный на создание потенциала и предоставление технической поддержки отдельным СМИ, пресс-секретарям, сотрудникам государственных учреждений, ответственных за профилактику, и НПО в осуществлении профилактической деятельности, а также оказание содействия в расширении существующих сетей по обмену информацией. </w:t>
      </w:r>
      <w:r>
        <w:br/>
      </w:r>
      <w:r>
        <w:rPr>
          <w:rFonts w:ascii="Times New Roman"/>
          <w:b w:val="false"/>
          <w:i w:val="false"/>
          <w:color w:val="000000"/>
          <w:sz w:val="28"/>
        </w:rPr>
        <w:t xml:space="preserve">
      Ряд агентств ООН и другие международные организации все больше фокусируют свою деятельность на профилактике наркомании в школах. Поэтому планируется, что ЮНОДК совместно с ЮНИСЕФ, ЮНЕСКО, ЮСАИД и ВОЗ, будет задействовано в разработке, поддержке, обновлении (в зависимости от потребностей стран) соответствующих компонентов школьных программ по профилактике наркомании и ВИЧ/СПИДа. </w:t>
      </w:r>
      <w:r>
        <w:br/>
      </w:r>
      <w:r>
        <w:rPr>
          <w:rFonts w:ascii="Times New Roman"/>
          <w:b w:val="false"/>
          <w:i w:val="false"/>
          <w:color w:val="000000"/>
          <w:sz w:val="28"/>
        </w:rPr>
        <w:t xml:space="preserve">
      Проект основывается на опыте и уроках, извлеченных из предыдущей деятельности ЮНОДК в области сокращения спроса на наркотики. Выполнение регионального проекта "Обучение журналистов стран Центральной Азии и повышение информированности населения о наркотиках" в значительной степени способствовало совершенствованию навыков ЮНОДК в работе с молодежью, населением, в сотрудничестве с государственными институтами и общественностью. </w:t>
      </w:r>
      <w:r>
        <w:br/>
      </w:r>
      <w:r>
        <w:rPr>
          <w:rFonts w:ascii="Times New Roman"/>
          <w:b w:val="false"/>
          <w:i w:val="false"/>
          <w:color w:val="000000"/>
          <w:sz w:val="28"/>
        </w:rPr>
        <w:t xml:space="preserve">
      Проект будет сфокусирован на профилактике наркомании на уровне общин. </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II.6 Механизм исполнения </w:t>
      </w:r>
    </w:p>
    <w:bookmarkEnd w:id="45"/>
    <w:p>
      <w:pPr>
        <w:spacing w:after="0"/>
        <w:ind w:left="0"/>
        <w:jc w:val="both"/>
      </w:pPr>
      <w:r>
        <w:rPr>
          <w:rFonts w:ascii="Times New Roman"/>
          <w:b w:val="false"/>
          <w:i w:val="false"/>
          <w:color w:val="000000"/>
          <w:sz w:val="28"/>
        </w:rPr>
        <w:t xml:space="preserve">      Проект будет выполняться Региональным Представительством ЮНОДК в Центральной Азии. Оперативное подразделение и отделы по сокращению спроса на наркотики и ВИЧ/СПИДу штаб-квартиры ЮНОДК, а также другие отделы и Международная Программа ООН по контролю за наркотиками в каждой стране региона окажут проекту полномасштабную поддержку. </w:t>
      </w:r>
      <w:r>
        <w:br/>
      </w:r>
      <w:r>
        <w:rPr>
          <w:rFonts w:ascii="Times New Roman"/>
          <w:b w:val="false"/>
          <w:i w:val="false"/>
          <w:color w:val="000000"/>
          <w:sz w:val="28"/>
        </w:rPr>
        <w:t xml:space="preserve">
      Для повседневного управления деятельностью проекта будет нанят региональный координатор проекта. Национальными партнерами по проекту в пяти странах региона будут, в основном, национальные государственные, частные теле и радио компании, газеты, Государственные комиссии по контролю за наркотиками, Агентства по контролю за наркотиками, Министерства здравоохранения, Министерства образования и общественные организации. </w:t>
      </w:r>
    </w:p>
    <w:bookmarkStart w:name="z48" w:id="46"/>
    <w:p>
      <w:pPr>
        <w:spacing w:after="0"/>
        <w:ind w:left="0"/>
        <w:jc w:val="both"/>
      </w:pPr>
      <w:r>
        <w:rPr>
          <w:rFonts w:ascii="Times New Roman"/>
          <w:b w:val="false"/>
          <w:i w:val="false"/>
          <w:color w:val="000000"/>
          <w:sz w:val="28"/>
        </w:rPr>
        <w:t>
</w:t>
      </w:r>
      <w:r>
        <w:rPr>
          <w:rFonts w:ascii="Times New Roman"/>
          <w:b/>
          <w:i w:val="false"/>
          <w:color w:val="000000"/>
          <w:sz w:val="28"/>
        </w:rPr>
        <w:t xml:space="preserve">       II.7 Подготовка к исполнению и координация </w:t>
      </w:r>
    </w:p>
    <w:bookmarkEnd w:id="46"/>
    <w:p>
      <w:pPr>
        <w:spacing w:after="0"/>
        <w:ind w:left="0"/>
        <w:jc w:val="both"/>
      </w:pPr>
      <w:r>
        <w:rPr>
          <w:rFonts w:ascii="Times New Roman"/>
          <w:b w:val="false"/>
          <w:i w:val="false"/>
          <w:color w:val="000000"/>
          <w:sz w:val="28"/>
        </w:rPr>
        <w:t xml:space="preserve">      Проект будет выполняться Региональным Представительством ЮНОДК в Центральной Азии. Он будет осуществляться в тесном сотрудничестве с соответствующими министерствами (такими как Министерство здравоохранения, образования и социального обеспечения), центрами СПИДа и другими лечебными центрами, учебными заведениями, а также общественными организациями, как на региональном, так и на национальном уровнях (НПО, молодежные союзы и т.д.), государственными и частными теле и радио компаниями. </w:t>
      </w:r>
      <w:r>
        <w:br/>
      </w:r>
      <w:r>
        <w:rPr>
          <w:rFonts w:ascii="Times New Roman"/>
          <w:b w:val="false"/>
          <w:i w:val="false"/>
          <w:color w:val="000000"/>
          <w:sz w:val="28"/>
        </w:rPr>
        <w:t xml:space="preserve">
      Сотрудничество будет также осуществляться с Глобальной программой ЮНОДК по профилактике наркомании, в частности, с проектом "Развитие и распространение передового опыта вовлечения СМИ в профилактику наркомании и преступности" для достижения синхронности и взаимодополняемости. Необходимая экспертная поддержка будет оказана Глобальной программой ЮНОДК по профилактике наркомании. </w:t>
      </w:r>
      <w:r>
        <w:br/>
      </w:r>
      <w:r>
        <w:rPr>
          <w:rFonts w:ascii="Times New Roman"/>
          <w:b w:val="false"/>
          <w:i w:val="false"/>
          <w:color w:val="000000"/>
          <w:sz w:val="28"/>
        </w:rPr>
        <w:t xml:space="preserve">
      Деятельность проекта будет основываться на тесном межведомственном сотрудничестве с другими международными организациями, такими как ЮНИСЕФ, ЮНЕСКО и ЮНФПА (последние два агентства будут тесно сотрудничать в области образования, информации и коммуникаций (ОИК), Британский Совет, Швейцарская Организация по Развитию Сотрудничества, ЮСАИД. </w:t>
      </w:r>
    </w:p>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xml:space="preserve">       III. Цели, результаты, мероприятия </w:t>
      </w:r>
    </w:p>
    <w:bookmarkEnd w:id="47"/>
    <w:p>
      <w:pPr>
        <w:spacing w:after="0"/>
        <w:ind w:left="0"/>
        <w:jc w:val="both"/>
      </w:pPr>
      <w:r>
        <w:rPr>
          <w:rFonts w:ascii="Times New Roman"/>
          <w:b w:val="false"/>
          <w:i w:val="false"/>
          <w:color w:val="000000"/>
          <w:sz w:val="28"/>
          <w:u w:val="single"/>
        </w:rPr>
        <w:t xml:space="preserve">       Общая цель </w:t>
      </w:r>
      <w:r>
        <w:rPr>
          <w:rFonts w:ascii="Times New Roman"/>
          <w:b w:val="false"/>
          <w:i w:val="false"/>
          <w:color w:val="000000"/>
          <w:sz w:val="28"/>
        </w:rPr>
        <w:t xml:space="preserve">деятельности ЮНОДК по сокращению спроса на наркотики в Центральной Азии является оказание содействия странам Центральной Азии в достижении заметных результатов в сокращении спроса на незаконные наркотики и профилактику передачи ВИЧ/СПИДа и повышении уровня информированности населения о последствиях злоупотребления наркотиками. </w:t>
      </w:r>
      <w:r>
        <w:br/>
      </w:r>
      <w:r>
        <w:rPr>
          <w:rFonts w:ascii="Times New Roman"/>
          <w:b w:val="false"/>
          <w:i w:val="false"/>
          <w:color w:val="000000"/>
          <w:sz w:val="28"/>
        </w:rPr>
        <w:t>
</w:t>
      </w:r>
      <w:r>
        <w:rPr>
          <w:rFonts w:ascii="Times New Roman"/>
          <w:b w:val="false"/>
          <w:i w:val="false"/>
          <w:color w:val="000000"/>
          <w:sz w:val="28"/>
          <w:u w:val="single"/>
        </w:rPr>
        <w:t xml:space="preserve">       Непосредственной целью </w:t>
      </w:r>
      <w:r>
        <w:rPr>
          <w:rFonts w:ascii="Times New Roman"/>
          <w:b w:val="false"/>
          <w:i w:val="false"/>
          <w:color w:val="000000"/>
          <w:sz w:val="28"/>
        </w:rPr>
        <w:t xml:space="preserve">проекта является мобилизация усилий стран, СМИ и организаций гражданского общества (ОГО) в осуществлении масштабных и последовательных мер борьбы с наркоманией и ВИЧ/СПИДом в центральноазиатском регионе путем более активного использования медиа механизмов для профилактики наркомании и ВИЧ/СПИДа; оказание поддержки НПО и ОГО в осуществлении эффективной профилактической деятельности на местном уровне и содействие развитию эффективной программы первичной профилактики наркомании и ВИЧ/СПИДа в школах. </w:t>
      </w:r>
    </w:p>
    <w:p>
      <w:pPr>
        <w:spacing w:after="0"/>
        <w:ind w:left="0"/>
        <w:jc w:val="both"/>
      </w:pPr>
      <w:r>
        <w:rPr>
          <w:rFonts w:ascii="Times New Roman"/>
          <w:b w:val="false"/>
          <w:i w:val="false"/>
          <w:color w:val="000000"/>
          <w:sz w:val="28"/>
          <w:u w:val="single"/>
        </w:rPr>
        <w:t xml:space="preserve">       Результаты </w:t>
      </w:r>
    </w:p>
    <w:p>
      <w:pPr>
        <w:spacing w:after="0"/>
        <w:ind w:left="0"/>
        <w:jc w:val="both"/>
      </w:pPr>
      <w:r>
        <w:rPr>
          <w:rFonts w:ascii="Times New Roman"/>
          <w:b/>
          <w:i w:val="false"/>
          <w:color w:val="000000"/>
          <w:sz w:val="28"/>
        </w:rPr>
        <w:t xml:space="preserve">       Результат 1: Обучение журналистов, студентов факультетов </w:t>
      </w:r>
      <w:r>
        <w:br/>
      </w:r>
      <w:r>
        <w:rPr>
          <w:rFonts w:ascii="Times New Roman"/>
          <w:b w:val="false"/>
          <w:i w:val="false"/>
          <w:color w:val="000000"/>
          <w:sz w:val="28"/>
        </w:rPr>
        <w:t>
</w:t>
      </w:r>
      <w:r>
        <w:rPr>
          <w:rFonts w:ascii="Times New Roman"/>
          <w:b/>
          <w:i w:val="false"/>
          <w:color w:val="000000"/>
          <w:sz w:val="28"/>
        </w:rPr>
        <w:t xml:space="preserve">                     журналистики, пресс секретарей отдельных </w:t>
      </w:r>
      <w:r>
        <w:br/>
      </w:r>
      <w:r>
        <w:rPr>
          <w:rFonts w:ascii="Times New Roman"/>
          <w:b w:val="false"/>
          <w:i w:val="false"/>
          <w:color w:val="000000"/>
          <w:sz w:val="28"/>
        </w:rPr>
        <w:t>
</w:t>
      </w:r>
      <w:r>
        <w:rPr>
          <w:rFonts w:ascii="Times New Roman"/>
          <w:b/>
          <w:i w:val="false"/>
          <w:color w:val="000000"/>
          <w:sz w:val="28"/>
        </w:rPr>
        <w:t xml:space="preserve">                     ведомств, занимающихся проблемой наркомании </w:t>
      </w:r>
      <w:r>
        <w:br/>
      </w:r>
      <w:r>
        <w:rPr>
          <w:rFonts w:ascii="Times New Roman"/>
          <w:b w:val="false"/>
          <w:i w:val="false"/>
          <w:color w:val="000000"/>
          <w:sz w:val="28"/>
        </w:rPr>
        <w:t>
</w:t>
      </w:r>
      <w:r>
        <w:rPr>
          <w:rFonts w:ascii="Times New Roman"/>
          <w:b/>
          <w:i w:val="false"/>
          <w:color w:val="000000"/>
          <w:sz w:val="28"/>
        </w:rPr>
        <w:t xml:space="preserve">                     и ВИЧ/СПИДа. </w:t>
      </w:r>
    </w:p>
    <w:p>
      <w:pPr>
        <w:spacing w:after="0"/>
        <w:ind w:left="0"/>
        <w:jc w:val="both"/>
      </w:pPr>
      <w:r>
        <w:rPr>
          <w:rFonts w:ascii="Times New Roman"/>
          <w:b w:val="false"/>
          <w:i w:val="false"/>
          <w:color w:val="000000"/>
          <w:sz w:val="28"/>
        </w:rPr>
        <w:t xml:space="preserve">      Деятельность 1.1: Определить наиболее популярные СМИ (газеты, ТВ или радио каналы) и отобрать участников для предстоящих тренингов. </w:t>
      </w:r>
      <w:r>
        <w:br/>
      </w:r>
      <w:r>
        <w:rPr>
          <w:rFonts w:ascii="Times New Roman"/>
          <w:b w:val="false"/>
          <w:i w:val="false"/>
          <w:color w:val="000000"/>
          <w:sz w:val="28"/>
        </w:rPr>
        <w:t xml:space="preserve">
      Деятельность 1.2: Провести пять национальных/региональных семинаров по проблемам наркомании с участием международных и местных экспертов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Деятельность 1.3: Предоставить небольшие гранты отдельным журналистам (максимум четыре-пять) и организовать для них учебную поездку в организации, успешно занимающиеся проблемой наркоманией/НПО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Деятельность 1.4: Продолжать обновлять сайт по проблеме наркотиков в Интернете, рассылочные листы, поддерживать обмен информацией, способствовать доступу к информации. </w:t>
      </w:r>
    </w:p>
    <w:p>
      <w:pPr>
        <w:spacing w:after="0"/>
        <w:ind w:left="0"/>
        <w:jc w:val="both"/>
      </w:pPr>
      <w:r>
        <w:rPr>
          <w:rFonts w:ascii="Times New Roman"/>
          <w:b/>
          <w:i w:val="false"/>
          <w:color w:val="000000"/>
          <w:sz w:val="28"/>
        </w:rPr>
        <w:t xml:space="preserve">       Результат 2: Повысить возможности НПО и ОГО в </w:t>
      </w:r>
      <w:r>
        <w:br/>
      </w:r>
      <w:r>
        <w:rPr>
          <w:rFonts w:ascii="Times New Roman"/>
          <w:b w:val="false"/>
          <w:i w:val="false"/>
          <w:color w:val="000000"/>
          <w:sz w:val="28"/>
        </w:rPr>
        <w:t>
</w:t>
      </w:r>
      <w:r>
        <w:rPr>
          <w:rFonts w:ascii="Times New Roman"/>
          <w:b/>
          <w:i w:val="false"/>
          <w:color w:val="000000"/>
          <w:sz w:val="28"/>
        </w:rPr>
        <w:t xml:space="preserve">                     осуществлении эффективной профилактической </w:t>
      </w:r>
      <w:r>
        <w:br/>
      </w:r>
      <w:r>
        <w:rPr>
          <w:rFonts w:ascii="Times New Roman"/>
          <w:b w:val="false"/>
          <w:i w:val="false"/>
          <w:color w:val="000000"/>
          <w:sz w:val="28"/>
        </w:rPr>
        <w:t>
</w:t>
      </w:r>
      <w:r>
        <w:rPr>
          <w:rFonts w:ascii="Times New Roman"/>
          <w:b/>
          <w:i w:val="false"/>
          <w:color w:val="000000"/>
          <w:sz w:val="28"/>
        </w:rPr>
        <w:t xml:space="preserve">                     деятельности на местном уровне. </w:t>
      </w:r>
    </w:p>
    <w:p>
      <w:pPr>
        <w:spacing w:after="0"/>
        <w:ind w:left="0"/>
        <w:jc w:val="both"/>
      </w:pPr>
      <w:r>
        <w:rPr>
          <w:rFonts w:ascii="Times New Roman"/>
          <w:b w:val="false"/>
          <w:i w:val="false"/>
          <w:color w:val="000000"/>
          <w:sz w:val="28"/>
        </w:rPr>
        <w:t xml:space="preserve">      Деятельность 2.1: Провести инвентаризацию НПО, работающих в области профилактики наркомании в Центральной Азии. </w:t>
      </w:r>
      <w:r>
        <w:br/>
      </w:r>
      <w:r>
        <w:rPr>
          <w:rFonts w:ascii="Times New Roman"/>
          <w:b w:val="false"/>
          <w:i w:val="false"/>
          <w:color w:val="000000"/>
          <w:sz w:val="28"/>
        </w:rPr>
        <w:t xml:space="preserve">
      Деятельность 2.2: Оценить проекты НПО, выполненные ими в рамках полученных грантов, задокументировать и распространить лучший опыт среди широкой публики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Деятельность 2.3: Разработать программу обучения и провести три национальных/региональных семинара для отдельных НПО по различным аспектам эффективной профилактической деятельности по наркомании и ВИЧ/СПИДу, в том числе, по следующим темам: </w:t>
      </w:r>
      <w:r>
        <w:br/>
      </w:r>
      <w:r>
        <w:rPr>
          <w:rFonts w:ascii="Times New Roman"/>
          <w:b w:val="false"/>
          <w:i w:val="false"/>
          <w:color w:val="000000"/>
          <w:sz w:val="28"/>
        </w:rPr>
        <w:t xml:space="preserve">
      - Предоставление информации молодежи и населению о последствиях злоупотребления наркотиками и профилактики ВИЧ/СПИДа; </w:t>
      </w:r>
      <w:r>
        <w:br/>
      </w:r>
      <w:r>
        <w:rPr>
          <w:rFonts w:ascii="Times New Roman"/>
          <w:b w:val="false"/>
          <w:i w:val="false"/>
          <w:color w:val="000000"/>
          <w:sz w:val="28"/>
        </w:rPr>
        <w:t xml:space="preserve">
      - Профилактика в семье и на уровне общин; </w:t>
      </w:r>
      <w:r>
        <w:br/>
      </w:r>
      <w:r>
        <w:rPr>
          <w:rFonts w:ascii="Times New Roman"/>
          <w:b w:val="false"/>
          <w:i w:val="false"/>
          <w:color w:val="000000"/>
          <w:sz w:val="28"/>
        </w:rPr>
        <w:t xml:space="preserve">
      - Организация и управление социальной работой; </w:t>
      </w:r>
      <w:r>
        <w:br/>
      </w:r>
      <w:r>
        <w:rPr>
          <w:rFonts w:ascii="Times New Roman"/>
          <w:b w:val="false"/>
          <w:i w:val="false"/>
          <w:color w:val="000000"/>
          <w:sz w:val="28"/>
        </w:rPr>
        <w:t xml:space="preserve">
      - Обучение жизненным навыкам. </w:t>
      </w:r>
      <w:r>
        <w:br/>
      </w:r>
      <w:r>
        <w:rPr>
          <w:rFonts w:ascii="Times New Roman"/>
          <w:b w:val="false"/>
          <w:i w:val="false"/>
          <w:color w:val="000000"/>
          <w:sz w:val="28"/>
        </w:rPr>
        <w:t xml:space="preserve">
      Деятельность 2.4: Предоставить техническую консультативную помощь и финансовую поддержку в форме грантов ограниченному числу НПО за исключительные инновационные инициативы в профилактике наркомании и ВИЧ/СПИДа. </w:t>
      </w:r>
      <w:r>
        <w:br/>
      </w:r>
      <w:r>
        <w:rPr>
          <w:rFonts w:ascii="Times New Roman"/>
          <w:b w:val="false"/>
          <w:i w:val="false"/>
          <w:color w:val="000000"/>
          <w:sz w:val="28"/>
        </w:rPr>
        <w:t xml:space="preserve">
      Деятельность 2.5: Обеспечить поддержку и развитие контактов между НПО на национальном и региональном уровнях, путем регулярного проведения круглых столов, тренингов по принципу обучения "равный-равному", обновления рассылочного листа и т.д. для эффективного обмена информацией и опытом </w:t>
      </w:r>
      <w:r>
        <w:rPr>
          <w:rFonts w:ascii="Times New Roman"/>
          <w:b w:val="false"/>
          <w:i w:val="false"/>
          <w:color w:val="000000"/>
          <w:vertAlign w:val="superscript"/>
        </w:rPr>
        <w:t xml:space="preserve">4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Результат 3: Поддержать деятельность по профилактике наркомании в школах </w:t>
      </w:r>
    </w:p>
    <w:p>
      <w:pPr>
        <w:spacing w:after="0"/>
        <w:ind w:left="0"/>
        <w:jc w:val="both"/>
      </w:pPr>
      <w:r>
        <w:rPr>
          <w:rFonts w:ascii="Times New Roman"/>
          <w:b w:val="false"/>
          <w:i w:val="false"/>
          <w:color w:val="000000"/>
          <w:sz w:val="28"/>
        </w:rPr>
        <w:t xml:space="preserve">      Деятельность 3.2 Оценить существующие школьные программы по профилактике наркомании, так же как и потребности в их разработке в каждой из стран; </w:t>
      </w:r>
      <w:r>
        <w:br/>
      </w:r>
      <w:r>
        <w:rPr>
          <w:rFonts w:ascii="Times New Roman"/>
          <w:b w:val="false"/>
          <w:i w:val="false"/>
          <w:color w:val="000000"/>
          <w:sz w:val="28"/>
        </w:rPr>
        <w:t xml:space="preserve">
      Деятельность 3.1 В сотрудничестве с ЮНИСЕФ, ЮНЕСКО, ВОЗ и ЮСАИД содействовать созданию межсекторальных рабочих групп, состоящих из представителей Министерств образования, учителей, представителей соответствующих международных организаций для разработки соответствующих компонентов школьной программы, посвященной профилактике наркомании, в каждой из стран Центральной Азии; </w:t>
      </w:r>
      <w:r>
        <w:br/>
      </w:r>
      <w:r>
        <w:rPr>
          <w:rFonts w:ascii="Times New Roman"/>
          <w:b w:val="false"/>
          <w:i w:val="false"/>
          <w:color w:val="000000"/>
          <w:sz w:val="28"/>
        </w:rPr>
        <w:t xml:space="preserve">
      Деятельность 3.3 Предоставить рабочим группам результаты оценки для усовершенствования стратегии в соответствии с Руководящими принципами школьного образования в области профилактики наркомании в каждой из стран; </w:t>
      </w:r>
      <w:r>
        <w:rPr>
          <w:rFonts w:ascii="Times New Roman"/>
          <w:b w:val="false"/>
          <w:i w:val="false"/>
          <w:color w:val="000000"/>
          <w:vertAlign w:val="superscript"/>
        </w:rPr>
        <w:t xml:space="preserve">5 </w:t>
      </w:r>
      <w:r>
        <w:br/>
      </w:r>
      <w:r>
        <w:rPr>
          <w:rFonts w:ascii="Times New Roman"/>
          <w:b w:val="false"/>
          <w:i w:val="false"/>
          <w:color w:val="000000"/>
          <w:sz w:val="28"/>
        </w:rPr>
        <w:t xml:space="preserve">
      Деятельность 3.4 Помочь рабочим группам в осуществлении стратегии. </w:t>
      </w:r>
    </w:p>
    <w:p>
      <w:pPr>
        <w:spacing w:after="0"/>
        <w:ind w:left="0"/>
        <w:jc w:val="both"/>
      </w:pPr>
      <w:r>
        <w:rPr>
          <w:rFonts w:ascii="Times New Roman"/>
          <w:b/>
          <w:i w:val="false"/>
          <w:color w:val="000000"/>
          <w:sz w:val="28"/>
        </w:rPr>
        <w:t xml:space="preserve">       Результат 4: Единая стратегия взаимодействия со </w:t>
      </w:r>
      <w:r>
        <w:br/>
      </w:r>
      <w:r>
        <w:rPr>
          <w:rFonts w:ascii="Times New Roman"/>
          <w:b w:val="false"/>
          <w:i w:val="false"/>
          <w:color w:val="000000"/>
          <w:sz w:val="28"/>
        </w:rPr>
        <w:t>
</w:t>
      </w:r>
      <w:r>
        <w:rPr>
          <w:rFonts w:ascii="Times New Roman"/>
          <w:b/>
          <w:i w:val="false"/>
          <w:color w:val="000000"/>
          <w:sz w:val="28"/>
        </w:rPr>
        <w:t xml:space="preserve">                     средствами массовой информации разработана </w:t>
      </w:r>
      <w:r>
        <w:br/>
      </w:r>
      <w:r>
        <w:rPr>
          <w:rFonts w:ascii="Times New Roman"/>
          <w:b w:val="false"/>
          <w:i w:val="false"/>
          <w:color w:val="000000"/>
          <w:sz w:val="28"/>
        </w:rPr>
        <w:t>
</w:t>
      </w:r>
      <w:r>
        <w:rPr>
          <w:rFonts w:ascii="Times New Roman"/>
          <w:b/>
          <w:i w:val="false"/>
          <w:color w:val="000000"/>
          <w:sz w:val="28"/>
        </w:rPr>
        <w:t xml:space="preserve">                     и осуществлена на практике для </w:t>
      </w:r>
      <w:r>
        <w:br/>
      </w:r>
      <w:r>
        <w:rPr>
          <w:rFonts w:ascii="Times New Roman"/>
          <w:b w:val="false"/>
          <w:i w:val="false"/>
          <w:color w:val="000000"/>
          <w:sz w:val="28"/>
        </w:rPr>
        <w:t>
</w:t>
      </w:r>
      <w:r>
        <w:rPr>
          <w:rFonts w:ascii="Times New Roman"/>
          <w:b/>
          <w:i w:val="false"/>
          <w:color w:val="000000"/>
          <w:sz w:val="28"/>
        </w:rPr>
        <w:t xml:space="preserve">                     ЮНОДК и его офисах в странах региона. </w:t>
      </w:r>
    </w:p>
    <w:p>
      <w:pPr>
        <w:spacing w:after="0"/>
        <w:ind w:left="0"/>
        <w:jc w:val="both"/>
      </w:pPr>
      <w:r>
        <w:rPr>
          <w:rFonts w:ascii="Times New Roman"/>
          <w:b w:val="false"/>
          <w:i w:val="false"/>
          <w:color w:val="000000"/>
          <w:sz w:val="28"/>
        </w:rPr>
        <w:t xml:space="preserve">      Деятельность 4.1 Разработать стратегию взаимодействия со средствами массовой информации Регионального Представительства ЮНОДК в Центральной Азии и его представительств в каждой из стран Центральной Азии; </w:t>
      </w:r>
      <w:r>
        <w:br/>
      </w:r>
      <w:r>
        <w:rPr>
          <w:rFonts w:ascii="Times New Roman"/>
          <w:b w:val="false"/>
          <w:i w:val="false"/>
          <w:color w:val="000000"/>
          <w:sz w:val="28"/>
        </w:rPr>
        <w:t xml:space="preserve">
      Деятельность 4.2 Регулярно информировать: </w:t>
      </w:r>
      <w:r>
        <w:br/>
      </w:r>
      <w:r>
        <w:rPr>
          <w:rFonts w:ascii="Times New Roman"/>
          <w:b w:val="false"/>
          <w:i w:val="false"/>
          <w:color w:val="000000"/>
          <w:sz w:val="28"/>
        </w:rPr>
        <w:t>
</w:t>
      </w:r>
      <w:r>
        <w:rPr>
          <w:rFonts w:ascii="Times New Roman"/>
          <w:b w:val="false"/>
          <w:i w:val="false"/>
          <w:color w:val="000000"/>
          <w:sz w:val="28"/>
          <w:u w:val="single"/>
        </w:rPr>
        <w:t xml:space="preserve">       Национальных партнеров </w:t>
      </w:r>
      <w:r>
        <w:rPr>
          <w:rFonts w:ascii="Times New Roman"/>
          <w:b w:val="false"/>
          <w:i w:val="false"/>
          <w:color w:val="000000"/>
          <w:sz w:val="28"/>
        </w:rPr>
        <w:t xml:space="preserve">о ходе выполнения программ ЮНОДК путем проведения встреч, совместных мероприятий (конференций, круглых столов и т.д.), предоставления публикаций, информационных брошюр, проектных документов; </w:t>
      </w:r>
      <w:r>
        <w:br/>
      </w:r>
      <w:r>
        <w:rPr>
          <w:rFonts w:ascii="Times New Roman"/>
          <w:b w:val="false"/>
          <w:i w:val="false"/>
          <w:color w:val="000000"/>
          <w:sz w:val="28"/>
        </w:rPr>
        <w:t>
</w:t>
      </w:r>
      <w:r>
        <w:rPr>
          <w:rFonts w:ascii="Times New Roman"/>
          <w:b w:val="false"/>
          <w:i w:val="false"/>
          <w:color w:val="000000"/>
          <w:sz w:val="28"/>
          <w:u w:val="single"/>
        </w:rPr>
        <w:t xml:space="preserve">       Общественность в целом </w:t>
      </w:r>
      <w:r>
        <w:rPr>
          <w:rFonts w:ascii="Times New Roman"/>
          <w:b w:val="false"/>
          <w:i w:val="false"/>
          <w:color w:val="000000"/>
          <w:sz w:val="28"/>
        </w:rPr>
        <w:t xml:space="preserve">через теле и радио передачи, статьи, публикации, выставки, спортивные мероприятия, театральные выступления против наркотиков; </w:t>
      </w:r>
      <w:r>
        <w:br/>
      </w:r>
      <w:r>
        <w:rPr>
          <w:rFonts w:ascii="Times New Roman"/>
          <w:b w:val="false"/>
          <w:i w:val="false"/>
          <w:color w:val="000000"/>
          <w:sz w:val="28"/>
        </w:rPr>
        <w:t>
</w:t>
      </w:r>
      <w:r>
        <w:rPr>
          <w:rFonts w:ascii="Times New Roman"/>
          <w:b w:val="false"/>
          <w:i w:val="false"/>
          <w:color w:val="000000"/>
          <w:sz w:val="28"/>
          <w:u w:val="single"/>
        </w:rPr>
        <w:t xml:space="preserve">       Международные и национальные СМИ </w:t>
      </w:r>
      <w:r>
        <w:rPr>
          <w:rFonts w:ascii="Times New Roman"/>
          <w:b w:val="false"/>
          <w:i w:val="false"/>
          <w:color w:val="000000"/>
          <w:sz w:val="28"/>
        </w:rPr>
        <w:t xml:space="preserve">путем проведения пресс конференций, круглых столов и т.д.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Семинары (1) для журналистов, освещающих проблемы наркотиков и преступности, (2) молодых журналистов и студентов факультетов журналистики (3) специальные семинары о том, как организовать кампании в СМИ по профилактике наркомании и ВИЧ/СПИДА. Координатор проекта обсудит с представителями региональных СМИ их потребности. Содержание и программа семинаров будут согласованы в тесной консультации с Глобальной программой штаб-квартиры.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Ознакомительная поездка подразумевает поощрение журналистов, активно освещающих вопросы наркотиков и преступности. Комиссия, состоящая из представителей ЮНОДК и других международных/местных организаций, занимающихся вопросами СМИ и проблемой наркотиков, отберут лучших журналистов из каждой страны. Программа ознакомительной поездки и место (страна, организация) будут определены в тесном сотрудничестве с Глобальной программой штаб-квартиры на начальной стадии проекта.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Будет создана специальная группа, состоящая из экспертов со стороны государственных организаций и НПО, которые будут наняты для оценки и обзора проектов НПО в сфере профилактики, включая НПО-получателей ДАРС грантов. Основная цель - оценить возможности НПО.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В рамках предыдущего проекта Е88 ЮНОДК провело ряд региональных встреч с участием НПО из стран Центральной Азии. ЮНОДК считает целесообразным продолжить проведение подобных региональных встреч в рамках данного проекта. В дополнение к возможности обмена информацией, эта инициатива также представляет собой инструмент для определения потребностей в обучении НПО на регулярной основе и будет содействовать обучению по принципу "равный-равному" среди членов сети.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При подготовке семинаров будет использована проектная версия пособия "Профилактика наркомании в школе", разработанная Проектом ЮНОДК "Глобальная Молодежная Сеть". Список руководящих принципов профилактики наркомании в школе прилагается. </w:t>
      </w:r>
    </w:p>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 xml:space="preserve">       IV. Вклады </w:t>
      </w:r>
    </w:p>
    <w:bookmarkEnd w:id="48"/>
    <w:p>
      <w:pPr>
        <w:spacing w:after="0"/>
        <w:ind w:left="0"/>
        <w:jc w:val="both"/>
      </w:pPr>
      <w:r>
        <w:rPr>
          <w:rFonts w:ascii="Times New Roman"/>
          <w:b w:val="false"/>
          <w:i/>
          <w:color w:val="000000"/>
          <w:sz w:val="28"/>
        </w:rPr>
        <w:t xml:space="preserve">       Вклады Правительства </w:t>
      </w:r>
    </w:p>
    <w:p>
      <w:pPr>
        <w:spacing w:after="0"/>
        <w:ind w:left="0"/>
        <w:jc w:val="both"/>
      </w:pPr>
      <w:r>
        <w:rPr>
          <w:rFonts w:ascii="Times New Roman"/>
          <w:b w:val="false"/>
          <w:i w:val="false"/>
          <w:color w:val="000000"/>
          <w:sz w:val="28"/>
        </w:rPr>
        <w:t xml:space="preserve">      Правительства стран, подписавших проект, обеспечат зарплаты и покроют соответствующие расходы для своих национальных специалистов, назначенных работать над проектом, если эти средства не выплачиваются непосредственно со стороны ЮНОДК. </w:t>
      </w:r>
      <w:r>
        <w:br/>
      </w:r>
      <w:r>
        <w:rPr>
          <w:rFonts w:ascii="Times New Roman"/>
          <w:b w:val="false"/>
          <w:i w:val="false"/>
          <w:color w:val="000000"/>
          <w:sz w:val="28"/>
        </w:rPr>
        <w:t xml:space="preserve">
      Правительства стран, подписавших проект, предоставят условия для проведения переговоров и координационных встреч. </w:t>
      </w:r>
      <w:r>
        <w:br/>
      </w:r>
      <w:r>
        <w:rPr>
          <w:rFonts w:ascii="Times New Roman"/>
          <w:b w:val="false"/>
          <w:i w:val="false"/>
          <w:color w:val="000000"/>
          <w:sz w:val="28"/>
        </w:rPr>
        <w:t xml:space="preserve">
      Правительства стран, подписавших проект, обеспечат для сотрудников ООН, консультантов, представителей стран-доноров и сотрудников проекта визы, необходимые условия безопасности и организацию поездок по региону, не взыскивая платы, и бесплатно предоставят условия для встреч в регионе по международному мониторингу.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Вклад ЮНОДК </w:t>
      </w:r>
    </w:p>
    <w:p>
      <w:pPr>
        <w:spacing w:after="0"/>
        <w:ind w:left="0"/>
        <w:jc w:val="both"/>
      </w:pPr>
      <w:r>
        <w:rPr>
          <w:rFonts w:ascii="Times New Roman"/>
          <w:b w:val="false"/>
          <w:i w:val="false"/>
          <w:color w:val="000000"/>
          <w:sz w:val="28"/>
        </w:rPr>
        <w:t xml:space="preserve">      ЮНОДК вкладывает в проект сумму в размере 348,000 долларов США, включая сумму поддержки проекта (13%). Эта сумма включает в себя совместное финансирование международного советника по профилактике наркомании и ВИЧ/СПИДа на время действия проекта, финансирование административного персонала проекта и национального штата, финансирование встреч и семинаров, командировок, связанных с проектом, необходимое оборудование, под-контракты и гранты для местных организаций. </w:t>
      </w:r>
    </w:p>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 xml:space="preserve">       V. Предположения и риск </w:t>
      </w:r>
    </w:p>
    <w:bookmarkEnd w:id="49"/>
    <w:p>
      <w:pPr>
        <w:spacing w:after="0"/>
        <w:ind w:left="0"/>
        <w:jc w:val="both"/>
      </w:pPr>
      <w:r>
        <w:rPr>
          <w:rFonts w:ascii="Times New Roman"/>
          <w:b w:val="false"/>
          <w:i w:val="false"/>
          <w:color w:val="000000"/>
          <w:sz w:val="28"/>
        </w:rPr>
        <w:t xml:space="preserve">      Предположения: </w:t>
      </w:r>
      <w:r>
        <w:br/>
      </w:r>
      <w:r>
        <w:rPr>
          <w:rFonts w:ascii="Times New Roman"/>
          <w:b w:val="false"/>
          <w:i w:val="false"/>
          <w:color w:val="000000"/>
          <w:sz w:val="28"/>
        </w:rPr>
        <w:t xml:space="preserve">
      - Правительства стран-бенефициаров обязуются оказывать поддержку и сотрудничать в укреплении потенциала профилактики наркомании и ВИЧ/СПИДа. </w:t>
      </w:r>
      <w:r>
        <w:br/>
      </w:r>
      <w:r>
        <w:rPr>
          <w:rFonts w:ascii="Times New Roman"/>
          <w:b w:val="false"/>
          <w:i w:val="false"/>
          <w:color w:val="000000"/>
          <w:sz w:val="28"/>
        </w:rPr>
        <w:t xml:space="preserve">
      - Профилактическая деятельность сократит спрос на наркотики и предупредит распространение наркомании и ВИЧ/СПИДа среди молодежи. </w:t>
      </w:r>
    </w:p>
    <w:p>
      <w:pPr>
        <w:spacing w:after="0"/>
        <w:ind w:left="0"/>
        <w:jc w:val="both"/>
      </w:pPr>
      <w:r>
        <w:rPr>
          <w:rFonts w:ascii="Times New Roman"/>
          <w:b w:val="false"/>
          <w:i w:val="false"/>
          <w:color w:val="000000"/>
          <w:sz w:val="28"/>
        </w:rPr>
        <w:t xml:space="preserve">      Риски: </w:t>
      </w:r>
      <w:r>
        <w:br/>
      </w:r>
      <w:r>
        <w:rPr>
          <w:rFonts w:ascii="Times New Roman"/>
          <w:b w:val="false"/>
          <w:i w:val="false"/>
          <w:color w:val="000000"/>
          <w:sz w:val="28"/>
        </w:rPr>
        <w:t xml:space="preserve">
      - Правительства стран-бенефициаров по политическим причинам могут отказаться от привлечения некоторых СМИ в проект. </w:t>
      </w:r>
    </w:p>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 xml:space="preserve">       VI. Предварительные обязательства и условия </w:t>
      </w:r>
    </w:p>
    <w:bookmarkEnd w:id="50"/>
    <w:p>
      <w:pPr>
        <w:spacing w:after="0"/>
        <w:ind w:left="0"/>
        <w:jc w:val="both"/>
      </w:pPr>
      <w:r>
        <w:rPr>
          <w:rFonts w:ascii="Times New Roman"/>
          <w:b w:val="false"/>
          <w:i w:val="false"/>
          <w:color w:val="000000"/>
          <w:sz w:val="28"/>
        </w:rPr>
        <w:t xml:space="preserve">      Данный проект будет выполняться ЮНОДК только в случае, если ЮНОДК будет удовлетворено выполнением обязательств: </w:t>
      </w:r>
      <w:r>
        <w:br/>
      </w:r>
      <w:r>
        <w:rPr>
          <w:rFonts w:ascii="Times New Roman"/>
          <w:b w:val="false"/>
          <w:i w:val="false"/>
          <w:color w:val="000000"/>
          <w:sz w:val="28"/>
        </w:rPr>
        <w:t xml:space="preserve">
      - Правительства обеспечат своевременное выполнение своих обязательств. </w:t>
      </w:r>
      <w:r>
        <w:br/>
      </w:r>
      <w:r>
        <w:rPr>
          <w:rFonts w:ascii="Times New Roman"/>
          <w:b w:val="false"/>
          <w:i w:val="false"/>
          <w:color w:val="000000"/>
          <w:sz w:val="28"/>
        </w:rPr>
        <w:t xml:space="preserve">
      - Партнеры со стороны правительства предоставят необходимые условия для проекта. </w:t>
      </w:r>
      <w:r>
        <w:br/>
      </w:r>
      <w:r>
        <w:rPr>
          <w:rFonts w:ascii="Times New Roman"/>
          <w:b w:val="false"/>
          <w:i w:val="false"/>
          <w:color w:val="000000"/>
          <w:sz w:val="28"/>
        </w:rPr>
        <w:t xml:space="preserve">
      - Правительства назначат контактные лица в государственных ведомствах, с которыми можно будет напрямую работать над проектом. </w:t>
      </w:r>
      <w:r>
        <w:br/>
      </w:r>
      <w:r>
        <w:rPr>
          <w:rFonts w:ascii="Times New Roman"/>
          <w:b w:val="false"/>
          <w:i w:val="false"/>
          <w:color w:val="000000"/>
          <w:sz w:val="28"/>
        </w:rPr>
        <w:t xml:space="preserve">
      Оказание содействия со стороны ЮНОДК будет зависеть от выполнения или почти полного выполнения обязательств, перечисленных выше. При невыполнении одного или нескольких обязательств ЮНОДК, по своему усмотрению, может приостановить или завершить оказание помощи. </w:t>
      </w:r>
      <w:r>
        <w:br/>
      </w:r>
      <w:r>
        <w:rPr>
          <w:rFonts w:ascii="Times New Roman"/>
          <w:b w:val="false"/>
          <w:i w:val="false"/>
          <w:color w:val="000000"/>
          <w:sz w:val="28"/>
        </w:rPr>
        <w:t xml:space="preserve">
      Правительства поддержат деятельность проекта, в том числе путем создания рабочих групп, состоящих из представителей Госкомиссий по контролю за наркотиками, руководящих лиц СМИ, Министерств здравоохранения, Министерств образования и других заинтересованных ведомств. </w:t>
      </w:r>
    </w:p>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       VII. Мониторинг проекта, отчетность и оценка </w:t>
      </w:r>
    </w:p>
    <w:bookmarkEnd w:id="51"/>
    <w:p>
      <w:pPr>
        <w:spacing w:after="0"/>
        <w:ind w:left="0"/>
        <w:jc w:val="both"/>
      </w:pPr>
      <w:r>
        <w:rPr>
          <w:rFonts w:ascii="Times New Roman"/>
          <w:b w:val="false"/>
          <w:i w:val="false"/>
          <w:color w:val="000000"/>
          <w:sz w:val="28"/>
        </w:rPr>
        <w:t xml:space="preserve">      Правительства и ЮНОДК могут совместно пересматривать данный проект на любой стадии его выполнения. Правительства в случае необходимости будут оказывать содействие миссиям ЮНОДК по пересмотру проекта. Данный проект подлежит проверке как со стороны Службы внутреннего аудита ООН и Совету независимых аудиторов ООН. По их запросу стороны, подписавшие данный проектный документ, обеспечат доступ аудиторов к документации, переписке, счетам, записям расходов и инвентарному списку по проекту. </w:t>
      </w:r>
      <w:r>
        <w:br/>
      </w:r>
      <w:r>
        <w:rPr>
          <w:rFonts w:ascii="Times New Roman"/>
          <w:b w:val="false"/>
          <w:i w:val="false"/>
          <w:color w:val="000000"/>
          <w:sz w:val="28"/>
        </w:rPr>
        <w:t xml:space="preserve">
      Мониторинг за выполнением данного проекта будет возложен на Регионального Представителя ЮНОДК в Центральной Азии. </w:t>
      </w:r>
      <w:r>
        <w:br/>
      </w:r>
      <w:r>
        <w:rPr>
          <w:rFonts w:ascii="Times New Roman"/>
          <w:b w:val="false"/>
          <w:i w:val="false"/>
          <w:color w:val="000000"/>
          <w:sz w:val="28"/>
        </w:rPr>
        <w:t xml:space="preserve">
      ЮНОДК может проводить оценку данного проекта в любое время с момента его начала и в течение 12 месяцев после его завершения. До привлечения любой оценочной группы </w:t>
      </w:r>
      <w:r>
        <w:br/>
      </w:r>
      <w:r>
        <w:rPr>
          <w:rFonts w:ascii="Times New Roman"/>
          <w:b w:val="false"/>
          <w:i w:val="false"/>
          <w:color w:val="000000"/>
          <w:sz w:val="28"/>
        </w:rPr>
        <w:t xml:space="preserve">
функциональные обязанности, продолжительность и цель проведения любой оценки будет согласовываться предварительно с Правительствами. Проведение заключительной оценки (внешней) предусмотрено бюджетом проекта и не подлежит сокращению или аннулированию, за исключением письменного соглашения между всеми сторонами проекта, которое должно прилагаться к проектному документу или его пересмотренной версии. </w:t>
      </w:r>
      <w:r>
        <w:br/>
      </w:r>
      <w:r>
        <w:rPr>
          <w:rFonts w:ascii="Times New Roman"/>
          <w:b w:val="false"/>
          <w:i w:val="false"/>
          <w:color w:val="000000"/>
          <w:sz w:val="28"/>
        </w:rPr>
        <w:t xml:space="preserve">
      Для обеспечения успеха данной инициативы предлагается провести промежуточную оценку деятельности проекта по итогам первого года реализации. Заключительная оценка будет проведена в конце проекта. </w:t>
      </w:r>
      <w:r>
        <w:br/>
      </w:r>
      <w:r>
        <w:rPr>
          <w:rFonts w:ascii="Times New Roman"/>
          <w:b w:val="false"/>
          <w:i w:val="false"/>
          <w:color w:val="000000"/>
          <w:sz w:val="28"/>
        </w:rPr>
        <w:t xml:space="preserve">
      Трехсторонние обзоры, т.е. совместные обзоры, проводимые Правительствами, исполнительным агентством и ЮНОДК один раз каждые 12 месяцев. Последний трехсторонний обзор будет проведен за 4 месяца до окончания проекта. </w:t>
      </w:r>
    </w:p>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 xml:space="preserve">       VIII. Правовой контекст </w:t>
      </w:r>
    </w:p>
    <w:bookmarkEnd w:id="52"/>
    <w:p>
      <w:pPr>
        <w:spacing w:after="0"/>
        <w:ind w:left="0"/>
        <w:jc w:val="both"/>
      </w:pPr>
      <w:r>
        <w:rPr>
          <w:rFonts w:ascii="Times New Roman"/>
          <w:b w:val="false"/>
          <w:i w:val="false"/>
          <w:color w:val="000000"/>
          <w:sz w:val="28"/>
        </w:rPr>
        <w:t xml:space="preserve">      Следующие Правительства, подписавшие Соглашения с Программой Развития ООН в указанные даты соглашаются с тем, что данное Соглашение будет применяться,  </w:t>
      </w:r>
      <w:r>
        <w:rPr>
          <w:rFonts w:ascii="Times New Roman"/>
          <w:b w:val="false"/>
          <w:i w:val="false"/>
          <w:color w:val="000000"/>
          <w:sz w:val="28"/>
          <w:u w:val="single"/>
        </w:rPr>
        <w:t xml:space="preserve">mutatis </w:t>
      </w:r>
      <w:r>
        <w:br/>
      </w:r>
      <w:r>
        <w:rPr>
          <w:rFonts w:ascii="Times New Roman"/>
          <w:b w:val="false"/>
          <w:i w:val="false"/>
          <w:color w:val="000000"/>
          <w:sz w:val="28"/>
        </w:rPr>
        <w:t>
</w:t>
      </w:r>
      <w:r>
        <w:rPr>
          <w:rFonts w:ascii="Times New Roman"/>
          <w:b w:val="false"/>
          <w:i w:val="false"/>
          <w:color w:val="000000"/>
          <w:sz w:val="28"/>
          <w:u w:val="single"/>
        </w:rPr>
        <w:t xml:space="preserve">mutandis </w:t>
      </w:r>
      <w:r>
        <w:rPr>
          <w:rFonts w:ascii="Times New Roman"/>
          <w:b w:val="false"/>
          <w:i w:val="false"/>
          <w:color w:val="000000"/>
          <w:sz w:val="28"/>
        </w:rPr>
        <w:t xml:space="preserve">, к содействию, оказываемому ЮНОДК в рамках данного проекта. Правительства подтверждают в частности, что Статья IX (Привилегии и иммунитеты) и Статья X (Условия для выполнения содействия ПРООН) Соглашения будут применяться к деятельности ЮНОДК в рамках данного проекта. </w:t>
      </w:r>
      <w:r>
        <w:br/>
      </w:r>
      <w:r>
        <w:rPr>
          <w:rFonts w:ascii="Times New Roman"/>
          <w:b w:val="false"/>
          <w:i w:val="false"/>
          <w:color w:val="000000"/>
          <w:sz w:val="28"/>
        </w:rPr>
        <w:t xml:space="preserve">
      Правительство Казахстана       4 октября 1994 года </w:t>
      </w:r>
      <w:r>
        <w:br/>
      </w:r>
      <w:r>
        <w:rPr>
          <w:rFonts w:ascii="Times New Roman"/>
          <w:b w:val="false"/>
          <w:i w:val="false"/>
          <w:color w:val="000000"/>
          <w:sz w:val="28"/>
        </w:rPr>
        <w:t xml:space="preserve">
      Правительство Кыргызстана      14 сентября 1992 года </w:t>
      </w:r>
      <w:r>
        <w:br/>
      </w:r>
      <w:r>
        <w:rPr>
          <w:rFonts w:ascii="Times New Roman"/>
          <w:b w:val="false"/>
          <w:i w:val="false"/>
          <w:color w:val="000000"/>
          <w:sz w:val="28"/>
        </w:rPr>
        <w:t xml:space="preserve">
      Правительство Таджикистана     1 октября 1993 года </w:t>
      </w:r>
      <w:r>
        <w:br/>
      </w:r>
      <w:r>
        <w:rPr>
          <w:rFonts w:ascii="Times New Roman"/>
          <w:b w:val="false"/>
          <w:i w:val="false"/>
          <w:color w:val="000000"/>
          <w:sz w:val="28"/>
        </w:rPr>
        <w:t xml:space="preserve">
      Правительство Туркменистана    5 октября 1993 года </w:t>
      </w:r>
      <w:r>
        <w:br/>
      </w:r>
      <w:r>
        <w:rPr>
          <w:rFonts w:ascii="Times New Roman"/>
          <w:b w:val="false"/>
          <w:i w:val="false"/>
          <w:color w:val="000000"/>
          <w:sz w:val="28"/>
        </w:rPr>
        <w:t xml:space="preserve">
      Правительство Узбекистана      10 июня 1993 года </w:t>
      </w:r>
    </w:p>
    <w:p>
      <w:pPr>
        <w:spacing w:after="0"/>
        <w:ind w:left="0"/>
        <w:jc w:val="both"/>
      </w:pPr>
      <w:r>
        <w:rPr>
          <w:rFonts w:ascii="Times New Roman"/>
          <w:b w:val="false"/>
          <w:i w:val="false"/>
          <w:color w:val="000000"/>
          <w:sz w:val="28"/>
        </w:rPr>
        <w:t xml:space="preserve">      Положения, содержащиеся в данном проектном документе, превалируют над положениями, содержащимися в Соглашении и в "Дополнительных Стандартных Пунктах к проектному документу ПРООН" (независимо какой из двух стандартных текстов применяется) в случае возникновения разногласия между обозначениями, содержащимися в модельном документе программы и обозначениями, содержащимися в применяемом стандартном тексте. </w:t>
      </w:r>
    </w:p>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xml:space="preserve">       а. Пункты об обязательствах </w:t>
      </w:r>
    </w:p>
    <w:bookmarkEnd w:id="53"/>
    <w:p>
      <w:pPr>
        <w:spacing w:after="0"/>
        <w:ind w:left="0"/>
        <w:jc w:val="both"/>
      </w:pPr>
      <w:r>
        <w:rPr>
          <w:rFonts w:ascii="Times New Roman"/>
          <w:b w:val="false"/>
          <w:i w:val="false"/>
          <w:color w:val="000000"/>
          <w:sz w:val="28"/>
        </w:rPr>
        <w:t xml:space="preserve">      Правительства берут на себя расходы по уплате таможенных пошлин и других платежей, связанных с импортом оборудования, его транспортировкой, обработкой, хранением и другими затратами, возникшими на территории их стран. </w:t>
      </w:r>
      <w:r>
        <w:br/>
      </w:r>
      <w:r>
        <w:rPr>
          <w:rFonts w:ascii="Times New Roman"/>
          <w:b w:val="false"/>
          <w:i w:val="false"/>
          <w:color w:val="000000"/>
          <w:sz w:val="28"/>
        </w:rPr>
        <w:t xml:space="preserve">
      После прибытия оборудования, закупленного ЮНОДК по данному проекту для государственных структур или региональных/национальных/местных органов в страну, а также после сертификации его доставки в целости и сохранности, оборудование переходит в собственность Правительств. По завершении его передачи в собственность, Правительства несут ответственность за соответствующее хранение оборудования, его установку, обслуживание, страхование, а также замену оборудования при необходимости. ЮНОДК в дальнейшем не несет никакой юридической ответственности за оборудование. </w:t>
      </w:r>
      <w:r>
        <w:br/>
      </w:r>
      <w:r>
        <w:rPr>
          <w:rFonts w:ascii="Times New Roman"/>
          <w:b w:val="false"/>
          <w:i w:val="false"/>
          <w:color w:val="000000"/>
          <w:sz w:val="28"/>
        </w:rPr>
        <w:t xml:space="preserve">
      Все оборудование, программное обеспечение, материалы и расходные материалы, закупленные ЮНОДК и финансируемые им во исполнение этого проекта, будут использоваться исключительно в целях проекта. Все предоставленное оборудование и материалы будут использоваться в соответствии с правилами и руководствами ООН. </w:t>
      </w:r>
      <w:r>
        <w:br/>
      </w:r>
      <w:r>
        <w:rPr>
          <w:rFonts w:ascii="Times New Roman"/>
          <w:b w:val="false"/>
          <w:i w:val="false"/>
          <w:color w:val="000000"/>
          <w:sz w:val="28"/>
        </w:rPr>
        <w:t xml:space="preserve">
      Правительства будут ответственны за решение всех претензий, которые могут быть выдвинуты третьей стороной против ООН, включая ЮНОДК, против его персонала, или других лиц, выполняющих услуги от имени ООН, в случае если возникнут какие либо жалобы относительно действий в рамках данного Соглашения, за исключением случаев, когда ООН и ЮНОДК признает, что данные жалобы и претензии были вызваны явной халатностью или преднамеренными нарушениями со стороны этих лиц. </w:t>
      </w:r>
      <w:r>
        <w:br/>
      </w:r>
      <w:r>
        <w:rPr>
          <w:rFonts w:ascii="Times New Roman"/>
          <w:b w:val="false"/>
          <w:i w:val="false"/>
          <w:color w:val="000000"/>
          <w:sz w:val="28"/>
        </w:rPr>
        <w:t xml:space="preserve">
      Все задействованные стороны понимают, что ЮНОДК не несет ответственности за выплату компенсаций в случае смерти или инвалидности, вызванных увечьем или болезнью, полученными в ходе выполнения официальных обязанностей персоналом, консультантами, или другими лицами, привлеченными Правительством, НПО или другими агентствами ООН (кроме ЮНОДК) в ходе реализации проекта. Указанные стороны не будут обращаться в ЮНОДК с просьбами о возмещении компенсаций, выплачиваемых в таких случаях, и настоящим подтверждают, что необходимые компенсации предусмотрены для такого рода событий и будут применены ко всем лицам, трудоустроенным Правительством, НПО и другими агентствами ООН по данному проекту. </w:t>
      </w:r>
    </w:p>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 xml:space="preserve">       b. Пункт о выходе из соглашения </w:t>
      </w:r>
    </w:p>
    <w:bookmarkEnd w:id="54"/>
    <w:p>
      <w:pPr>
        <w:spacing w:after="0"/>
        <w:ind w:left="0"/>
        <w:jc w:val="both"/>
      </w:pPr>
      <w:r>
        <w:rPr>
          <w:rFonts w:ascii="Times New Roman"/>
          <w:b w:val="false"/>
          <w:i w:val="false"/>
          <w:color w:val="000000"/>
          <w:sz w:val="28"/>
        </w:rPr>
        <w:t xml:space="preserve">      Осуществление деятельности ЮНОДК в рамках данного проекта ежегодно зависит от наличия соответствующего финансирования. Имеющиеся в распоряжении средства в обязательном порядке направляются путем выделения средств из ежегодного бюджета на реализацию данного проекта на основании ежегодного рабочего плана расчета затрат. В случае отсутствия необходимого финансирования ЮНОДК сохраняет за собой право в одностороннем порядке прекратить оказание поддержки в рамках данного проекта. </w:t>
      </w:r>
    </w:p>
    <w:bookmarkStart w:name="z57" w:id="55"/>
    <w:p>
      <w:pPr>
        <w:spacing w:after="0"/>
        <w:ind w:left="0"/>
        <w:jc w:val="both"/>
      </w:pPr>
      <w:r>
        <w:rPr>
          <w:rFonts w:ascii="Times New Roman"/>
          <w:b w:val="false"/>
          <w:i w:val="false"/>
          <w:color w:val="000000"/>
          <w:sz w:val="28"/>
        </w:rPr>
        <w:t>
</w:t>
      </w:r>
      <w:r>
        <w:rPr>
          <w:rFonts w:ascii="Times New Roman"/>
          <w:b/>
          <w:i w:val="false"/>
          <w:color w:val="000000"/>
          <w:sz w:val="28"/>
        </w:rPr>
        <w:t xml:space="preserve">       с. Пересмотр проекта </w:t>
      </w:r>
    </w:p>
    <w:bookmarkEnd w:id="55"/>
    <w:p>
      <w:pPr>
        <w:spacing w:after="0"/>
        <w:ind w:left="0"/>
        <w:jc w:val="both"/>
      </w:pPr>
      <w:r>
        <w:rPr>
          <w:rFonts w:ascii="Times New Roman"/>
          <w:b w:val="false"/>
          <w:i w:val="false"/>
          <w:color w:val="000000"/>
          <w:sz w:val="28"/>
        </w:rPr>
        <w:t xml:space="preserve">      В проектный документ могут быть внесены изменения при наличии письменного соглашения между всеми сторонами проекта. Любой значимый вопрос, не предусмотренный в проектном документе, должен быть урегулирован сторонами проекта согласно соответствующим постановлениям и решениям соответствующих органов ООН. В соответствии с этим параграфом каждая сторона должна тщательно и беспристрастно рассмотреть любое предложение другой стороны. </w:t>
      </w:r>
    </w:p>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 xml:space="preserve">       IX. БЮДЖЕТ ПРОЕКТА </w:t>
      </w:r>
    </w:p>
    <w:bookmarkEnd w:id="56"/>
    <w:p>
      <w:pPr>
        <w:spacing w:after="0"/>
        <w:ind w:left="0"/>
        <w:jc w:val="both"/>
      </w:pPr>
      <w:r>
        <w:rPr>
          <w:rFonts w:ascii="Times New Roman"/>
          <w:b/>
          <w:i w:val="false"/>
          <w:color w:val="000000"/>
          <w:sz w:val="28"/>
        </w:rPr>
        <w:t xml:space="preserve">RERH37 Распределение бюджета </w:t>
      </w:r>
    </w:p>
    <w:p>
      <w:pPr>
        <w:spacing w:after="0"/>
        <w:ind w:left="0"/>
        <w:jc w:val="both"/>
      </w:pPr>
      <w:r>
        <w:rPr>
          <w:rFonts w:ascii="Times New Roman"/>
          <w:b/>
          <w:i w:val="false"/>
          <w:color w:val="000000"/>
          <w:sz w:val="28"/>
        </w:rPr>
        <w:t xml:space="preserve">FO/UZB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353"/>
        <w:gridCol w:w="1773"/>
        <w:gridCol w:w="1893"/>
        <w:gridCol w:w="2033"/>
        <w:gridCol w:w="2013"/>
      </w:tblGrid>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BL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w:t>
            </w:r>
            <w:r>
              <w:br/>
            </w:r>
            <w:r>
              <w:rPr>
                <w:rFonts w:ascii="Times New Roman"/>
                <w:b w:val="false"/>
                <w:i w:val="false"/>
                <w:color w:val="000000"/>
                <w:sz w:val="20"/>
              </w:rPr>
              <w:t>
</w:t>
            </w:r>
            <w:r>
              <w:rPr>
                <w:rFonts w:ascii="Times New Roman"/>
                <w:b/>
                <w:i w:val="false"/>
                <w:color w:val="000000"/>
                <w:sz w:val="20"/>
              </w:rPr>
              <w:t xml:space="preserve">статьи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командировки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консультанты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административный персонал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персонал </w:t>
            </w:r>
            <w:r>
              <w:br/>
            </w:r>
            <w:r>
              <w:rPr>
                <w:rFonts w:ascii="Times New Roman"/>
                <w:b w:val="false"/>
                <w:i w:val="false"/>
                <w:color w:val="000000"/>
                <w:sz w:val="20"/>
              </w:rPr>
              <w:t xml:space="preserve">
проекта и консультанты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персонал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Под-контракты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под-контракты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120,000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Встречи экспертных групп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тренинг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Краткосрочное оборудование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Долгосрочное оборудование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на оборудование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и  </w:t>
            </w:r>
            <w:r>
              <w:br/>
            </w:r>
            <w:r>
              <w:rPr>
                <w:rFonts w:ascii="Times New Roman"/>
                <w:b w:val="false"/>
                <w:i w:val="false"/>
                <w:color w:val="000000"/>
                <w:sz w:val="20"/>
              </w:rPr>
              <w:t xml:space="preserve">
         обслуживание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Расходные материалы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Разное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36,900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Под-сумма проекта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224,000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40,900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339,900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ВРП в ЮНОДК(11%)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проекта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248,600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45,400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377,300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ОВ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BL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Total Budget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эксперт (L4) </w:t>
            </w:r>
            <w:r>
              <w:br/>
            </w:r>
            <w:r>
              <w:rPr>
                <w:rFonts w:ascii="Times New Roman"/>
                <w:b w:val="false"/>
                <w:i w:val="false"/>
                <w:color w:val="000000"/>
                <w:sz w:val="20"/>
              </w:rPr>
              <w:t xml:space="preserve">
(2 месяца)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ВРП в ЮНОДК (13%)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99-99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проекта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22,700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ОБЩАЯ СУММА              400,000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Заработная плата международного советника по вопросам ВИЧ/СПИДа будет покрыта из средств GLO/G32 (US $ 135,000 фонд UBW). Два региональных проекта RER/H36 и  </w:t>
      </w:r>
      <w:r>
        <w:rPr>
          <w:rFonts w:ascii="Times New Roman"/>
          <w:b/>
          <w:i w:val="false"/>
          <w:color w:val="000000"/>
          <w:sz w:val="28"/>
        </w:rPr>
        <w:t xml:space="preserve">RER/H37 </w:t>
      </w:r>
      <w:r>
        <w:rPr>
          <w:rFonts w:ascii="Times New Roman"/>
          <w:b w:val="false"/>
          <w:i w:val="false"/>
          <w:color w:val="000000"/>
          <w:sz w:val="28"/>
        </w:rPr>
        <w:t xml:space="preserve">покроют разницу для финансирования должности на полный двухгодичный срок на основе разделения затрат на US $ 100,000 и  </w:t>
      </w:r>
      <w:r>
        <w:rPr>
          <w:rFonts w:ascii="Times New Roman"/>
          <w:b/>
          <w:i w:val="false"/>
          <w:color w:val="000000"/>
          <w:sz w:val="28"/>
        </w:rPr>
        <w:t xml:space="preserve">US $ 20,000 </w:t>
      </w:r>
      <w:r>
        <w:rPr>
          <w:rFonts w:ascii="Times New Roman"/>
          <w:b w:val="false"/>
          <w:i w:val="false"/>
          <w:color w:val="000000"/>
          <w:sz w:val="28"/>
        </w:rPr>
        <w:t xml:space="preserve">соответственно. </w:t>
      </w:r>
    </w:p>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МАТРИЦА ЛОГИЧЕСКИХ РАМОК </w:t>
      </w:r>
    </w:p>
    <w:bookmarkEnd w:id="57"/>
    <w:p>
      <w:pPr>
        <w:spacing w:after="0"/>
        <w:ind w:left="0"/>
        <w:jc w:val="both"/>
      </w:pPr>
      <w:r>
        <w:rPr>
          <w:rFonts w:ascii="Times New Roman"/>
          <w:b/>
          <w:i w:val="false"/>
          <w:color w:val="000000"/>
          <w:sz w:val="28"/>
        </w:rPr>
        <w:t xml:space="preserve">Название проекта: </w:t>
      </w:r>
      <w:r>
        <w:rPr>
          <w:rFonts w:ascii="Times New Roman"/>
          <w:b w:val="false"/>
          <w:i w:val="false"/>
          <w:color w:val="000000"/>
          <w:sz w:val="28"/>
        </w:rPr>
        <w:t xml:space="preserve">                 AD/RER/04/.H37 Профилактика наркомании </w:t>
      </w:r>
      <w:r>
        <w:br/>
      </w:r>
      <w:r>
        <w:rPr>
          <w:rFonts w:ascii="Times New Roman"/>
          <w:b w:val="false"/>
          <w:i w:val="false"/>
          <w:color w:val="000000"/>
          <w:sz w:val="28"/>
        </w:rPr>
        <w:t xml:space="preserve">
                                    и ВИЧ/СПИДа через СМИ, НПО и </w:t>
      </w:r>
      <w:r>
        <w:br/>
      </w:r>
      <w:r>
        <w:rPr>
          <w:rFonts w:ascii="Times New Roman"/>
          <w:b w:val="false"/>
          <w:i w:val="false"/>
          <w:color w:val="000000"/>
          <w:sz w:val="28"/>
        </w:rPr>
        <w:t xml:space="preserve">
                                    гражданское общество </w:t>
      </w:r>
    </w:p>
    <w:p>
      <w:pPr>
        <w:spacing w:after="0"/>
        <w:ind w:left="0"/>
        <w:jc w:val="both"/>
      </w:pPr>
      <w:r>
        <w:rPr>
          <w:rFonts w:ascii="Times New Roman"/>
          <w:b/>
          <w:i w:val="false"/>
          <w:color w:val="000000"/>
          <w:sz w:val="28"/>
        </w:rPr>
        <w:t xml:space="preserve">Название Региональной </w:t>
      </w:r>
      <w:r>
        <w:rPr>
          <w:rFonts w:ascii="Times New Roman"/>
          <w:b w:val="false"/>
          <w:i w:val="false"/>
          <w:color w:val="000000"/>
          <w:sz w:val="28"/>
        </w:rPr>
        <w:t xml:space="preserve">             Стратегические программы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для Центральной Азии </w:t>
      </w:r>
    </w:p>
    <w:p>
      <w:pPr>
        <w:spacing w:after="0"/>
        <w:ind w:left="0"/>
        <w:jc w:val="both"/>
      </w:pPr>
      <w:r>
        <w:rPr>
          <w:rFonts w:ascii="Times New Roman"/>
          <w:b/>
          <w:i w:val="false"/>
          <w:color w:val="000000"/>
          <w:sz w:val="28"/>
        </w:rPr>
        <w:t xml:space="preserve">Взаимодействующие агентства: </w:t>
      </w:r>
      <w:r>
        <w:rPr>
          <w:rFonts w:ascii="Times New Roman"/>
          <w:b w:val="false"/>
          <w:i w:val="false"/>
          <w:color w:val="000000"/>
          <w:sz w:val="28"/>
        </w:rPr>
        <w:t xml:space="preserve">     ВОЗ, ЮНЕСКО, ЮНФПА, ЮНИСЕФ </w:t>
      </w:r>
    </w:p>
    <w:p>
      <w:pPr>
        <w:spacing w:after="0"/>
        <w:ind w:left="0"/>
        <w:jc w:val="both"/>
      </w:pPr>
      <w:r>
        <w:rPr>
          <w:rFonts w:ascii="Times New Roman"/>
          <w:b/>
          <w:i w:val="false"/>
          <w:color w:val="000000"/>
          <w:sz w:val="28"/>
        </w:rPr>
        <w:t xml:space="preserve">Международные партнеры/           </w:t>
      </w:r>
      <w:r>
        <w:rPr>
          <w:rFonts w:ascii="Times New Roman"/>
          <w:b w:val="false"/>
          <w:i w:val="false"/>
          <w:color w:val="000000"/>
          <w:sz w:val="28"/>
        </w:rPr>
        <w:t xml:space="preserve">ОБСЕ, Британский Совет, </w:t>
      </w:r>
      <w:r>
        <w:br/>
      </w:r>
      <w:r>
        <w:rPr>
          <w:rFonts w:ascii="Times New Roman"/>
          <w:b w:val="false"/>
          <w:i w:val="false"/>
          <w:color w:val="000000"/>
          <w:sz w:val="28"/>
        </w:rPr>
        <w:t>
</w:t>
      </w:r>
      <w:r>
        <w:rPr>
          <w:rFonts w:ascii="Times New Roman"/>
          <w:b/>
          <w:i w:val="false"/>
          <w:color w:val="000000"/>
          <w:sz w:val="28"/>
        </w:rPr>
        <w:t xml:space="preserve">дополнительная поддержка         </w:t>
      </w:r>
      <w:r>
        <w:rPr>
          <w:rFonts w:ascii="Times New Roman"/>
          <w:b w:val="false"/>
          <w:i w:val="false"/>
          <w:color w:val="000000"/>
          <w:sz w:val="28"/>
        </w:rPr>
        <w:t xml:space="preserve">Швейцарское агентство </w:t>
      </w:r>
      <w:r>
        <w:br/>
      </w:r>
      <w:r>
        <w:rPr>
          <w:rFonts w:ascii="Times New Roman"/>
          <w:b w:val="false"/>
          <w:i w:val="false"/>
          <w:color w:val="000000"/>
          <w:sz w:val="28"/>
        </w:rPr>
        <w:t>
</w:t>
      </w:r>
      <w:r>
        <w:rPr>
          <w:rFonts w:ascii="Times New Roman"/>
          <w:b/>
          <w:i w:val="false"/>
          <w:color w:val="000000"/>
          <w:sz w:val="28"/>
        </w:rPr>
        <w:t xml:space="preserve">(система ООН, доноры, НПО):      </w:t>
      </w:r>
      <w:r>
        <w:rPr>
          <w:rFonts w:ascii="Times New Roman"/>
          <w:b w:val="false"/>
          <w:i w:val="false"/>
          <w:color w:val="000000"/>
          <w:sz w:val="28"/>
        </w:rPr>
        <w:t xml:space="preserve">развития  и сотрудничества, ЮСАИД </w:t>
      </w:r>
    </w:p>
    <w:p>
      <w:pPr>
        <w:spacing w:after="0"/>
        <w:ind w:left="0"/>
        <w:jc w:val="both"/>
      </w:pPr>
      <w:r>
        <w:rPr>
          <w:rFonts w:ascii="Times New Roman"/>
          <w:b/>
          <w:i w:val="false"/>
          <w:color w:val="000000"/>
          <w:sz w:val="28"/>
        </w:rPr>
        <w:t xml:space="preserve">Соответствующие Конвенции  </w:t>
      </w:r>
      <w:r>
        <w:rPr>
          <w:rFonts w:ascii="Times New Roman"/>
          <w:b w:val="false"/>
          <w:i w:val="false"/>
          <w:color w:val="000000"/>
          <w:sz w:val="28"/>
        </w:rPr>
        <w:t xml:space="preserve">       Политическая декларация, принятая на </w:t>
      </w:r>
      <w:r>
        <w:br/>
      </w:r>
      <w:r>
        <w:rPr>
          <w:rFonts w:ascii="Times New Roman"/>
          <w:b w:val="false"/>
          <w:i w:val="false"/>
          <w:color w:val="000000"/>
          <w:sz w:val="28"/>
        </w:rPr>
        <w:t>
</w:t>
      </w:r>
      <w:r>
        <w:rPr>
          <w:rFonts w:ascii="Times New Roman"/>
          <w:b/>
          <w:i w:val="false"/>
          <w:color w:val="000000"/>
          <w:sz w:val="28"/>
        </w:rPr>
        <w:t xml:space="preserve">ООН/Конференции ООН: </w:t>
      </w:r>
      <w:r>
        <w:rPr>
          <w:rFonts w:ascii="Times New Roman"/>
          <w:b w:val="false"/>
          <w:i w:val="false"/>
          <w:color w:val="000000"/>
          <w:sz w:val="28"/>
        </w:rPr>
        <w:t xml:space="preserve">              20 Специальной Сессии Генеральной </w:t>
      </w:r>
      <w:r>
        <w:br/>
      </w:r>
      <w:r>
        <w:rPr>
          <w:rFonts w:ascii="Times New Roman"/>
          <w:b w:val="false"/>
          <w:i w:val="false"/>
          <w:color w:val="000000"/>
          <w:sz w:val="28"/>
        </w:rPr>
        <w:t xml:space="preserve">
                                    Ассамблеи ООН, Декларация, принятая </w:t>
      </w:r>
      <w:r>
        <w:br/>
      </w:r>
      <w:r>
        <w:rPr>
          <w:rFonts w:ascii="Times New Roman"/>
          <w:b w:val="false"/>
          <w:i w:val="false"/>
          <w:color w:val="000000"/>
          <w:sz w:val="28"/>
        </w:rPr>
        <w:t xml:space="preserve">
                                    на Специальной Сессии ООН по </w:t>
      </w:r>
      <w:r>
        <w:br/>
      </w:r>
      <w:r>
        <w:rPr>
          <w:rFonts w:ascii="Times New Roman"/>
          <w:b w:val="false"/>
          <w:i w:val="false"/>
          <w:color w:val="000000"/>
          <w:sz w:val="28"/>
        </w:rPr>
        <w:t xml:space="preserve">
                                    ВИЧ/СПИДу </w:t>
      </w:r>
    </w:p>
    <w:p>
      <w:pPr>
        <w:spacing w:after="0"/>
        <w:ind w:left="0"/>
        <w:jc w:val="both"/>
      </w:pPr>
      <w:r>
        <w:rPr>
          <w:rFonts w:ascii="Times New Roman"/>
          <w:b/>
          <w:i w:val="false"/>
          <w:color w:val="000000"/>
          <w:sz w:val="28"/>
        </w:rPr>
        <w:t xml:space="preserve">Описание проблемы: </w:t>
      </w:r>
      <w:r>
        <w:rPr>
          <w:rFonts w:ascii="Times New Roman"/>
          <w:b w:val="false"/>
          <w:i w:val="false"/>
          <w:color w:val="000000"/>
          <w:sz w:val="28"/>
        </w:rPr>
        <w:t xml:space="preserve">                Недостаток общественной информации о </w:t>
      </w:r>
      <w:r>
        <w:br/>
      </w:r>
      <w:r>
        <w:rPr>
          <w:rFonts w:ascii="Times New Roman"/>
          <w:b w:val="false"/>
          <w:i w:val="false"/>
          <w:color w:val="000000"/>
          <w:sz w:val="28"/>
        </w:rPr>
        <w:t xml:space="preserve">
                                    проблеме наркотиков и ответных мерах </w:t>
      </w:r>
      <w:r>
        <w:br/>
      </w:r>
      <w:r>
        <w:rPr>
          <w:rFonts w:ascii="Times New Roman"/>
          <w:b w:val="false"/>
          <w:i w:val="false"/>
          <w:color w:val="000000"/>
          <w:sz w:val="28"/>
        </w:rPr>
        <w:t xml:space="preserve">
                                    Недостаток технических навыков и </w:t>
      </w:r>
      <w:r>
        <w:br/>
      </w:r>
      <w:r>
        <w:rPr>
          <w:rFonts w:ascii="Times New Roman"/>
          <w:b w:val="false"/>
          <w:i w:val="false"/>
          <w:color w:val="000000"/>
          <w:sz w:val="28"/>
        </w:rPr>
        <w:t xml:space="preserve">
                                    низкий потенциал НПО и ОГО в </w:t>
      </w:r>
      <w:r>
        <w:br/>
      </w:r>
      <w:r>
        <w:rPr>
          <w:rFonts w:ascii="Times New Roman"/>
          <w:b w:val="false"/>
          <w:i w:val="false"/>
          <w:color w:val="000000"/>
          <w:sz w:val="28"/>
        </w:rPr>
        <w:t xml:space="preserve">
                                    деятельности по профилактике </w:t>
      </w:r>
      <w:r>
        <w:br/>
      </w:r>
      <w:r>
        <w:rPr>
          <w:rFonts w:ascii="Times New Roman"/>
          <w:b w:val="false"/>
          <w:i w:val="false"/>
          <w:color w:val="000000"/>
          <w:sz w:val="28"/>
        </w:rPr>
        <w:t xml:space="preserve">
                                    наркомании </w:t>
      </w:r>
      <w:r>
        <w:br/>
      </w:r>
      <w:r>
        <w:rPr>
          <w:rFonts w:ascii="Times New Roman"/>
          <w:b w:val="false"/>
          <w:i w:val="false"/>
          <w:color w:val="000000"/>
          <w:sz w:val="28"/>
        </w:rPr>
        <w:t xml:space="preserve">
                                    Низкий уровень знаний о вреде </w:t>
      </w:r>
      <w:r>
        <w:br/>
      </w:r>
      <w:r>
        <w:rPr>
          <w:rFonts w:ascii="Times New Roman"/>
          <w:b w:val="false"/>
          <w:i w:val="false"/>
          <w:color w:val="000000"/>
          <w:sz w:val="28"/>
        </w:rPr>
        <w:t xml:space="preserve">
                                    злоупотребления наркотиками среди </w:t>
      </w:r>
      <w:r>
        <w:br/>
      </w:r>
      <w:r>
        <w:rPr>
          <w:rFonts w:ascii="Times New Roman"/>
          <w:b w:val="false"/>
          <w:i w:val="false"/>
          <w:color w:val="000000"/>
          <w:sz w:val="28"/>
        </w:rPr>
        <w:t xml:space="preserve">
                                    населения и молодежи, в частности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505"/>
        <w:gridCol w:w="2993"/>
        <w:gridCol w:w="2735"/>
        <w:gridCol w:w="2525"/>
        <w:gridCol w:w="1883"/>
      </w:tblGrid>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описание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эффектив- </w:t>
            </w:r>
            <w:r>
              <w:br/>
            </w:r>
            <w:r>
              <w:rPr>
                <w:rFonts w:ascii="Times New Roman"/>
                <w:b w:val="false"/>
                <w:i w:val="false"/>
                <w:color w:val="000000"/>
                <w:sz w:val="20"/>
              </w:rPr>
              <w:t xml:space="preserve">
ности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Риски, </w:t>
            </w:r>
            <w:r>
              <w:br/>
            </w:r>
            <w:r>
              <w:rPr>
                <w:rFonts w:ascii="Times New Roman"/>
                <w:b w:val="false"/>
                <w:i w:val="false"/>
                <w:color w:val="000000"/>
                <w:sz w:val="20"/>
              </w:rPr>
              <w:t xml:space="preserve">
предполо-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внешние </w:t>
            </w:r>
            <w:r>
              <w:br/>
            </w:r>
            <w:r>
              <w:rPr>
                <w:rFonts w:ascii="Times New Roman"/>
                <w:b w:val="false"/>
                <w:i w:val="false"/>
                <w:color w:val="000000"/>
                <w:sz w:val="20"/>
              </w:rPr>
              <w:t xml:space="preserve">
факторы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w:t>
            </w:r>
            <w:r>
              <w:br/>
            </w:r>
            <w:r>
              <w:rPr>
                <w:rFonts w:ascii="Times New Roman"/>
                <w:b w:val="false"/>
                <w:i w:val="false"/>
                <w:color w:val="000000"/>
                <w:sz w:val="20"/>
              </w:rPr>
              <w:t xml:space="preserve">
по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нию </w:t>
            </w:r>
            <w:r>
              <w:br/>
            </w:r>
            <w:r>
              <w:rPr>
                <w:rFonts w:ascii="Times New Roman"/>
                <w:b w:val="false"/>
                <w:i w:val="false"/>
                <w:color w:val="000000"/>
                <w:sz w:val="20"/>
              </w:rPr>
              <w:t xml:space="preserve">
рисками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Общая цель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странам ЦА в </w:t>
            </w:r>
            <w:r>
              <w:br/>
            </w:r>
            <w:r>
              <w:rPr>
                <w:rFonts w:ascii="Times New Roman"/>
                <w:b w:val="false"/>
                <w:i w:val="false"/>
                <w:color w:val="000000"/>
                <w:sz w:val="20"/>
              </w:rPr>
              <w:t xml:space="preserve">
достижении существенных результатов в сокращении спроса на наркотики, предупрежде- </w:t>
            </w:r>
            <w:r>
              <w:br/>
            </w:r>
            <w:r>
              <w:rPr>
                <w:rFonts w:ascii="Times New Roman"/>
                <w:b w:val="false"/>
                <w:i w:val="false"/>
                <w:color w:val="000000"/>
                <w:sz w:val="20"/>
              </w:rPr>
              <w:t xml:space="preserve">
нии ВИЧ и повышении уровня общественной осведомлен- </w:t>
            </w:r>
            <w:r>
              <w:br/>
            </w:r>
            <w:r>
              <w:rPr>
                <w:rFonts w:ascii="Times New Roman"/>
                <w:b w:val="false"/>
                <w:i w:val="false"/>
                <w:color w:val="000000"/>
                <w:sz w:val="20"/>
              </w:rPr>
              <w:t xml:space="preserve">
ности о негативных последствиях употребления наркотиков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 </w:t>
            </w:r>
            <w:r>
              <w:br/>
            </w:r>
            <w:r>
              <w:rPr>
                <w:rFonts w:ascii="Times New Roman"/>
                <w:b w:val="false"/>
                <w:i w:val="false"/>
                <w:color w:val="000000"/>
                <w:sz w:val="20"/>
              </w:rPr>
              <w:t xml:space="preserve">
нение потребления наркотиков и ВИЧ/СПИДа среди населения, молодежи. Потребление наркотиков, сопряженное </w:t>
            </w:r>
            <w:r>
              <w:br/>
            </w:r>
            <w:r>
              <w:rPr>
                <w:rFonts w:ascii="Times New Roman"/>
                <w:b w:val="false"/>
                <w:i w:val="false"/>
                <w:color w:val="000000"/>
                <w:sz w:val="20"/>
              </w:rPr>
              <w:t xml:space="preserve">
с высоким риском, смертность </w:t>
            </w:r>
            <w:r>
              <w:br/>
            </w:r>
            <w:r>
              <w:rPr>
                <w:rFonts w:ascii="Times New Roman"/>
                <w:b w:val="false"/>
                <w:i w:val="false"/>
                <w:color w:val="000000"/>
                <w:sz w:val="20"/>
              </w:rPr>
              <w:t xml:space="preserve">
по причине наркотиков, заболевае- </w:t>
            </w:r>
            <w:r>
              <w:br/>
            </w:r>
            <w:r>
              <w:rPr>
                <w:rFonts w:ascii="Times New Roman"/>
                <w:b w:val="false"/>
                <w:i w:val="false"/>
                <w:color w:val="000000"/>
                <w:sz w:val="20"/>
              </w:rPr>
              <w:t xml:space="preserve">
мость, использова- </w:t>
            </w:r>
            <w:r>
              <w:br/>
            </w:r>
            <w:r>
              <w:rPr>
                <w:rFonts w:ascii="Times New Roman"/>
                <w:b w:val="false"/>
                <w:i w:val="false"/>
                <w:color w:val="000000"/>
                <w:sz w:val="20"/>
              </w:rPr>
              <w:t xml:space="preserve">
ние услуг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Ежегодныйотчетный вопрос- </w:t>
            </w:r>
            <w:r>
              <w:br/>
            </w:r>
            <w:r>
              <w:rPr>
                <w:rFonts w:ascii="Times New Roman"/>
                <w:b w:val="false"/>
                <w:i w:val="false"/>
                <w:color w:val="000000"/>
                <w:sz w:val="20"/>
              </w:rPr>
              <w:t xml:space="preserve">
ник, Двухго- </w:t>
            </w:r>
            <w:r>
              <w:br/>
            </w:r>
            <w:r>
              <w:rPr>
                <w:rFonts w:ascii="Times New Roman"/>
                <w:b w:val="false"/>
                <w:i w:val="false"/>
                <w:color w:val="000000"/>
                <w:sz w:val="20"/>
              </w:rPr>
              <w:t xml:space="preserve">
дичный отчетный вопросник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ЗАДАЧА ПРОЕКТА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Мобилизоватьусилия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СМИ, гражданского общества для принятия полномасштаб-ных последова- </w:t>
            </w:r>
            <w:r>
              <w:br/>
            </w:r>
            <w:r>
              <w:rPr>
                <w:rFonts w:ascii="Times New Roman"/>
                <w:b w:val="false"/>
                <w:i w:val="false"/>
                <w:color w:val="000000"/>
                <w:sz w:val="20"/>
              </w:rPr>
              <w:t xml:space="preserve">
тельных мер профилактики наркомании и ВИЧ/СПИДа в ЦА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Улучшенный уровень обществен- </w:t>
            </w:r>
            <w:r>
              <w:br/>
            </w:r>
            <w:r>
              <w:rPr>
                <w:rFonts w:ascii="Times New Roman"/>
                <w:b w:val="false"/>
                <w:i w:val="false"/>
                <w:color w:val="000000"/>
                <w:sz w:val="20"/>
              </w:rPr>
              <w:t xml:space="preserve">
ной осведомлен- </w:t>
            </w:r>
            <w:r>
              <w:br/>
            </w:r>
            <w:r>
              <w:rPr>
                <w:rFonts w:ascii="Times New Roman"/>
                <w:b w:val="false"/>
                <w:i w:val="false"/>
                <w:color w:val="000000"/>
                <w:sz w:val="20"/>
              </w:rPr>
              <w:t xml:space="preserve">
ности, готовность государст- </w:t>
            </w:r>
            <w:r>
              <w:br/>
            </w:r>
            <w:r>
              <w:rPr>
                <w:rFonts w:ascii="Times New Roman"/>
                <w:b w:val="false"/>
                <w:i w:val="false"/>
                <w:color w:val="000000"/>
                <w:sz w:val="20"/>
              </w:rPr>
              <w:t xml:space="preserve">
венных организа- </w:t>
            </w:r>
            <w:r>
              <w:br/>
            </w:r>
            <w:r>
              <w:rPr>
                <w:rFonts w:ascii="Times New Roman"/>
                <w:b w:val="false"/>
                <w:i w:val="false"/>
                <w:color w:val="000000"/>
                <w:sz w:val="20"/>
              </w:rPr>
              <w:t xml:space="preserve">
ций, создание сети услуг на основе НПО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 </w:t>
            </w:r>
            <w:r>
              <w:br/>
            </w:r>
            <w:r>
              <w:rPr>
                <w:rFonts w:ascii="Times New Roman"/>
                <w:b w:val="false"/>
                <w:i w:val="false"/>
                <w:color w:val="000000"/>
                <w:sz w:val="20"/>
              </w:rPr>
              <w:t xml:space="preserve">
вания, государ- </w:t>
            </w:r>
            <w:r>
              <w:br/>
            </w:r>
            <w:r>
              <w:rPr>
                <w:rFonts w:ascii="Times New Roman"/>
                <w:b w:val="false"/>
                <w:i w:val="false"/>
                <w:color w:val="000000"/>
                <w:sz w:val="20"/>
              </w:rPr>
              <w:t xml:space="preserve">
ственные планы/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мы, отчеты проекта, ежегодные и ежемесяч- </w:t>
            </w:r>
            <w:r>
              <w:br/>
            </w:r>
            <w:r>
              <w:rPr>
                <w:rFonts w:ascii="Times New Roman"/>
                <w:b w:val="false"/>
                <w:i w:val="false"/>
                <w:color w:val="000000"/>
                <w:sz w:val="20"/>
              </w:rPr>
              <w:t xml:space="preserve">
ные отчеты РПЦА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 </w:t>
            </w:r>
            <w:r>
              <w:br/>
            </w:r>
            <w:r>
              <w:rPr>
                <w:rFonts w:ascii="Times New Roman"/>
                <w:b w:val="false"/>
                <w:i w:val="false"/>
                <w:color w:val="000000"/>
                <w:sz w:val="20"/>
              </w:rPr>
              <w:t xml:space="preserve">
точная решимость государ- </w:t>
            </w:r>
            <w:r>
              <w:br/>
            </w:r>
            <w:r>
              <w:rPr>
                <w:rFonts w:ascii="Times New Roman"/>
                <w:b w:val="false"/>
                <w:i w:val="false"/>
                <w:color w:val="000000"/>
                <w:sz w:val="20"/>
              </w:rPr>
              <w:t xml:space="preserve">
ственных структур, низкий уровень координа- </w:t>
            </w:r>
            <w:r>
              <w:br/>
            </w:r>
            <w:r>
              <w:rPr>
                <w:rFonts w:ascii="Times New Roman"/>
                <w:b w:val="false"/>
                <w:i w:val="false"/>
                <w:color w:val="000000"/>
                <w:sz w:val="20"/>
              </w:rPr>
              <w:t xml:space="preserve">
ции внешних программ содейст- </w:t>
            </w:r>
            <w:r>
              <w:br/>
            </w:r>
            <w:r>
              <w:rPr>
                <w:rFonts w:ascii="Times New Roman"/>
                <w:b w:val="false"/>
                <w:i w:val="false"/>
                <w:color w:val="000000"/>
                <w:sz w:val="20"/>
              </w:rPr>
              <w:t xml:space="preserve">
вия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 </w:t>
            </w:r>
            <w:r>
              <w:br/>
            </w:r>
            <w:r>
              <w:rPr>
                <w:rFonts w:ascii="Times New Roman"/>
                <w:b w:val="false"/>
                <w:i w:val="false"/>
                <w:color w:val="000000"/>
                <w:sz w:val="20"/>
              </w:rPr>
              <w:t xml:space="preserve">
ганда и постоян- </w:t>
            </w:r>
            <w:r>
              <w:br/>
            </w:r>
            <w:r>
              <w:rPr>
                <w:rFonts w:ascii="Times New Roman"/>
                <w:b w:val="false"/>
                <w:i w:val="false"/>
                <w:color w:val="000000"/>
                <w:sz w:val="20"/>
              </w:rPr>
              <w:t xml:space="preserve">
ная поддерж- </w:t>
            </w:r>
            <w:r>
              <w:br/>
            </w:r>
            <w:r>
              <w:rPr>
                <w:rFonts w:ascii="Times New Roman"/>
                <w:b w:val="false"/>
                <w:i w:val="false"/>
                <w:color w:val="000000"/>
                <w:sz w:val="20"/>
              </w:rPr>
              <w:t xml:space="preserve">
ка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венным струк- </w:t>
            </w:r>
            <w:r>
              <w:br/>
            </w:r>
            <w:r>
              <w:rPr>
                <w:rFonts w:ascii="Times New Roman"/>
                <w:b w:val="false"/>
                <w:i w:val="false"/>
                <w:color w:val="000000"/>
                <w:sz w:val="20"/>
              </w:rPr>
              <w:t xml:space="preserve">
турам в принятии мер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НЕПОСРЕДСТВЕННЫЕ ЗАДАЧИ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использова- </w:t>
            </w:r>
            <w:r>
              <w:br/>
            </w:r>
            <w:r>
              <w:rPr>
                <w:rFonts w:ascii="Times New Roman"/>
                <w:b w:val="false"/>
                <w:i w:val="false"/>
                <w:color w:val="000000"/>
                <w:sz w:val="20"/>
              </w:rPr>
              <w:t xml:space="preserve">
ние СМИ в профилактике наркомании и ВИЧ/СПИДа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числа и качества статей, ТВ и радио программ по проблеме наркотиков и ВИЧ/СПИДа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подшивки, обзоры периоди- </w:t>
            </w:r>
            <w:r>
              <w:br/>
            </w:r>
            <w:r>
              <w:rPr>
                <w:rFonts w:ascii="Times New Roman"/>
                <w:b w:val="false"/>
                <w:i w:val="false"/>
                <w:color w:val="000000"/>
                <w:sz w:val="20"/>
              </w:rPr>
              <w:t xml:space="preserve">
ческой прессы, отчеты проекта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Нежелание руководи- </w:t>
            </w:r>
            <w:r>
              <w:br/>
            </w:r>
            <w:r>
              <w:rPr>
                <w:rFonts w:ascii="Times New Roman"/>
                <w:b w:val="false"/>
                <w:i w:val="false"/>
                <w:color w:val="000000"/>
                <w:sz w:val="20"/>
              </w:rPr>
              <w:t xml:space="preserve">
телей СМИ охватывать вопросы наркотиков из-за коммер- </w:t>
            </w:r>
            <w:r>
              <w:br/>
            </w:r>
            <w:r>
              <w:rPr>
                <w:rFonts w:ascii="Times New Roman"/>
                <w:b w:val="false"/>
                <w:i w:val="false"/>
                <w:color w:val="000000"/>
                <w:sz w:val="20"/>
              </w:rPr>
              <w:t xml:space="preserve">
циализации </w:t>
            </w:r>
            <w:r>
              <w:br/>
            </w:r>
            <w:r>
              <w:rPr>
                <w:rFonts w:ascii="Times New Roman"/>
                <w:b w:val="false"/>
                <w:i w:val="false"/>
                <w:color w:val="000000"/>
                <w:sz w:val="20"/>
              </w:rPr>
              <w:t xml:space="preserve">
СМИ, строгая государ- </w:t>
            </w:r>
            <w:r>
              <w:br/>
            </w:r>
            <w:r>
              <w:rPr>
                <w:rFonts w:ascii="Times New Roman"/>
                <w:b w:val="false"/>
                <w:i w:val="false"/>
                <w:color w:val="000000"/>
                <w:sz w:val="20"/>
              </w:rPr>
              <w:t xml:space="preserve">
ственная политика по обмену информа- </w:t>
            </w:r>
            <w:r>
              <w:br/>
            </w:r>
            <w:r>
              <w:rPr>
                <w:rFonts w:ascii="Times New Roman"/>
                <w:b w:val="false"/>
                <w:i w:val="false"/>
                <w:color w:val="000000"/>
                <w:sz w:val="20"/>
              </w:rPr>
              <w:t xml:space="preserve">
цией/ </w:t>
            </w:r>
            <w:r>
              <w:br/>
            </w:r>
            <w:r>
              <w:rPr>
                <w:rFonts w:ascii="Times New Roman"/>
                <w:b w:val="false"/>
                <w:i w:val="false"/>
                <w:color w:val="000000"/>
                <w:sz w:val="20"/>
              </w:rPr>
              <w:t xml:space="preserve">
данными о наркотиках. Неспособ- </w:t>
            </w:r>
            <w:r>
              <w:br/>
            </w:r>
            <w:r>
              <w:rPr>
                <w:rFonts w:ascii="Times New Roman"/>
                <w:b w:val="false"/>
                <w:i w:val="false"/>
                <w:color w:val="000000"/>
                <w:sz w:val="20"/>
              </w:rPr>
              <w:t xml:space="preserve">
ность СМИ соблюсти конфиден- </w:t>
            </w:r>
            <w:r>
              <w:br/>
            </w:r>
            <w:r>
              <w:rPr>
                <w:rFonts w:ascii="Times New Roman"/>
                <w:b w:val="false"/>
                <w:i w:val="false"/>
                <w:color w:val="000000"/>
                <w:sz w:val="20"/>
              </w:rPr>
              <w:t xml:space="preserve">
циальность, </w:t>
            </w:r>
            <w:r>
              <w:br/>
            </w:r>
            <w:r>
              <w:rPr>
                <w:rFonts w:ascii="Times New Roman"/>
                <w:b w:val="false"/>
                <w:i w:val="false"/>
                <w:color w:val="000000"/>
                <w:sz w:val="20"/>
              </w:rPr>
              <w:t xml:space="preserve">
уважение к частной жизни наркозави- </w:t>
            </w:r>
            <w:r>
              <w:br/>
            </w:r>
            <w:r>
              <w:rPr>
                <w:rFonts w:ascii="Times New Roman"/>
                <w:b w:val="false"/>
                <w:i w:val="false"/>
                <w:color w:val="000000"/>
                <w:sz w:val="20"/>
              </w:rPr>
              <w:t xml:space="preserve">
симых, ВИЧ инфициро- </w:t>
            </w:r>
            <w:r>
              <w:br/>
            </w:r>
            <w:r>
              <w:rPr>
                <w:rFonts w:ascii="Times New Roman"/>
                <w:b w:val="false"/>
                <w:i w:val="false"/>
                <w:color w:val="000000"/>
                <w:sz w:val="20"/>
              </w:rPr>
              <w:t xml:space="preserve">
ванных и как </w:t>
            </w:r>
            <w:r>
              <w:br/>
            </w:r>
            <w:r>
              <w:rPr>
                <w:rFonts w:ascii="Times New Roman"/>
                <w:b w:val="false"/>
                <w:i w:val="false"/>
                <w:color w:val="000000"/>
                <w:sz w:val="20"/>
              </w:rPr>
              <w:t xml:space="preserve">
результат рост стигмы и дискрими- </w:t>
            </w:r>
            <w:r>
              <w:br/>
            </w:r>
            <w:r>
              <w:rPr>
                <w:rFonts w:ascii="Times New Roman"/>
                <w:b w:val="false"/>
                <w:i w:val="false"/>
                <w:color w:val="000000"/>
                <w:sz w:val="20"/>
              </w:rPr>
              <w:t xml:space="preserve">
нации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адвока- </w:t>
            </w:r>
            <w:r>
              <w:br/>
            </w:r>
            <w:r>
              <w:rPr>
                <w:rFonts w:ascii="Times New Roman"/>
                <w:b w:val="false"/>
                <w:i w:val="false"/>
                <w:color w:val="000000"/>
                <w:sz w:val="20"/>
              </w:rPr>
              <w:t xml:space="preserve">
тивной работы с гос-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турами и менед- </w:t>
            </w:r>
            <w:r>
              <w:br/>
            </w:r>
            <w:r>
              <w:rPr>
                <w:rFonts w:ascii="Times New Roman"/>
                <w:b w:val="false"/>
                <w:i w:val="false"/>
                <w:color w:val="000000"/>
                <w:sz w:val="20"/>
              </w:rPr>
              <w:t xml:space="preserve">
жерами средств массовой информа- </w:t>
            </w:r>
            <w:r>
              <w:br/>
            </w:r>
            <w:r>
              <w:rPr>
                <w:rFonts w:ascii="Times New Roman"/>
                <w:b w:val="false"/>
                <w:i w:val="false"/>
                <w:color w:val="000000"/>
                <w:sz w:val="20"/>
              </w:rPr>
              <w:t xml:space="preserve">
ции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Мобилизовать и поддержать НПО и ОГО для эффективной профилакти- </w:t>
            </w:r>
            <w:r>
              <w:br/>
            </w:r>
            <w:r>
              <w:rPr>
                <w:rFonts w:ascii="Times New Roman"/>
                <w:b w:val="false"/>
                <w:i w:val="false"/>
                <w:color w:val="000000"/>
                <w:sz w:val="20"/>
              </w:rPr>
              <w:t xml:space="preserve">
ческой деятельности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НПО, работающих в области сокращения спроса на наркотики, а также профилак- </w:t>
            </w:r>
            <w:r>
              <w:br/>
            </w:r>
            <w:r>
              <w:rPr>
                <w:rFonts w:ascii="Times New Roman"/>
                <w:b w:val="false"/>
                <w:i w:val="false"/>
                <w:color w:val="000000"/>
                <w:sz w:val="20"/>
              </w:rPr>
              <w:t xml:space="preserve">
тики и лечения ВИЧ/СПИДа. Рост финансиро- </w:t>
            </w:r>
            <w:r>
              <w:br/>
            </w:r>
            <w:r>
              <w:rPr>
                <w:rFonts w:ascii="Times New Roman"/>
                <w:b w:val="false"/>
                <w:i w:val="false"/>
                <w:color w:val="000000"/>
                <w:sz w:val="20"/>
              </w:rPr>
              <w:t xml:space="preserve">
вания НПО, охват определенных групп населения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Обновленный сборник проектов/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НПО в сокраще- </w:t>
            </w:r>
            <w:r>
              <w:br/>
            </w:r>
            <w:r>
              <w:rPr>
                <w:rFonts w:ascii="Times New Roman"/>
                <w:b w:val="false"/>
                <w:i w:val="false"/>
                <w:color w:val="000000"/>
                <w:sz w:val="20"/>
              </w:rPr>
              <w:t xml:space="preserve">
нии спроса на наркотики и профилак- </w:t>
            </w:r>
            <w:r>
              <w:br/>
            </w:r>
            <w:r>
              <w:rPr>
                <w:rFonts w:ascii="Times New Roman"/>
                <w:b w:val="false"/>
                <w:i w:val="false"/>
                <w:color w:val="000000"/>
                <w:sz w:val="20"/>
              </w:rPr>
              <w:t xml:space="preserve">
тике, лечении ВИЧ/ </w:t>
            </w:r>
            <w:r>
              <w:br/>
            </w:r>
            <w:r>
              <w:rPr>
                <w:rFonts w:ascii="Times New Roman"/>
                <w:b w:val="false"/>
                <w:i w:val="false"/>
                <w:color w:val="000000"/>
                <w:sz w:val="20"/>
              </w:rPr>
              <w:t xml:space="preserve">
СПИДа, отчеты проекта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Нестабиль- </w:t>
            </w:r>
            <w:r>
              <w:br/>
            </w:r>
            <w:r>
              <w:rPr>
                <w:rFonts w:ascii="Times New Roman"/>
                <w:b w:val="false"/>
                <w:i w:val="false"/>
                <w:color w:val="000000"/>
                <w:sz w:val="20"/>
              </w:rPr>
              <w:t xml:space="preserve">
ная финансовая поддержка может препятство- </w:t>
            </w:r>
            <w:r>
              <w:br/>
            </w:r>
            <w:r>
              <w:rPr>
                <w:rFonts w:ascii="Times New Roman"/>
                <w:b w:val="false"/>
                <w:i w:val="false"/>
                <w:color w:val="000000"/>
                <w:sz w:val="20"/>
              </w:rPr>
              <w:t xml:space="preserve">
вать долгосроч- </w:t>
            </w:r>
            <w:r>
              <w:br/>
            </w:r>
            <w:r>
              <w:rPr>
                <w:rFonts w:ascii="Times New Roman"/>
                <w:b w:val="false"/>
                <w:i w:val="false"/>
                <w:color w:val="000000"/>
                <w:sz w:val="20"/>
              </w:rPr>
              <w:t xml:space="preserve">
ной стабиль- </w:t>
            </w:r>
            <w:r>
              <w:br/>
            </w:r>
            <w:r>
              <w:rPr>
                <w:rFonts w:ascii="Times New Roman"/>
                <w:b w:val="false"/>
                <w:i w:val="false"/>
                <w:color w:val="000000"/>
                <w:sz w:val="20"/>
              </w:rPr>
              <w:t xml:space="preserve">
ности деятельности НПО по сокращению спроса на наркотики и профилакти- </w:t>
            </w:r>
            <w:r>
              <w:br/>
            </w:r>
            <w:r>
              <w:rPr>
                <w:rFonts w:ascii="Times New Roman"/>
                <w:b w:val="false"/>
                <w:i w:val="false"/>
                <w:color w:val="000000"/>
                <w:sz w:val="20"/>
              </w:rPr>
              <w:t xml:space="preserve">
ке, лечению ВИЧ/СПИДа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 </w:t>
            </w:r>
            <w:r>
              <w:br/>
            </w:r>
            <w:r>
              <w:rPr>
                <w:rFonts w:ascii="Times New Roman"/>
                <w:b w:val="false"/>
                <w:i w:val="false"/>
                <w:color w:val="000000"/>
                <w:sz w:val="20"/>
              </w:rPr>
              <w:t xml:space="preserve">
ганда развития сотруд- </w:t>
            </w:r>
            <w:r>
              <w:br/>
            </w:r>
            <w:r>
              <w:rPr>
                <w:rFonts w:ascii="Times New Roman"/>
                <w:b w:val="false"/>
                <w:i w:val="false"/>
                <w:color w:val="000000"/>
                <w:sz w:val="20"/>
              </w:rPr>
              <w:t xml:space="preserve">
ничества между гос-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турами и НПО для улучше- </w:t>
            </w:r>
            <w:r>
              <w:br/>
            </w:r>
            <w:r>
              <w:rPr>
                <w:rFonts w:ascii="Times New Roman"/>
                <w:b w:val="false"/>
                <w:i w:val="false"/>
                <w:color w:val="000000"/>
                <w:sz w:val="20"/>
              </w:rPr>
              <w:t xml:space="preserve">
ния финанси- </w:t>
            </w:r>
            <w:r>
              <w:br/>
            </w:r>
            <w:r>
              <w:rPr>
                <w:rFonts w:ascii="Times New Roman"/>
                <w:b w:val="false"/>
                <w:i w:val="false"/>
                <w:color w:val="000000"/>
                <w:sz w:val="20"/>
              </w:rPr>
              <w:t xml:space="preserve">
рования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 </w:t>
            </w:r>
            <w:r>
              <w:br/>
            </w:r>
            <w:r>
              <w:rPr>
                <w:rFonts w:ascii="Times New Roman"/>
                <w:b w:val="false"/>
                <w:i w:val="false"/>
                <w:color w:val="000000"/>
                <w:sz w:val="20"/>
              </w:rPr>
              <w:t xml:space="preserve">
вать эффективной первичной профилактике наркомании и ВИЧ в школах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молодежи, охваченное в школах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проекта, брошюры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Бюрократи- </w:t>
            </w:r>
            <w:r>
              <w:br/>
            </w:r>
            <w:r>
              <w:rPr>
                <w:rFonts w:ascii="Times New Roman"/>
                <w:b w:val="false"/>
                <w:i w:val="false"/>
                <w:color w:val="000000"/>
                <w:sz w:val="20"/>
              </w:rPr>
              <w:t xml:space="preserve">
ческие проволочки в госструк- </w:t>
            </w:r>
            <w:r>
              <w:br/>
            </w:r>
            <w:r>
              <w:rPr>
                <w:rFonts w:ascii="Times New Roman"/>
                <w:b w:val="false"/>
                <w:i w:val="false"/>
                <w:color w:val="000000"/>
                <w:sz w:val="20"/>
              </w:rPr>
              <w:t xml:space="preserve">
турах могут сократить воздействие от тренингов и новых методик профилактики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тесное сотруд- </w:t>
            </w:r>
            <w:r>
              <w:br/>
            </w:r>
            <w:r>
              <w:rPr>
                <w:rFonts w:ascii="Times New Roman"/>
                <w:b w:val="false"/>
                <w:i w:val="false"/>
                <w:color w:val="000000"/>
                <w:sz w:val="20"/>
              </w:rPr>
              <w:t xml:space="preserve">
ничество с Минис- </w:t>
            </w:r>
            <w:r>
              <w:br/>
            </w:r>
            <w:r>
              <w:rPr>
                <w:rFonts w:ascii="Times New Roman"/>
                <w:b w:val="false"/>
                <w:i w:val="false"/>
                <w:color w:val="000000"/>
                <w:sz w:val="20"/>
              </w:rPr>
              <w:t xml:space="preserve">
терством образо- </w:t>
            </w:r>
            <w:r>
              <w:br/>
            </w:r>
            <w:r>
              <w:rPr>
                <w:rFonts w:ascii="Times New Roman"/>
                <w:b w:val="false"/>
                <w:i w:val="false"/>
                <w:color w:val="000000"/>
                <w:sz w:val="20"/>
              </w:rPr>
              <w:t xml:space="preserve">
вания, с Гос. Комис- </w:t>
            </w:r>
            <w:r>
              <w:br/>
            </w:r>
            <w:r>
              <w:rPr>
                <w:rFonts w:ascii="Times New Roman"/>
                <w:b w:val="false"/>
                <w:i w:val="false"/>
                <w:color w:val="000000"/>
                <w:sz w:val="20"/>
              </w:rPr>
              <w:t xml:space="preserve">
сиями по контролю за нарко- </w:t>
            </w:r>
            <w:r>
              <w:br/>
            </w:r>
            <w:r>
              <w:rPr>
                <w:rFonts w:ascii="Times New Roman"/>
                <w:b w:val="false"/>
                <w:i w:val="false"/>
                <w:color w:val="000000"/>
                <w:sz w:val="20"/>
              </w:rPr>
              <w:t xml:space="preserve">
тиками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Укрепить роль ЮНОДК, выполнение его полномочий и программы в ЦА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финансового потока и число проектов/ </w:t>
            </w:r>
            <w:r>
              <w:br/>
            </w:r>
            <w:r>
              <w:rPr>
                <w:rFonts w:ascii="Times New Roman"/>
                <w:b w:val="false"/>
                <w:i w:val="false"/>
                <w:color w:val="000000"/>
                <w:sz w:val="20"/>
              </w:rPr>
              <w:t xml:space="preserve">
программ, исполняемых ЮНОДК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проектов ЮНОДК, ежегодные отчеты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РЕЗУЛЬТАТЫ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Обучены журналисты, студенты факультета журналисти- </w:t>
            </w:r>
            <w:r>
              <w:br/>
            </w:r>
            <w:r>
              <w:rPr>
                <w:rFonts w:ascii="Times New Roman"/>
                <w:b w:val="false"/>
                <w:i w:val="false"/>
                <w:color w:val="000000"/>
                <w:sz w:val="20"/>
              </w:rPr>
              <w:t xml:space="preserve">
ки, пресс секретари отдельных ведомств, занимающихся вопросами наркомании и ВИЧ/СПИДа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журналис- </w:t>
            </w:r>
            <w:r>
              <w:br/>
            </w:r>
            <w:r>
              <w:rPr>
                <w:rFonts w:ascii="Times New Roman"/>
                <w:b w:val="false"/>
                <w:i w:val="false"/>
                <w:color w:val="000000"/>
                <w:sz w:val="20"/>
              </w:rPr>
              <w:t xml:space="preserve">
тов, студентов факультета журналистики и пресс секретари из стран ЦА приняли участие в семинарах по следующим темам: причинах и последствия злоупотреб- </w:t>
            </w:r>
            <w:r>
              <w:br/>
            </w:r>
            <w:r>
              <w:rPr>
                <w:rFonts w:ascii="Times New Roman"/>
                <w:b w:val="false"/>
                <w:i w:val="false"/>
                <w:color w:val="000000"/>
                <w:sz w:val="20"/>
              </w:rPr>
              <w:t xml:space="preserve">
ления наркоти- </w:t>
            </w:r>
            <w:r>
              <w:br/>
            </w:r>
            <w:r>
              <w:rPr>
                <w:rFonts w:ascii="Times New Roman"/>
                <w:b w:val="false"/>
                <w:i w:val="false"/>
                <w:color w:val="000000"/>
                <w:sz w:val="20"/>
              </w:rPr>
              <w:t xml:space="preserve">
ками, профилак- </w:t>
            </w:r>
            <w:r>
              <w:br/>
            </w:r>
            <w:r>
              <w:rPr>
                <w:rFonts w:ascii="Times New Roman"/>
                <w:b w:val="false"/>
                <w:i w:val="false"/>
                <w:color w:val="000000"/>
                <w:sz w:val="20"/>
              </w:rPr>
              <w:t xml:space="preserve">
тика и лечение ВИЧ/СПИДа, осуществле- </w:t>
            </w:r>
            <w:r>
              <w:br/>
            </w:r>
            <w:r>
              <w:rPr>
                <w:rFonts w:ascii="Times New Roman"/>
                <w:b w:val="false"/>
                <w:i w:val="false"/>
                <w:color w:val="000000"/>
                <w:sz w:val="20"/>
              </w:rPr>
              <w:t xml:space="preserve">
ние эффективных ответных мер, в том числе, </w:t>
            </w:r>
            <w:r>
              <w:br/>
            </w:r>
            <w:r>
              <w:rPr>
                <w:rFonts w:ascii="Times New Roman"/>
                <w:b w:val="false"/>
                <w:i w:val="false"/>
                <w:color w:val="000000"/>
                <w:sz w:val="20"/>
              </w:rPr>
              <w:t xml:space="preserve">
первичная профилакти- </w:t>
            </w:r>
            <w:r>
              <w:br/>
            </w:r>
            <w:r>
              <w:rPr>
                <w:rFonts w:ascii="Times New Roman"/>
                <w:b w:val="false"/>
                <w:i w:val="false"/>
                <w:color w:val="000000"/>
                <w:sz w:val="20"/>
              </w:rPr>
              <w:t xml:space="preserve">
ка, организация кампаний в СМИ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проекта, материалы семина- </w:t>
            </w:r>
            <w:r>
              <w:br/>
            </w:r>
            <w:r>
              <w:rPr>
                <w:rFonts w:ascii="Times New Roman"/>
                <w:b w:val="false"/>
                <w:i w:val="false"/>
                <w:color w:val="000000"/>
                <w:sz w:val="20"/>
              </w:rPr>
              <w:t xml:space="preserve">
ров, материалы прессы, и другие публика- </w:t>
            </w:r>
            <w:r>
              <w:br/>
            </w:r>
            <w:r>
              <w:rPr>
                <w:rFonts w:ascii="Times New Roman"/>
                <w:b w:val="false"/>
                <w:i w:val="false"/>
                <w:color w:val="000000"/>
                <w:sz w:val="20"/>
              </w:rPr>
              <w:t xml:space="preserve">
ции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возможнос- </w:t>
            </w:r>
            <w:r>
              <w:br/>
            </w:r>
            <w:r>
              <w:rPr>
                <w:rFonts w:ascii="Times New Roman"/>
                <w:b w:val="false"/>
                <w:i w:val="false"/>
                <w:color w:val="000000"/>
                <w:sz w:val="20"/>
              </w:rPr>
              <w:t xml:space="preserve">
ти у отдельных участников принять участие в семинаре по </w:t>
            </w:r>
            <w:r>
              <w:br/>
            </w:r>
            <w:r>
              <w:rPr>
                <w:rFonts w:ascii="Times New Roman"/>
                <w:b w:val="false"/>
                <w:i w:val="false"/>
                <w:color w:val="000000"/>
                <w:sz w:val="20"/>
              </w:rPr>
              <w:t xml:space="preserve">
независящим от проекта причинам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ное планиро- </w:t>
            </w:r>
            <w:r>
              <w:br/>
            </w:r>
            <w:r>
              <w:rPr>
                <w:rFonts w:ascii="Times New Roman"/>
                <w:b w:val="false"/>
                <w:i w:val="false"/>
                <w:color w:val="000000"/>
                <w:sz w:val="20"/>
              </w:rPr>
              <w:t xml:space="preserve">
вание семинаров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 потенциал НПО и ОГО в осуществле- </w:t>
            </w:r>
            <w:r>
              <w:br/>
            </w:r>
            <w:r>
              <w:rPr>
                <w:rFonts w:ascii="Times New Roman"/>
                <w:b w:val="false"/>
                <w:i w:val="false"/>
                <w:color w:val="000000"/>
                <w:sz w:val="20"/>
              </w:rPr>
              <w:t xml:space="preserve">
нии эффективной профилакти- </w:t>
            </w:r>
            <w:r>
              <w:br/>
            </w:r>
            <w:r>
              <w:rPr>
                <w:rFonts w:ascii="Times New Roman"/>
                <w:b w:val="false"/>
                <w:i w:val="false"/>
                <w:color w:val="000000"/>
                <w:sz w:val="20"/>
              </w:rPr>
              <w:t xml:space="preserve">
ческой деятельности на уровне местных общин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НПО имеют достаточные технические возможнос- </w:t>
            </w:r>
            <w:r>
              <w:br/>
            </w:r>
            <w:r>
              <w:rPr>
                <w:rFonts w:ascii="Times New Roman"/>
                <w:b w:val="false"/>
                <w:i w:val="false"/>
                <w:color w:val="000000"/>
                <w:sz w:val="20"/>
              </w:rPr>
              <w:t xml:space="preserve">
ти, а 5 НПО финансиро- </w:t>
            </w:r>
            <w:r>
              <w:br/>
            </w:r>
            <w:r>
              <w:rPr>
                <w:rFonts w:ascii="Times New Roman"/>
                <w:b w:val="false"/>
                <w:i w:val="false"/>
                <w:color w:val="000000"/>
                <w:sz w:val="20"/>
              </w:rPr>
              <w:t xml:space="preserve">
вание, для разработки и осуществле- </w:t>
            </w:r>
            <w:r>
              <w:br/>
            </w:r>
            <w:r>
              <w:rPr>
                <w:rFonts w:ascii="Times New Roman"/>
                <w:b w:val="false"/>
                <w:i w:val="false"/>
                <w:color w:val="000000"/>
                <w:sz w:val="20"/>
              </w:rPr>
              <w:t xml:space="preserve">
ния эффективных мер по профилакти- </w:t>
            </w:r>
            <w:r>
              <w:br/>
            </w:r>
            <w:r>
              <w:rPr>
                <w:rFonts w:ascii="Times New Roman"/>
                <w:b w:val="false"/>
                <w:i w:val="false"/>
                <w:color w:val="000000"/>
                <w:sz w:val="20"/>
              </w:rPr>
              <w:t xml:space="preserve">
ке наркомании и ВИЧ/СПИДа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ходе исполне- </w:t>
            </w:r>
            <w:r>
              <w:br/>
            </w:r>
            <w:r>
              <w:rPr>
                <w:rFonts w:ascii="Times New Roman"/>
                <w:b w:val="false"/>
                <w:i w:val="false"/>
                <w:color w:val="000000"/>
                <w:sz w:val="20"/>
              </w:rPr>
              <w:t xml:space="preserve">
ния проекта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Неправиль- </w:t>
            </w:r>
            <w:r>
              <w:br/>
            </w:r>
            <w:r>
              <w:rPr>
                <w:rFonts w:ascii="Times New Roman"/>
                <w:b w:val="false"/>
                <w:i w:val="false"/>
                <w:color w:val="000000"/>
                <w:sz w:val="20"/>
              </w:rPr>
              <w:t xml:space="preserve">
ный отбор участников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тесная коорди- </w:t>
            </w:r>
            <w:r>
              <w:br/>
            </w:r>
            <w:r>
              <w:rPr>
                <w:rFonts w:ascii="Times New Roman"/>
                <w:b w:val="false"/>
                <w:i w:val="false"/>
                <w:color w:val="000000"/>
                <w:sz w:val="20"/>
              </w:rPr>
              <w:t xml:space="preserve">
нация с партне- </w:t>
            </w:r>
            <w:r>
              <w:br/>
            </w:r>
            <w:r>
              <w:rPr>
                <w:rFonts w:ascii="Times New Roman"/>
                <w:b w:val="false"/>
                <w:i w:val="false"/>
                <w:color w:val="000000"/>
                <w:sz w:val="20"/>
              </w:rPr>
              <w:t xml:space="preserve">
рами и предста-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ствами ЮНОДК в отборе НПО и их сотруд- </w:t>
            </w:r>
            <w:r>
              <w:br/>
            </w:r>
            <w:r>
              <w:rPr>
                <w:rFonts w:ascii="Times New Roman"/>
                <w:b w:val="false"/>
                <w:i w:val="false"/>
                <w:color w:val="000000"/>
                <w:sz w:val="20"/>
              </w:rPr>
              <w:t xml:space="preserve">
ников для тренингов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Усовершенст- </w:t>
            </w:r>
            <w:r>
              <w:br/>
            </w:r>
            <w:r>
              <w:rPr>
                <w:rFonts w:ascii="Times New Roman"/>
                <w:b w:val="false"/>
                <w:i w:val="false"/>
                <w:color w:val="000000"/>
                <w:sz w:val="20"/>
              </w:rPr>
              <w:t xml:space="preserve">
вована деятельность по профилактике наркомании и ВИЧ в школах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тренеров из Институтов повышения квалификации учителей будут обучены эффективным методикам по профилак- </w:t>
            </w:r>
            <w:r>
              <w:br/>
            </w:r>
            <w:r>
              <w:rPr>
                <w:rFonts w:ascii="Times New Roman"/>
                <w:b w:val="false"/>
                <w:i w:val="false"/>
                <w:color w:val="000000"/>
                <w:sz w:val="20"/>
              </w:rPr>
              <w:t xml:space="preserve">
тике наркомании и ВИЧ в школах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проекта, материалы тренинга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Нежелание сотруд- </w:t>
            </w:r>
            <w:r>
              <w:br/>
            </w:r>
            <w:r>
              <w:rPr>
                <w:rFonts w:ascii="Times New Roman"/>
                <w:b w:val="false"/>
                <w:i w:val="false"/>
                <w:color w:val="000000"/>
                <w:sz w:val="20"/>
              </w:rPr>
              <w:t xml:space="preserve">
ничать и чрезмерная бюрократия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Привлечь непосред-ственных бенефи- </w:t>
            </w:r>
            <w:r>
              <w:br/>
            </w:r>
            <w:r>
              <w:rPr>
                <w:rFonts w:ascii="Times New Roman"/>
                <w:b w:val="false"/>
                <w:i w:val="false"/>
                <w:color w:val="000000"/>
                <w:sz w:val="20"/>
              </w:rPr>
              <w:t xml:space="preserve">
циаров в планиро- </w:t>
            </w:r>
            <w:r>
              <w:br/>
            </w:r>
            <w:r>
              <w:rPr>
                <w:rFonts w:ascii="Times New Roman"/>
                <w:b w:val="false"/>
                <w:i w:val="false"/>
                <w:color w:val="000000"/>
                <w:sz w:val="20"/>
              </w:rPr>
              <w:t xml:space="preserve">
вание деятель- </w:t>
            </w:r>
            <w:r>
              <w:br/>
            </w:r>
            <w:r>
              <w:rPr>
                <w:rFonts w:ascii="Times New Roman"/>
                <w:b w:val="false"/>
                <w:i w:val="false"/>
                <w:color w:val="000000"/>
                <w:sz w:val="20"/>
              </w:rPr>
              <w:t xml:space="preserve">
ности с момента начала проекта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Разработана и внедрена стратегия взаимодейст- </w:t>
            </w:r>
            <w:r>
              <w:br/>
            </w:r>
            <w:r>
              <w:rPr>
                <w:rFonts w:ascii="Times New Roman"/>
                <w:b w:val="false"/>
                <w:i w:val="false"/>
                <w:color w:val="000000"/>
                <w:sz w:val="20"/>
              </w:rPr>
              <w:t xml:space="preserve">
вия со СМИ для Регионально- </w:t>
            </w:r>
            <w:r>
              <w:br/>
            </w:r>
            <w:r>
              <w:rPr>
                <w:rFonts w:ascii="Times New Roman"/>
                <w:b w:val="false"/>
                <w:i w:val="false"/>
                <w:color w:val="000000"/>
                <w:sz w:val="20"/>
              </w:rPr>
              <w:t xml:space="preserve">
го Представи- </w:t>
            </w:r>
            <w:r>
              <w:br/>
            </w:r>
            <w:r>
              <w:rPr>
                <w:rFonts w:ascii="Times New Roman"/>
                <w:b w:val="false"/>
                <w:i w:val="false"/>
                <w:color w:val="000000"/>
                <w:sz w:val="20"/>
              </w:rPr>
              <w:t xml:space="preserve">
тельства ЮНОДК и его подразделе- </w:t>
            </w:r>
            <w:r>
              <w:br/>
            </w:r>
            <w:r>
              <w:rPr>
                <w:rFonts w:ascii="Times New Roman"/>
                <w:b w:val="false"/>
                <w:i w:val="false"/>
                <w:color w:val="000000"/>
                <w:sz w:val="20"/>
              </w:rPr>
              <w:t xml:space="preserve">
ний в странах ЦА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пресс конферен- </w:t>
            </w:r>
            <w:r>
              <w:br/>
            </w:r>
            <w:r>
              <w:rPr>
                <w:rFonts w:ascii="Times New Roman"/>
                <w:b w:val="false"/>
                <w:i w:val="false"/>
                <w:color w:val="000000"/>
                <w:sz w:val="20"/>
              </w:rPr>
              <w:t xml:space="preserve">
ций, дважды в год - презентации о деятельнос- </w:t>
            </w:r>
            <w:r>
              <w:br/>
            </w:r>
            <w:r>
              <w:rPr>
                <w:rFonts w:ascii="Times New Roman"/>
                <w:b w:val="false"/>
                <w:i w:val="false"/>
                <w:color w:val="000000"/>
                <w:sz w:val="20"/>
              </w:rPr>
              <w:t xml:space="preserve">
ти ЮНОДК соответст- </w:t>
            </w:r>
            <w:r>
              <w:br/>
            </w:r>
            <w:r>
              <w:rPr>
                <w:rFonts w:ascii="Times New Roman"/>
                <w:b w:val="false"/>
                <w:i w:val="false"/>
                <w:color w:val="000000"/>
                <w:sz w:val="20"/>
              </w:rPr>
              <w:t xml:space="preserve">
вующим госчиновни- </w:t>
            </w:r>
            <w:r>
              <w:br/>
            </w:r>
            <w:r>
              <w:rPr>
                <w:rFonts w:ascii="Times New Roman"/>
                <w:b w:val="false"/>
                <w:i w:val="false"/>
                <w:color w:val="000000"/>
                <w:sz w:val="20"/>
              </w:rPr>
              <w:t xml:space="preserve">
кам, донорам и другим партнерам; регулярные публикации для обществен- </w:t>
            </w:r>
            <w:r>
              <w:br/>
            </w:r>
            <w:r>
              <w:rPr>
                <w:rFonts w:ascii="Times New Roman"/>
                <w:b w:val="false"/>
                <w:i w:val="false"/>
                <w:color w:val="000000"/>
                <w:sz w:val="20"/>
              </w:rPr>
              <w:t xml:space="preserve">
ности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релизы, выступ- </w:t>
            </w:r>
            <w:r>
              <w:br/>
            </w:r>
            <w:r>
              <w:rPr>
                <w:rFonts w:ascii="Times New Roman"/>
                <w:b w:val="false"/>
                <w:i w:val="false"/>
                <w:color w:val="000000"/>
                <w:sz w:val="20"/>
              </w:rPr>
              <w:t xml:space="preserve">
ления и отчеты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Нехватка достаточ- </w:t>
            </w:r>
            <w:r>
              <w:br/>
            </w:r>
            <w:r>
              <w:rPr>
                <w:rFonts w:ascii="Times New Roman"/>
                <w:b w:val="false"/>
                <w:i w:val="false"/>
                <w:color w:val="000000"/>
                <w:sz w:val="20"/>
              </w:rPr>
              <w:t xml:space="preserve">
ных ресурсов в представи- </w:t>
            </w:r>
            <w:r>
              <w:br/>
            </w:r>
            <w:r>
              <w:rPr>
                <w:rFonts w:ascii="Times New Roman"/>
                <w:b w:val="false"/>
                <w:i w:val="false"/>
                <w:color w:val="000000"/>
                <w:sz w:val="20"/>
              </w:rPr>
              <w:t xml:space="preserve">
тельствах ЮНОДК в странах ЦА для осуществ- </w:t>
            </w:r>
            <w:r>
              <w:br/>
            </w:r>
            <w:r>
              <w:rPr>
                <w:rFonts w:ascii="Times New Roman"/>
                <w:b w:val="false"/>
                <w:i w:val="false"/>
                <w:color w:val="000000"/>
                <w:sz w:val="20"/>
              </w:rPr>
              <w:t xml:space="preserve">
ления стратегии по взаимо- </w:t>
            </w:r>
            <w:r>
              <w:br/>
            </w:r>
            <w:r>
              <w:rPr>
                <w:rFonts w:ascii="Times New Roman"/>
                <w:b w:val="false"/>
                <w:i w:val="false"/>
                <w:color w:val="000000"/>
                <w:sz w:val="20"/>
              </w:rPr>
              <w:t xml:space="preserve">
связи со СМИ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Поездки на места для продви- </w:t>
            </w:r>
            <w:r>
              <w:br/>
            </w:r>
            <w:r>
              <w:rPr>
                <w:rFonts w:ascii="Times New Roman"/>
                <w:b w:val="false"/>
                <w:i w:val="false"/>
                <w:color w:val="000000"/>
                <w:sz w:val="20"/>
              </w:rPr>
              <w:t xml:space="preserve">
жения деятель- </w:t>
            </w:r>
            <w:r>
              <w:br/>
            </w:r>
            <w:r>
              <w:rPr>
                <w:rFonts w:ascii="Times New Roman"/>
                <w:b w:val="false"/>
                <w:i w:val="false"/>
                <w:color w:val="000000"/>
                <w:sz w:val="20"/>
              </w:rPr>
              <w:t xml:space="preserve">
ности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КЛЮЧЕВАЯ ДЕЯТЕЛЬНОСТЬ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w:t>
            </w:r>
            <w:r>
              <w:br/>
            </w:r>
            <w:r>
              <w:rPr>
                <w:rFonts w:ascii="Times New Roman"/>
                <w:b w:val="false"/>
                <w:i w:val="false"/>
                <w:color w:val="000000"/>
                <w:sz w:val="20"/>
              </w:rPr>
              <w:t xml:space="preserve">
наиболее популярные </w:t>
            </w:r>
            <w:r>
              <w:br/>
            </w:r>
            <w:r>
              <w:rPr>
                <w:rFonts w:ascii="Times New Roman"/>
                <w:b w:val="false"/>
                <w:i w:val="false"/>
                <w:color w:val="000000"/>
                <w:sz w:val="20"/>
              </w:rPr>
              <w:t xml:space="preserve">
СМИ (газеты, </w:t>
            </w:r>
            <w:r>
              <w:br/>
            </w:r>
            <w:r>
              <w:rPr>
                <w:rFonts w:ascii="Times New Roman"/>
                <w:b w:val="false"/>
                <w:i w:val="false"/>
                <w:color w:val="000000"/>
                <w:sz w:val="20"/>
              </w:rPr>
              <w:t xml:space="preserve">
ТВ, радио) и </w:t>
            </w:r>
            <w:r>
              <w:br/>
            </w:r>
            <w:r>
              <w:rPr>
                <w:rFonts w:ascii="Times New Roman"/>
                <w:b w:val="false"/>
                <w:i w:val="false"/>
                <w:color w:val="000000"/>
                <w:sz w:val="20"/>
              </w:rPr>
              <w:t xml:space="preserve">
отобрать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для рабочих </w:t>
            </w:r>
            <w:r>
              <w:br/>
            </w:r>
            <w:r>
              <w:rPr>
                <w:rFonts w:ascii="Times New Roman"/>
                <w:b w:val="false"/>
                <w:i w:val="false"/>
                <w:color w:val="000000"/>
                <w:sz w:val="20"/>
              </w:rPr>
              <w:t xml:space="preserve">
семинаров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Подконтракт </w:t>
            </w:r>
            <w:r>
              <w:br/>
            </w:r>
            <w:r>
              <w:rPr>
                <w:rFonts w:ascii="Times New Roman"/>
                <w:b w:val="false"/>
                <w:i w:val="false"/>
                <w:color w:val="000000"/>
                <w:sz w:val="20"/>
              </w:rPr>
              <w:t xml:space="preserve">
Поездки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r>
              <w:br/>
            </w:r>
            <w:r>
              <w:rPr>
                <w:rFonts w:ascii="Times New Roman"/>
                <w:b w:val="false"/>
                <w:i w:val="false"/>
                <w:color w:val="000000"/>
                <w:sz w:val="20"/>
              </w:rPr>
              <w:t xml:space="preserve">
USD  3,000 </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пять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ных/регио-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семинаров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экспертов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Краткосроч-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консультан- </w:t>
            </w:r>
            <w:r>
              <w:br/>
            </w:r>
            <w:r>
              <w:rPr>
                <w:rFonts w:ascii="Times New Roman"/>
                <w:b w:val="false"/>
                <w:i w:val="false"/>
                <w:color w:val="000000"/>
                <w:sz w:val="20"/>
              </w:rPr>
              <w:t xml:space="preserve">
ты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персонал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Поездки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18,000 </w:t>
            </w:r>
          </w:p>
          <w:p>
            <w:pPr>
              <w:spacing w:after="20"/>
              <w:ind w:left="20"/>
              <w:jc w:val="both"/>
            </w:pPr>
            <w:r>
              <w:rPr>
                <w:rFonts w:ascii="Times New Roman"/>
                <w:b w:val="false"/>
                <w:i w:val="false"/>
                <w:color w:val="000000"/>
                <w:sz w:val="20"/>
              </w:rPr>
              <w:t xml:space="preserve">USD 20,000 </w:t>
            </w:r>
          </w:p>
          <w:p>
            <w:pPr>
              <w:spacing w:after="20"/>
              <w:ind w:left="20"/>
              <w:jc w:val="both"/>
            </w:pPr>
            <w:r>
              <w:rPr>
                <w:rFonts w:ascii="Times New Roman"/>
                <w:b w:val="false"/>
                <w:i w:val="false"/>
                <w:color w:val="000000"/>
                <w:sz w:val="20"/>
              </w:rPr>
              <w:t xml:space="preserve">USD  5,000 </w:t>
            </w:r>
          </w:p>
          <w:p>
            <w:pPr>
              <w:spacing w:after="20"/>
              <w:ind w:left="20"/>
              <w:jc w:val="both"/>
            </w:pPr>
            <w:r>
              <w:rPr>
                <w:rFonts w:ascii="Times New Roman"/>
                <w:b w:val="false"/>
                <w:i w:val="false"/>
                <w:color w:val="000000"/>
                <w:sz w:val="20"/>
              </w:rPr>
              <w:t xml:space="preserve">USD  4,000 </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w:t>
            </w:r>
            <w:r>
              <w:br/>
            </w:r>
            <w:r>
              <w:rPr>
                <w:rFonts w:ascii="Times New Roman"/>
                <w:b w:val="false"/>
                <w:i w:val="false"/>
                <w:color w:val="000000"/>
                <w:sz w:val="20"/>
              </w:rPr>
              <w:t xml:space="preserve">
небольшие </w:t>
            </w:r>
            <w:r>
              <w:br/>
            </w:r>
            <w:r>
              <w:rPr>
                <w:rFonts w:ascii="Times New Roman"/>
                <w:b w:val="false"/>
                <w:i w:val="false"/>
                <w:color w:val="000000"/>
                <w:sz w:val="20"/>
              </w:rPr>
              <w:t xml:space="preserve">
гранты </w:t>
            </w:r>
            <w:r>
              <w:br/>
            </w:r>
            <w:r>
              <w:rPr>
                <w:rFonts w:ascii="Times New Roman"/>
                <w:b w:val="false"/>
                <w:i w:val="false"/>
                <w:color w:val="000000"/>
                <w:sz w:val="20"/>
              </w:rPr>
              <w:t xml:space="preserve">
журналистам, </w:t>
            </w:r>
            <w:r>
              <w:br/>
            </w:r>
            <w:r>
              <w:rPr>
                <w:rFonts w:ascii="Times New Roman"/>
                <w:b w:val="false"/>
                <w:i w:val="false"/>
                <w:color w:val="000000"/>
                <w:sz w:val="20"/>
              </w:rPr>
              <w:t xml:space="preserve">
пишущим на </w:t>
            </w:r>
            <w:r>
              <w:br/>
            </w:r>
            <w:r>
              <w:rPr>
                <w:rFonts w:ascii="Times New Roman"/>
                <w:b w:val="false"/>
                <w:i w:val="false"/>
                <w:color w:val="000000"/>
                <w:sz w:val="20"/>
              </w:rPr>
              <w:t xml:space="preserve">
темы </w:t>
            </w:r>
            <w:r>
              <w:br/>
            </w:r>
            <w:r>
              <w:rPr>
                <w:rFonts w:ascii="Times New Roman"/>
                <w:b w:val="false"/>
                <w:i w:val="false"/>
                <w:color w:val="000000"/>
                <w:sz w:val="20"/>
              </w:rPr>
              <w:t xml:space="preserve">
наркомании и </w:t>
            </w:r>
            <w:r>
              <w:br/>
            </w:r>
            <w:r>
              <w:rPr>
                <w:rFonts w:ascii="Times New Roman"/>
                <w:b w:val="false"/>
                <w:i w:val="false"/>
                <w:color w:val="000000"/>
                <w:sz w:val="20"/>
              </w:rPr>
              <w:t xml:space="preserve">
ВИЧ/СПИДа и </w:t>
            </w:r>
            <w:r>
              <w:br/>
            </w:r>
            <w:r>
              <w:rPr>
                <w:rFonts w:ascii="Times New Roman"/>
                <w:b w:val="false"/>
                <w:i w:val="false"/>
                <w:color w:val="000000"/>
                <w:sz w:val="20"/>
              </w:rPr>
              <w:t xml:space="preserve">
организовать </w:t>
            </w:r>
            <w:r>
              <w:br/>
            </w:r>
            <w:r>
              <w:rPr>
                <w:rFonts w:ascii="Times New Roman"/>
                <w:b w:val="false"/>
                <w:i w:val="false"/>
                <w:color w:val="000000"/>
                <w:sz w:val="20"/>
              </w:rPr>
              <w:t xml:space="preserve">
для них </w:t>
            </w:r>
            <w:r>
              <w:br/>
            </w:r>
            <w:r>
              <w:rPr>
                <w:rFonts w:ascii="Times New Roman"/>
                <w:b w:val="false"/>
                <w:i w:val="false"/>
                <w:color w:val="000000"/>
                <w:sz w:val="20"/>
              </w:rPr>
              <w:t xml:space="preserve">
учебный тур </w:t>
            </w:r>
            <w:r>
              <w:br/>
            </w:r>
            <w:r>
              <w:rPr>
                <w:rFonts w:ascii="Times New Roman"/>
                <w:b w:val="false"/>
                <w:i w:val="false"/>
                <w:color w:val="000000"/>
                <w:sz w:val="20"/>
              </w:rPr>
              <w:t xml:space="preserve">
в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успешно </w:t>
            </w:r>
            <w:r>
              <w:br/>
            </w:r>
            <w:r>
              <w:rPr>
                <w:rFonts w:ascii="Times New Roman"/>
                <w:b w:val="false"/>
                <w:i w:val="false"/>
                <w:color w:val="000000"/>
                <w:sz w:val="20"/>
              </w:rPr>
              <w:t xml:space="preserve">
занимающиеся </w:t>
            </w:r>
            <w:r>
              <w:br/>
            </w:r>
            <w:r>
              <w:rPr>
                <w:rFonts w:ascii="Times New Roman"/>
                <w:b w:val="false"/>
                <w:i w:val="false"/>
                <w:color w:val="000000"/>
                <w:sz w:val="20"/>
              </w:rPr>
              <w:t xml:space="preserve">
профилакти- </w:t>
            </w:r>
            <w:r>
              <w:br/>
            </w:r>
            <w:r>
              <w:rPr>
                <w:rFonts w:ascii="Times New Roman"/>
                <w:b w:val="false"/>
                <w:i w:val="false"/>
                <w:color w:val="000000"/>
                <w:sz w:val="20"/>
              </w:rPr>
              <w:t xml:space="preserve">
кой </w:t>
            </w:r>
            <w:r>
              <w:br/>
            </w:r>
            <w:r>
              <w:rPr>
                <w:rFonts w:ascii="Times New Roman"/>
                <w:b w:val="false"/>
                <w:i w:val="false"/>
                <w:color w:val="000000"/>
                <w:sz w:val="20"/>
              </w:rPr>
              <w:t xml:space="preserve">
наркомании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w:t>
            </w:r>
            <w:r>
              <w:br/>
            </w:r>
            <w:r>
              <w:rPr>
                <w:rFonts w:ascii="Times New Roman"/>
                <w:b w:val="false"/>
                <w:i w:val="false"/>
                <w:color w:val="000000"/>
                <w:sz w:val="20"/>
              </w:rPr>
              <w:t xml:space="preserve">
туры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31,000 </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Обновлять </w:t>
            </w:r>
            <w:r>
              <w:br/>
            </w:r>
            <w:r>
              <w:rPr>
                <w:rFonts w:ascii="Times New Roman"/>
                <w:b w:val="false"/>
                <w:i w:val="false"/>
                <w:color w:val="000000"/>
                <w:sz w:val="20"/>
              </w:rPr>
              <w:t xml:space="preserve">
сайт в </w:t>
            </w:r>
            <w:r>
              <w:br/>
            </w:r>
            <w:r>
              <w:rPr>
                <w:rFonts w:ascii="Times New Roman"/>
                <w:b w:val="false"/>
                <w:i w:val="false"/>
                <w:color w:val="000000"/>
                <w:sz w:val="20"/>
              </w:rPr>
              <w:t xml:space="preserve">
Интернете, </w:t>
            </w:r>
            <w:r>
              <w:br/>
            </w:r>
            <w:r>
              <w:rPr>
                <w:rFonts w:ascii="Times New Roman"/>
                <w:b w:val="false"/>
                <w:i w:val="false"/>
                <w:color w:val="000000"/>
                <w:sz w:val="20"/>
              </w:rPr>
              <w:t xml:space="preserve">
рассылочный </w:t>
            </w:r>
            <w:r>
              <w:br/>
            </w:r>
            <w:r>
              <w:rPr>
                <w:rFonts w:ascii="Times New Roman"/>
                <w:b w:val="false"/>
                <w:i w:val="false"/>
                <w:color w:val="000000"/>
                <w:sz w:val="20"/>
              </w:rPr>
              <w:t xml:space="preserve">
лист, </w:t>
            </w:r>
            <w:r>
              <w:br/>
            </w:r>
            <w:r>
              <w:rPr>
                <w:rFonts w:ascii="Times New Roman"/>
                <w:b w:val="false"/>
                <w:i w:val="false"/>
                <w:color w:val="000000"/>
                <w:sz w:val="20"/>
              </w:rPr>
              <w:t xml:space="preserve">
обмениваться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и </w:t>
            </w:r>
            <w:r>
              <w:br/>
            </w:r>
            <w:r>
              <w:rPr>
                <w:rFonts w:ascii="Times New Roman"/>
                <w:b w:val="false"/>
                <w:i w:val="false"/>
                <w:color w:val="000000"/>
                <w:sz w:val="20"/>
              </w:rPr>
              <w:t xml:space="preserve">
способство- </w:t>
            </w:r>
            <w:r>
              <w:br/>
            </w:r>
            <w:r>
              <w:rPr>
                <w:rFonts w:ascii="Times New Roman"/>
                <w:b w:val="false"/>
                <w:i w:val="false"/>
                <w:color w:val="000000"/>
                <w:sz w:val="20"/>
              </w:rPr>
              <w:t xml:space="preserve">
вать доступу </w:t>
            </w:r>
            <w:r>
              <w:br/>
            </w:r>
            <w:r>
              <w:rPr>
                <w:rFonts w:ascii="Times New Roman"/>
                <w:b w:val="false"/>
                <w:i w:val="false"/>
                <w:color w:val="000000"/>
                <w:sz w:val="20"/>
              </w:rPr>
              <w:t xml:space="preserve">
к информации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 </w:t>
            </w:r>
            <w:r>
              <w:br/>
            </w:r>
            <w:r>
              <w:rPr>
                <w:rFonts w:ascii="Times New Roman"/>
                <w:b w:val="false"/>
                <w:i w:val="false"/>
                <w:color w:val="000000"/>
                <w:sz w:val="20"/>
              </w:rPr>
              <w:t xml:space="preserve">
тивная </w:t>
            </w:r>
            <w:r>
              <w:br/>
            </w:r>
            <w:r>
              <w:rPr>
                <w:rFonts w:ascii="Times New Roman"/>
                <w:b w:val="false"/>
                <w:i w:val="false"/>
                <w:color w:val="000000"/>
                <w:sz w:val="20"/>
              </w:rPr>
              <w:t xml:space="preserve">
поддержка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перепись </w:t>
            </w:r>
            <w:r>
              <w:br/>
            </w:r>
            <w:r>
              <w:rPr>
                <w:rFonts w:ascii="Times New Roman"/>
                <w:b w:val="false"/>
                <w:i w:val="false"/>
                <w:color w:val="000000"/>
                <w:sz w:val="20"/>
              </w:rPr>
              <w:t xml:space="preserve">
НПО, </w:t>
            </w:r>
            <w:r>
              <w:br/>
            </w:r>
            <w:r>
              <w:rPr>
                <w:rFonts w:ascii="Times New Roman"/>
                <w:b w:val="false"/>
                <w:i w:val="false"/>
                <w:color w:val="000000"/>
                <w:sz w:val="20"/>
              </w:rPr>
              <w:t xml:space="preserve">
занимающихся </w:t>
            </w:r>
            <w:r>
              <w:br/>
            </w:r>
            <w:r>
              <w:rPr>
                <w:rFonts w:ascii="Times New Roman"/>
                <w:b w:val="false"/>
                <w:i w:val="false"/>
                <w:color w:val="000000"/>
                <w:sz w:val="20"/>
              </w:rPr>
              <w:t xml:space="preserve">
вопросами </w:t>
            </w:r>
            <w:r>
              <w:br/>
            </w:r>
            <w:r>
              <w:rPr>
                <w:rFonts w:ascii="Times New Roman"/>
                <w:b w:val="false"/>
                <w:i w:val="false"/>
                <w:color w:val="000000"/>
                <w:sz w:val="20"/>
              </w:rPr>
              <w:t xml:space="preserve">
сокращения </w:t>
            </w:r>
            <w:r>
              <w:br/>
            </w:r>
            <w:r>
              <w:rPr>
                <w:rFonts w:ascii="Times New Roman"/>
                <w:b w:val="false"/>
                <w:i w:val="false"/>
                <w:color w:val="000000"/>
                <w:sz w:val="20"/>
              </w:rPr>
              <w:t xml:space="preserve">
спроса на </w:t>
            </w:r>
            <w:r>
              <w:br/>
            </w:r>
            <w:r>
              <w:rPr>
                <w:rFonts w:ascii="Times New Roman"/>
                <w:b w:val="false"/>
                <w:i w:val="false"/>
                <w:color w:val="000000"/>
                <w:sz w:val="20"/>
              </w:rPr>
              <w:t xml:space="preserve">
наркотики, </w:t>
            </w:r>
            <w:r>
              <w:br/>
            </w:r>
            <w:r>
              <w:rPr>
                <w:rFonts w:ascii="Times New Roman"/>
                <w:b w:val="false"/>
                <w:i w:val="false"/>
                <w:color w:val="000000"/>
                <w:sz w:val="20"/>
              </w:rPr>
              <w:t xml:space="preserve">
профилакти- </w:t>
            </w:r>
            <w:r>
              <w:br/>
            </w:r>
            <w:r>
              <w:rPr>
                <w:rFonts w:ascii="Times New Roman"/>
                <w:b w:val="false"/>
                <w:i w:val="false"/>
                <w:color w:val="000000"/>
                <w:sz w:val="20"/>
              </w:rPr>
              <w:t xml:space="preserve">
кой </w:t>
            </w:r>
            <w:r>
              <w:br/>
            </w:r>
            <w:r>
              <w:rPr>
                <w:rFonts w:ascii="Times New Roman"/>
                <w:b w:val="false"/>
                <w:i w:val="false"/>
                <w:color w:val="000000"/>
                <w:sz w:val="20"/>
              </w:rPr>
              <w:t xml:space="preserve">
и лечением </w:t>
            </w:r>
            <w:r>
              <w:br/>
            </w:r>
            <w:r>
              <w:rPr>
                <w:rFonts w:ascii="Times New Roman"/>
                <w:b w:val="false"/>
                <w:i w:val="false"/>
                <w:color w:val="000000"/>
                <w:sz w:val="20"/>
              </w:rPr>
              <w:t xml:space="preserve">
ВИЧ/СПИДа в </w:t>
            </w:r>
            <w:r>
              <w:br/>
            </w:r>
            <w:r>
              <w:rPr>
                <w:rFonts w:ascii="Times New Roman"/>
                <w:b w:val="false"/>
                <w:i w:val="false"/>
                <w:color w:val="000000"/>
                <w:sz w:val="20"/>
              </w:rPr>
              <w:t xml:space="preserve">
ЦА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 </w:t>
            </w:r>
            <w:r>
              <w:br/>
            </w:r>
            <w:r>
              <w:rPr>
                <w:rFonts w:ascii="Times New Roman"/>
                <w:b w:val="false"/>
                <w:i w:val="false"/>
                <w:color w:val="000000"/>
                <w:sz w:val="20"/>
              </w:rPr>
              <w:t xml:space="preserve">
ки, миссии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4,000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3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семинара для </w:t>
            </w:r>
            <w:r>
              <w:br/>
            </w:r>
            <w:r>
              <w:rPr>
                <w:rFonts w:ascii="Times New Roman"/>
                <w:b w:val="false"/>
                <w:i w:val="false"/>
                <w:color w:val="000000"/>
                <w:sz w:val="20"/>
              </w:rPr>
              <w:t xml:space="preserve">
НПО и ОГО по </w:t>
            </w:r>
            <w:r>
              <w:br/>
            </w:r>
            <w:r>
              <w:rPr>
                <w:rFonts w:ascii="Times New Roman"/>
                <w:b w:val="false"/>
                <w:i w:val="false"/>
                <w:color w:val="000000"/>
                <w:sz w:val="20"/>
              </w:rPr>
              <w:t xml:space="preserve">
различным </w:t>
            </w:r>
            <w:r>
              <w:br/>
            </w:r>
            <w:r>
              <w:rPr>
                <w:rFonts w:ascii="Times New Roman"/>
                <w:b w:val="false"/>
                <w:i w:val="false"/>
                <w:color w:val="000000"/>
                <w:sz w:val="20"/>
              </w:rPr>
              <w:t xml:space="preserve">
аспектам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наркомании и </w:t>
            </w:r>
            <w:r>
              <w:br/>
            </w:r>
            <w:r>
              <w:rPr>
                <w:rFonts w:ascii="Times New Roman"/>
                <w:b w:val="false"/>
                <w:i w:val="false"/>
                <w:color w:val="000000"/>
                <w:sz w:val="20"/>
              </w:rPr>
              <w:t xml:space="preserve">
ВИЧ/СПИДа,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следующие </w:t>
            </w:r>
            <w:r>
              <w:br/>
            </w:r>
            <w:r>
              <w:rPr>
                <w:rFonts w:ascii="Times New Roman"/>
                <w:b w:val="false"/>
                <w:i w:val="false"/>
                <w:color w:val="000000"/>
                <w:sz w:val="20"/>
              </w:rPr>
              <w:t xml:space="preserve">
темы для тренинга: </w:t>
            </w:r>
            <w:r>
              <w:br/>
            </w:r>
            <w:r>
              <w:rPr>
                <w:rFonts w:ascii="Times New Roman"/>
                <w:b w:val="false"/>
                <w:i w:val="false"/>
                <w:color w:val="000000"/>
                <w:sz w:val="20"/>
              </w:rPr>
              <w:t xml:space="preserve">
- Предостав-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по </w:t>
            </w:r>
            <w:r>
              <w:br/>
            </w:r>
            <w:r>
              <w:rPr>
                <w:rFonts w:ascii="Times New Roman"/>
                <w:b w:val="false"/>
                <w:i w:val="false"/>
                <w:color w:val="000000"/>
                <w:sz w:val="20"/>
              </w:rPr>
              <w:t xml:space="preserve">
наркотичес- </w:t>
            </w:r>
            <w:r>
              <w:br/>
            </w:r>
            <w:r>
              <w:rPr>
                <w:rFonts w:ascii="Times New Roman"/>
                <w:b w:val="false"/>
                <w:i w:val="false"/>
                <w:color w:val="000000"/>
                <w:sz w:val="20"/>
              </w:rPr>
              <w:t xml:space="preserve">
ким </w:t>
            </w:r>
            <w:r>
              <w:br/>
            </w:r>
            <w:r>
              <w:rPr>
                <w:rFonts w:ascii="Times New Roman"/>
                <w:b w:val="false"/>
                <w:i w:val="false"/>
                <w:color w:val="000000"/>
                <w:sz w:val="20"/>
              </w:rPr>
              <w:t xml:space="preserve">
веществам и </w:t>
            </w:r>
            <w:r>
              <w:br/>
            </w:r>
            <w:r>
              <w:rPr>
                <w:rFonts w:ascii="Times New Roman"/>
                <w:b w:val="false"/>
                <w:i w:val="false"/>
                <w:color w:val="000000"/>
                <w:sz w:val="20"/>
              </w:rPr>
              <w:t xml:space="preserve">
их </w:t>
            </w:r>
            <w:r>
              <w:br/>
            </w:r>
            <w:r>
              <w:rPr>
                <w:rFonts w:ascii="Times New Roman"/>
                <w:b w:val="false"/>
                <w:i w:val="false"/>
                <w:color w:val="000000"/>
                <w:sz w:val="20"/>
              </w:rPr>
              <w:t xml:space="preserve">
злоупотреб- </w:t>
            </w:r>
            <w:r>
              <w:br/>
            </w:r>
            <w:r>
              <w:rPr>
                <w:rFonts w:ascii="Times New Roman"/>
                <w:b w:val="false"/>
                <w:i w:val="false"/>
                <w:color w:val="000000"/>
                <w:sz w:val="20"/>
              </w:rPr>
              <w:t xml:space="preserve">
лением,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и лечению </w:t>
            </w:r>
            <w:r>
              <w:br/>
            </w:r>
            <w:r>
              <w:rPr>
                <w:rFonts w:ascii="Times New Roman"/>
                <w:b w:val="false"/>
                <w:i w:val="false"/>
                <w:color w:val="000000"/>
                <w:sz w:val="20"/>
              </w:rPr>
              <w:t xml:space="preserve">
ВИЧ/СПИДа </w:t>
            </w:r>
            <w:r>
              <w:br/>
            </w:r>
            <w:r>
              <w:rPr>
                <w:rFonts w:ascii="Times New Roman"/>
                <w:b w:val="false"/>
                <w:i w:val="false"/>
                <w:color w:val="000000"/>
                <w:sz w:val="20"/>
              </w:rPr>
              <w:t xml:space="preserve">
- Обучение </w:t>
            </w:r>
            <w:r>
              <w:br/>
            </w:r>
            <w:r>
              <w:rPr>
                <w:rFonts w:ascii="Times New Roman"/>
                <w:b w:val="false"/>
                <w:i w:val="false"/>
                <w:color w:val="000000"/>
                <w:sz w:val="20"/>
              </w:rPr>
              <w:t xml:space="preserve">
жизненным </w:t>
            </w:r>
            <w:r>
              <w:br/>
            </w:r>
            <w:r>
              <w:rPr>
                <w:rFonts w:ascii="Times New Roman"/>
                <w:b w:val="false"/>
                <w:i w:val="false"/>
                <w:color w:val="000000"/>
                <w:sz w:val="20"/>
              </w:rPr>
              <w:t xml:space="preserve">
навыкам </w:t>
            </w:r>
            <w:r>
              <w:br/>
            </w:r>
            <w:r>
              <w:rPr>
                <w:rFonts w:ascii="Times New Roman"/>
                <w:b w:val="false"/>
                <w:i w:val="false"/>
                <w:color w:val="000000"/>
                <w:sz w:val="20"/>
              </w:rPr>
              <w:t xml:space="preserve">
- Альтерна- </w:t>
            </w:r>
            <w:r>
              <w:br/>
            </w:r>
            <w:r>
              <w:rPr>
                <w:rFonts w:ascii="Times New Roman"/>
                <w:b w:val="false"/>
                <w:i w:val="false"/>
                <w:color w:val="000000"/>
                <w:sz w:val="20"/>
              </w:rPr>
              <w:t xml:space="preserve">
тивы </w:t>
            </w:r>
            <w:r>
              <w:br/>
            </w:r>
            <w:r>
              <w:rPr>
                <w:rFonts w:ascii="Times New Roman"/>
                <w:b w:val="false"/>
                <w:i w:val="false"/>
                <w:color w:val="000000"/>
                <w:sz w:val="20"/>
              </w:rPr>
              <w:t xml:space="preserve">
наркомании </w:t>
            </w:r>
            <w:r>
              <w:br/>
            </w:r>
            <w:r>
              <w:rPr>
                <w:rFonts w:ascii="Times New Roman"/>
                <w:b w:val="false"/>
                <w:i w:val="false"/>
                <w:color w:val="000000"/>
                <w:sz w:val="20"/>
              </w:rPr>
              <w:t xml:space="preserve">
- Семейное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 Работа со </w:t>
            </w:r>
            <w:r>
              <w:br/>
            </w:r>
            <w:r>
              <w:rPr>
                <w:rFonts w:ascii="Times New Roman"/>
                <w:b w:val="false"/>
                <w:i w:val="false"/>
                <w:color w:val="000000"/>
                <w:sz w:val="20"/>
              </w:rPr>
              <w:t xml:space="preserve">
СМИ </w:t>
            </w:r>
            <w:r>
              <w:br/>
            </w:r>
            <w:r>
              <w:rPr>
                <w:rFonts w:ascii="Times New Roman"/>
                <w:b w:val="false"/>
                <w:i w:val="false"/>
                <w:color w:val="000000"/>
                <w:sz w:val="20"/>
              </w:rPr>
              <w:t xml:space="preserve">
- Организа-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работы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Краткосроч-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консультанты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проекта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4,000 </w:t>
            </w:r>
            <w:r>
              <w:br/>
            </w:r>
            <w:r>
              <w:rPr>
                <w:rFonts w:ascii="Times New Roman"/>
                <w:b w:val="false"/>
                <w:i w:val="false"/>
                <w:color w:val="000000"/>
                <w:sz w:val="20"/>
              </w:rPr>
              <w:t xml:space="preserve">
USD 10,000 </w:t>
            </w:r>
          </w:p>
          <w:p>
            <w:pPr>
              <w:spacing w:after="20"/>
              <w:ind w:left="20"/>
              <w:jc w:val="both"/>
            </w:pPr>
            <w:r>
              <w:rPr>
                <w:rFonts w:ascii="Times New Roman"/>
                <w:b w:val="false"/>
                <w:i w:val="false"/>
                <w:color w:val="000000"/>
                <w:sz w:val="20"/>
              </w:rPr>
              <w:t xml:space="preserve">USD 4,000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w:t>
            </w:r>
            <w:r>
              <w:br/>
            </w:r>
            <w:r>
              <w:rPr>
                <w:rFonts w:ascii="Times New Roman"/>
                <w:b w:val="false"/>
                <w:i w:val="false"/>
                <w:color w:val="000000"/>
                <w:sz w:val="20"/>
              </w:rPr>
              <w:t xml:space="preserve">
постоянную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тивную помощь и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поддержку в </w:t>
            </w:r>
            <w:r>
              <w:br/>
            </w:r>
            <w:r>
              <w:rPr>
                <w:rFonts w:ascii="Times New Roman"/>
                <w:b w:val="false"/>
                <w:i w:val="false"/>
                <w:color w:val="000000"/>
                <w:sz w:val="20"/>
              </w:rPr>
              <w:t xml:space="preserve">
форме </w:t>
            </w:r>
            <w:r>
              <w:br/>
            </w:r>
            <w:r>
              <w:rPr>
                <w:rFonts w:ascii="Times New Roman"/>
                <w:b w:val="false"/>
                <w:i w:val="false"/>
                <w:color w:val="000000"/>
                <w:sz w:val="20"/>
              </w:rPr>
              <w:t xml:space="preserve">
грантов </w:t>
            </w:r>
            <w:r>
              <w:br/>
            </w:r>
            <w:r>
              <w:rPr>
                <w:rFonts w:ascii="Times New Roman"/>
                <w:b w:val="false"/>
                <w:i w:val="false"/>
                <w:color w:val="000000"/>
                <w:sz w:val="20"/>
              </w:rPr>
              <w:t xml:space="preserve">
ограничен- </w:t>
            </w:r>
            <w:r>
              <w:br/>
            </w:r>
            <w:r>
              <w:rPr>
                <w:rFonts w:ascii="Times New Roman"/>
                <w:b w:val="false"/>
                <w:i w:val="false"/>
                <w:color w:val="000000"/>
                <w:sz w:val="20"/>
              </w:rPr>
              <w:t xml:space="preserve">
ному числу НПО за </w:t>
            </w:r>
            <w:r>
              <w:br/>
            </w:r>
            <w:r>
              <w:rPr>
                <w:rFonts w:ascii="Times New Roman"/>
                <w:b w:val="false"/>
                <w:i w:val="false"/>
                <w:color w:val="000000"/>
                <w:sz w:val="20"/>
              </w:rPr>
              <w:t xml:space="preserve">
выдающиеся инновацион- </w:t>
            </w:r>
            <w:r>
              <w:br/>
            </w:r>
            <w:r>
              <w:rPr>
                <w:rFonts w:ascii="Times New Roman"/>
                <w:b w:val="false"/>
                <w:i w:val="false"/>
                <w:color w:val="000000"/>
                <w:sz w:val="20"/>
              </w:rPr>
              <w:t xml:space="preserve">
ные инициативы в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наркомании </w:t>
            </w:r>
            <w:r>
              <w:br/>
            </w:r>
            <w:r>
              <w:rPr>
                <w:rFonts w:ascii="Times New Roman"/>
                <w:b w:val="false"/>
                <w:i w:val="false"/>
                <w:color w:val="000000"/>
                <w:sz w:val="20"/>
              </w:rPr>
              <w:t xml:space="preserve">
и ВИЧ/СПИДа.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60,000 </w:t>
            </w:r>
            <w:r>
              <w:br/>
            </w:r>
            <w:r>
              <w:rPr>
                <w:rFonts w:ascii="Times New Roman"/>
                <w:b w:val="false"/>
                <w:i w:val="false"/>
                <w:color w:val="000000"/>
                <w:sz w:val="20"/>
              </w:rPr>
              <w:t xml:space="preserve">
USD 20,000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оценку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грантам, </w:t>
            </w:r>
            <w:r>
              <w:br/>
            </w:r>
            <w:r>
              <w:rPr>
                <w:rFonts w:ascii="Times New Roman"/>
                <w:b w:val="false"/>
                <w:i w:val="false"/>
                <w:color w:val="000000"/>
                <w:sz w:val="20"/>
              </w:rPr>
              <w:t xml:space="preserve">
осуществлен- </w:t>
            </w:r>
            <w:r>
              <w:br/>
            </w:r>
            <w:r>
              <w:rPr>
                <w:rFonts w:ascii="Times New Roman"/>
                <w:b w:val="false"/>
                <w:i w:val="false"/>
                <w:color w:val="000000"/>
                <w:sz w:val="20"/>
              </w:rPr>
              <w:t xml:space="preserve">
ных НПО, </w:t>
            </w:r>
            <w:r>
              <w:br/>
            </w:r>
            <w:r>
              <w:rPr>
                <w:rFonts w:ascii="Times New Roman"/>
                <w:b w:val="false"/>
                <w:i w:val="false"/>
                <w:color w:val="000000"/>
                <w:sz w:val="20"/>
              </w:rPr>
              <w:t xml:space="preserve">
опубликовать </w:t>
            </w:r>
            <w:r>
              <w:br/>
            </w:r>
            <w:r>
              <w:rPr>
                <w:rFonts w:ascii="Times New Roman"/>
                <w:b w:val="false"/>
                <w:i w:val="false"/>
                <w:color w:val="000000"/>
                <w:sz w:val="20"/>
              </w:rPr>
              <w:t xml:space="preserve">
и распрост- </w:t>
            </w:r>
            <w:r>
              <w:br/>
            </w:r>
            <w:r>
              <w:rPr>
                <w:rFonts w:ascii="Times New Roman"/>
                <w:b w:val="false"/>
                <w:i w:val="false"/>
                <w:color w:val="000000"/>
                <w:sz w:val="20"/>
              </w:rPr>
              <w:t xml:space="preserve">
ранить опыт </w:t>
            </w:r>
            <w:r>
              <w:br/>
            </w:r>
            <w:r>
              <w:rPr>
                <w:rFonts w:ascii="Times New Roman"/>
                <w:b w:val="false"/>
                <w:i w:val="false"/>
                <w:color w:val="000000"/>
                <w:sz w:val="20"/>
              </w:rPr>
              <w:t xml:space="preserve">
для широкой </w:t>
            </w:r>
            <w:r>
              <w:br/>
            </w:r>
            <w:r>
              <w:rPr>
                <w:rFonts w:ascii="Times New Roman"/>
                <w:b w:val="false"/>
                <w:i w:val="false"/>
                <w:color w:val="000000"/>
                <w:sz w:val="20"/>
              </w:rPr>
              <w:t xml:space="preserve">
обществен- </w:t>
            </w:r>
            <w:r>
              <w:br/>
            </w:r>
            <w:r>
              <w:rPr>
                <w:rFonts w:ascii="Times New Roman"/>
                <w:b w:val="false"/>
                <w:i w:val="false"/>
                <w:color w:val="000000"/>
                <w:sz w:val="20"/>
              </w:rPr>
              <w:t xml:space="preserve">
ности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Подконтракт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ция)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w:t>
            </w:r>
            <w:r>
              <w:br/>
            </w:r>
            <w:r>
              <w:rPr>
                <w:rFonts w:ascii="Times New Roman"/>
                <w:b w:val="false"/>
                <w:i w:val="false"/>
                <w:color w:val="000000"/>
                <w:sz w:val="20"/>
              </w:rPr>
              <w:t xml:space="preserve">
содействие в </w:t>
            </w:r>
            <w:r>
              <w:br/>
            </w:r>
            <w:r>
              <w:rPr>
                <w:rFonts w:ascii="Times New Roman"/>
                <w:b w:val="false"/>
                <w:i w:val="false"/>
                <w:color w:val="000000"/>
                <w:sz w:val="20"/>
              </w:rPr>
              <w:t xml:space="preserve">
поддержании </w:t>
            </w:r>
            <w:r>
              <w:br/>
            </w:r>
            <w:r>
              <w:rPr>
                <w:rFonts w:ascii="Times New Roman"/>
                <w:b w:val="false"/>
                <w:i w:val="false"/>
                <w:color w:val="000000"/>
                <w:sz w:val="20"/>
              </w:rPr>
              <w:t xml:space="preserve">
контактов с </w:t>
            </w:r>
            <w:r>
              <w:br/>
            </w:r>
            <w:r>
              <w:rPr>
                <w:rFonts w:ascii="Times New Roman"/>
                <w:b w:val="false"/>
                <w:i w:val="false"/>
                <w:color w:val="000000"/>
                <w:sz w:val="20"/>
              </w:rPr>
              <w:t xml:space="preserve">
НПО на </w:t>
            </w:r>
            <w:r>
              <w:br/>
            </w:r>
            <w:r>
              <w:rPr>
                <w:rFonts w:ascii="Times New Roman"/>
                <w:b w:val="false"/>
                <w:i w:val="false"/>
                <w:color w:val="000000"/>
                <w:sz w:val="20"/>
              </w:rPr>
              <w:t xml:space="preserve">
национальном </w:t>
            </w:r>
            <w:r>
              <w:br/>
            </w:r>
            <w:r>
              <w:rPr>
                <w:rFonts w:ascii="Times New Roman"/>
                <w:b w:val="false"/>
                <w:i w:val="false"/>
                <w:color w:val="000000"/>
                <w:sz w:val="20"/>
              </w:rPr>
              <w:t xml:space="preserve">
и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уровнях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регулярных </w:t>
            </w:r>
            <w:r>
              <w:br/>
            </w:r>
            <w:r>
              <w:rPr>
                <w:rFonts w:ascii="Times New Roman"/>
                <w:b w:val="false"/>
                <w:i w:val="false"/>
                <w:color w:val="000000"/>
                <w:sz w:val="20"/>
              </w:rPr>
              <w:t xml:space="preserve">
встреч за </w:t>
            </w:r>
            <w:r>
              <w:br/>
            </w:r>
            <w:r>
              <w:rPr>
                <w:rFonts w:ascii="Times New Roman"/>
                <w:b w:val="false"/>
                <w:i w:val="false"/>
                <w:color w:val="000000"/>
                <w:sz w:val="20"/>
              </w:rPr>
              <w:t xml:space="preserve">
круглым </w:t>
            </w:r>
            <w:r>
              <w:br/>
            </w:r>
            <w:r>
              <w:rPr>
                <w:rFonts w:ascii="Times New Roman"/>
                <w:b w:val="false"/>
                <w:i w:val="false"/>
                <w:color w:val="000000"/>
                <w:sz w:val="20"/>
              </w:rPr>
              <w:t xml:space="preserve">
столом, </w:t>
            </w:r>
            <w:r>
              <w:br/>
            </w:r>
            <w:r>
              <w:rPr>
                <w:rFonts w:ascii="Times New Roman"/>
                <w:b w:val="false"/>
                <w:i w:val="false"/>
                <w:color w:val="000000"/>
                <w:sz w:val="20"/>
              </w:rPr>
              <w:t xml:space="preserve">
рассылочных </w:t>
            </w:r>
            <w:r>
              <w:br/>
            </w:r>
            <w:r>
              <w:rPr>
                <w:rFonts w:ascii="Times New Roman"/>
                <w:b w:val="false"/>
                <w:i w:val="false"/>
                <w:color w:val="000000"/>
                <w:sz w:val="20"/>
              </w:rPr>
              <w:t xml:space="preserve">
листов и </w:t>
            </w:r>
            <w:r>
              <w:br/>
            </w:r>
            <w:r>
              <w:rPr>
                <w:rFonts w:ascii="Times New Roman"/>
                <w:b w:val="false"/>
                <w:i w:val="false"/>
                <w:color w:val="000000"/>
                <w:sz w:val="20"/>
              </w:rPr>
              <w:t xml:space="preserve">
т.д. для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обмена </w:t>
            </w:r>
            <w:r>
              <w:br/>
            </w:r>
            <w:r>
              <w:rPr>
                <w:rFonts w:ascii="Times New Roman"/>
                <w:b w:val="false"/>
                <w:i w:val="false"/>
                <w:color w:val="000000"/>
                <w:sz w:val="20"/>
              </w:rPr>
              <w:t xml:space="preserve">
опытом и </w:t>
            </w:r>
            <w:r>
              <w:br/>
            </w:r>
            <w:r>
              <w:rPr>
                <w:rFonts w:ascii="Times New Roman"/>
                <w:b w:val="false"/>
                <w:i w:val="false"/>
                <w:color w:val="000000"/>
                <w:sz w:val="20"/>
              </w:rPr>
              <w:t xml:space="preserve">
информацией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Встречи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16,000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сотрудни- </w:t>
            </w:r>
            <w:r>
              <w:br/>
            </w:r>
            <w:r>
              <w:rPr>
                <w:rFonts w:ascii="Times New Roman"/>
                <w:b w:val="false"/>
                <w:i w:val="false"/>
                <w:color w:val="000000"/>
                <w:sz w:val="20"/>
              </w:rPr>
              <w:t xml:space="preserve">
честве с ЮНИСЕФ, </w:t>
            </w:r>
            <w:r>
              <w:br/>
            </w:r>
            <w:r>
              <w:rPr>
                <w:rFonts w:ascii="Times New Roman"/>
                <w:b w:val="false"/>
                <w:i w:val="false"/>
                <w:color w:val="000000"/>
                <w:sz w:val="20"/>
              </w:rPr>
              <w:t xml:space="preserve">
ЮНЕСКО, ВОЗ </w:t>
            </w:r>
            <w:r>
              <w:br/>
            </w:r>
            <w:r>
              <w:rPr>
                <w:rFonts w:ascii="Times New Roman"/>
                <w:b w:val="false"/>
                <w:i w:val="false"/>
                <w:color w:val="000000"/>
                <w:sz w:val="20"/>
              </w:rPr>
              <w:t xml:space="preserve">
и ЮСАИД, </w:t>
            </w:r>
            <w:r>
              <w:br/>
            </w:r>
            <w:r>
              <w:rPr>
                <w:rFonts w:ascii="Times New Roman"/>
                <w:b w:val="false"/>
                <w:i w:val="false"/>
                <w:color w:val="000000"/>
                <w:sz w:val="20"/>
              </w:rPr>
              <w:t xml:space="preserve">
поддержать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наркомании в </w:t>
            </w:r>
            <w:r>
              <w:br/>
            </w:r>
            <w:r>
              <w:rPr>
                <w:rFonts w:ascii="Times New Roman"/>
                <w:b w:val="false"/>
                <w:i w:val="false"/>
                <w:color w:val="000000"/>
                <w:sz w:val="20"/>
              </w:rPr>
              <w:t xml:space="preserve">
школе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w:t>
            </w:r>
            <w:r>
              <w:br/>
            </w:r>
            <w:r>
              <w:rPr>
                <w:rFonts w:ascii="Times New Roman"/>
                <w:b w:val="false"/>
                <w:i w:val="false"/>
                <w:color w:val="000000"/>
                <w:sz w:val="20"/>
              </w:rPr>
              <w:t xml:space="preserve">
существующую </w:t>
            </w:r>
            <w:r>
              <w:br/>
            </w:r>
            <w:r>
              <w:rPr>
                <w:rFonts w:ascii="Times New Roman"/>
                <w:b w:val="false"/>
                <w:i w:val="false"/>
                <w:color w:val="000000"/>
                <w:sz w:val="20"/>
              </w:rPr>
              <w:t xml:space="preserve">
школьную </w:t>
            </w:r>
            <w:r>
              <w:br/>
            </w:r>
            <w:r>
              <w:rPr>
                <w:rFonts w:ascii="Times New Roman"/>
                <w:b w:val="false"/>
                <w:i w:val="false"/>
                <w:color w:val="000000"/>
                <w:sz w:val="20"/>
              </w:rPr>
              <w:t xml:space="preserve">
программу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наркомании </w:t>
            </w:r>
            <w:r>
              <w:br/>
            </w:r>
            <w:r>
              <w:rPr>
                <w:rFonts w:ascii="Times New Roman"/>
                <w:b w:val="false"/>
                <w:i w:val="false"/>
                <w:color w:val="000000"/>
                <w:sz w:val="20"/>
              </w:rPr>
              <w:t xml:space="preserve">
и/или </w:t>
            </w:r>
            <w:r>
              <w:br/>
            </w:r>
            <w:r>
              <w:rPr>
                <w:rFonts w:ascii="Times New Roman"/>
                <w:b w:val="false"/>
                <w:i w:val="false"/>
                <w:color w:val="000000"/>
                <w:sz w:val="20"/>
              </w:rPr>
              <w:t xml:space="preserve">
определить </w:t>
            </w:r>
            <w:r>
              <w:br/>
            </w:r>
            <w:r>
              <w:rPr>
                <w:rFonts w:ascii="Times New Roman"/>
                <w:b w:val="false"/>
                <w:i w:val="false"/>
                <w:color w:val="000000"/>
                <w:sz w:val="20"/>
              </w:rPr>
              <w:t xml:space="preserve">
потребность </w:t>
            </w:r>
            <w:r>
              <w:br/>
            </w:r>
            <w:r>
              <w:rPr>
                <w:rFonts w:ascii="Times New Roman"/>
                <w:b w:val="false"/>
                <w:i w:val="false"/>
                <w:color w:val="000000"/>
                <w:sz w:val="20"/>
              </w:rPr>
              <w:t xml:space="preserve">
в разработке </w:t>
            </w:r>
            <w:r>
              <w:br/>
            </w:r>
            <w:r>
              <w:rPr>
                <w:rFonts w:ascii="Times New Roman"/>
                <w:b w:val="false"/>
                <w:i w:val="false"/>
                <w:color w:val="000000"/>
                <w:sz w:val="20"/>
              </w:rPr>
              <w:t xml:space="preserve">
таковой </w:t>
            </w:r>
            <w:r>
              <w:br/>
            </w:r>
            <w:r>
              <w:rPr>
                <w:rFonts w:ascii="Times New Roman"/>
                <w:b w:val="false"/>
                <w:i w:val="false"/>
                <w:color w:val="000000"/>
                <w:sz w:val="20"/>
              </w:rPr>
              <w:t xml:space="preserve">
в каждой </w:t>
            </w:r>
            <w:r>
              <w:br/>
            </w:r>
            <w:r>
              <w:rPr>
                <w:rFonts w:ascii="Times New Roman"/>
                <w:b w:val="false"/>
                <w:i w:val="false"/>
                <w:color w:val="000000"/>
                <w:sz w:val="20"/>
              </w:rPr>
              <w:t xml:space="preserve">
стране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консультан- </w:t>
            </w:r>
            <w:r>
              <w:br/>
            </w:r>
            <w:r>
              <w:rPr>
                <w:rFonts w:ascii="Times New Roman"/>
                <w:b w:val="false"/>
                <w:i w:val="false"/>
                <w:color w:val="000000"/>
                <w:sz w:val="20"/>
              </w:rPr>
              <w:t xml:space="preserve">
ты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w:t>
            </w:r>
            <w:r>
              <w:br/>
            </w:r>
            <w:r>
              <w:rPr>
                <w:rFonts w:ascii="Times New Roman"/>
                <w:b w:val="false"/>
                <w:i w:val="false"/>
                <w:color w:val="000000"/>
                <w:sz w:val="20"/>
              </w:rPr>
              <w:t xml:space="preserve">
рабочим </w:t>
            </w:r>
            <w:r>
              <w:br/>
            </w:r>
            <w:r>
              <w:rPr>
                <w:rFonts w:ascii="Times New Roman"/>
                <w:b w:val="false"/>
                <w:i w:val="false"/>
                <w:color w:val="000000"/>
                <w:sz w:val="20"/>
              </w:rPr>
              <w:t xml:space="preserve">
группам </w:t>
            </w:r>
            <w:r>
              <w:br/>
            </w:r>
            <w:r>
              <w:rPr>
                <w:rFonts w:ascii="Times New Roman"/>
                <w:b w:val="false"/>
                <w:i w:val="false"/>
                <w:color w:val="000000"/>
                <w:sz w:val="20"/>
              </w:rPr>
              <w:t xml:space="preserve">
результаты </w:t>
            </w:r>
            <w:r>
              <w:br/>
            </w:r>
            <w:r>
              <w:rPr>
                <w:rFonts w:ascii="Times New Roman"/>
                <w:b w:val="false"/>
                <w:i w:val="false"/>
                <w:color w:val="000000"/>
                <w:sz w:val="20"/>
              </w:rPr>
              <w:t xml:space="preserve">
изучения для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стратегии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основными </w:t>
            </w:r>
            <w:r>
              <w:br/>
            </w:r>
            <w:r>
              <w:rPr>
                <w:rFonts w:ascii="Times New Roman"/>
                <w:b w:val="false"/>
                <w:i w:val="false"/>
                <w:color w:val="000000"/>
                <w:sz w:val="20"/>
              </w:rPr>
              <w:t xml:space="preserve">
принципами </w:t>
            </w:r>
            <w:r>
              <w:br/>
            </w:r>
            <w:r>
              <w:rPr>
                <w:rFonts w:ascii="Times New Roman"/>
                <w:b w:val="false"/>
                <w:i w:val="false"/>
                <w:color w:val="000000"/>
                <w:sz w:val="20"/>
              </w:rPr>
              <w:t xml:space="preserve">
школьного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наркомании в </w:t>
            </w:r>
            <w:r>
              <w:br/>
            </w:r>
            <w:r>
              <w:rPr>
                <w:rFonts w:ascii="Times New Roman"/>
                <w:b w:val="false"/>
                <w:i w:val="false"/>
                <w:color w:val="000000"/>
                <w:sz w:val="20"/>
              </w:rPr>
              <w:t xml:space="preserve">
каждой </w:t>
            </w:r>
            <w:r>
              <w:br/>
            </w:r>
            <w:r>
              <w:rPr>
                <w:rFonts w:ascii="Times New Roman"/>
                <w:b w:val="false"/>
                <w:i w:val="false"/>
                <w:color w:val="000000"/>
                <w:sz w:val="20"/>
              </w:rPr>
              <w:t xml:space="preserve">
стране ЦА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8,000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рабочим </w:t>
            </w:r>
            <w:r>
              <w:br/>
            </w:r>
            <w:r>
              <w:rPr>
                <w:rFonts w:ascii="Times New Roman"/>
                <w:b w:val="false"/>
                <w:i w:val="false"/>
                <w:color w:val="000000"/>
                <w:sz w:val="20"/>
              </w:rPr>
              <w:t xml:space="preserve">
группам в </w:t>
            </w:r>
            <w:r>
              <w:br/>
            </w:r>
            <w:r>
              <w:rPr>
                <w:rFonts w:ascii="Times New Roman"/>
                <w:b w:val="false"/>
                <w:i w:val="false"/>
                <w:color w:val="000000"/>
                <w:sz w:val="20"/>
              </w:rPr>
              <w:t xml:space="preserve">
осуществлении </w:t>
            </w:r>
            <w:r>
              <w:br/>
            </w:r>
            <w:r>
              <w:rPr>
                <w:rFonts w:ascii="Times New Roman"/>
                <w:b w:val="false"/>
                <w:i w:val="false"/>
                <w:color w:val="000000"/>
                <w:sz w:val="20"/>
              </w:rPr>
              <w:t xml:space="preserve">
стратегии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Подконтракт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2,000 </w:t>
            </w:r>
            <w:r>
              <w:br/>
            </w:r>
            <w:r>
              <w:rPr>
                <w:rFonts w:ascii="Times New Roman"/>
                <w:b w:val="false"/>
                <w:i w:val="false"/>
                <w:color w:val="000000"/>
                <w:sz w:val="20"/>
              </w:rPr>
              <w:t xml:space="preserve">
USD 20,000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Выработать </w:t>
            </w:r>
            <w:r>
              <w:br/>
            </w:r>
            <w:r>
              <w:rPr>
                <w:rFonts w:ascii="Times New Roman"/>
                <w:b w:val="false"/>
                <w:i w:val="false"/>
                <w:color w:val="000000"/>
                <w:sz w:val="20"/>
              </w:rPr>
              <w:t xml:space="preserve">
стратегию </w:t>
            </w:r>
            <w:r>
              <w:br/>
            </w:r>
            <w:r>
              <w:rPr>
                <w:rFonts w:ascii="Times New Roman"/>
                <w:b w:val="false"/>
                <w:i w:val="false"/>
                <w:color w:val="000000"/>
                <w:sz w:val="20"/>
              </w:rPr>
              <w:t xml:space="preserve">
взаимосвязи </w:t>
            </w:r>
            <w:r>
              <w:br/>
            </w:r>
            <w:r>
              <w:rPr>
                <w:rFonts w:ascii="Times New Roman"/>
                <w:b w:val="false"/>
                <w:i w:val="false"/>
                <w:color w:val="000000"/>
                <w:sz w:val="20"/>
              </w:rPr>
              <w:t xml:space="preserve">
для ЮНОДК/ </w:t>
            </w:r>
            <w:r>
              <w:br/>
            </w:r>
            <w:r>
              <w:rPr>
                <w:rFonts w:ascii="Times New Roman"/>
                <w:b w:val="false"/>
                <w:i w:val="false"/>
                <w:color w:val="000000"/>
                <w:sz w:val="20"/>
              </w:rPr>
              <w:t xml:space="preserve">
РПЦА и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тельств в </w:t>
            </w:r>
            <w:r>
              <w:br/>
            </w:r>
            <w:r>
              <w:rPr>
                <w:rFonts w:ascii="Times New Roman"/>
                <w:b w:val="false"/>
                <w:i w:val="false"/>
                <w:color w:val="000000"/>
                <w:sz w:val="20"/>
              </w:rPr>
              <w:t xml:space="preserve">
каждой стране </w:t>
            </w:r>
            <w:r>
              <w:br/>
            </w:r>
            <w:r>
              <w:rPr>
                <w:rFonts w:ascii="Times New Roman"/>
                <w:b w:val="false"/>
                <w:i w:val="false"/>
                <w:color w:val="000000"/>
                <w:sz w:val="20"/>
              </w:rPr>
              <w:t xml:space="preserve">
ЦА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проекта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r>
              <w:br/>
            </w:r>
            <w:r>
              <w:rPr>
                <w:rFonts w:ascii="Times New Roman"/>
                <w:b w:val="false"/>
                <w:i w:val="false"/>
                <w:color w:val="000000"/>
                <w:sz w:val="20"/>
              </w:rPr>
              <w:t xml:space="preserve">
USD 6,000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Регулярно </w:t>
            </w:r>
            <w:r>
              <w:br/>
            </w:r>
            <w:r>
              <w:rPr>
                <w:rFonts w:ascii="Times New Roman"/>
                <w:b w:val="false"/>
                <w:i w:val="false"/>
                <w:color w:val="000000"/>
                <w:sz w:val="20"/>
              </w:rPr>
              <w:t xml:space="preserve">
информиро- </w:t>
            </w:r>
            <w:r>
              <w:br/>
            </w:r>
            <w:r>
              <w:rPr>
                <w:rFonts w:ascii="Times New Roman"/>
                <w:b w:val="false"/>
                <w:i w:val="false"/>
                <w:color w:val="000000"/>
                <w:sz w:val="20"/>
              </w:rPr>
              <w:t xml:space="preserve">
вать (i)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партнеров о </w:t>
            </w:r>
            <w:r>
              <w:br/>
            </w:r>
            <w:r>
              <w:rPr>
                <w:rFonts w:ascii="Times New Roman"/>
                <w:b w:val="false"/>
                <w:i w:val="false"/>
                <w:color w:val="000000"/>
                <w:sz w:val="20"/>
              </w:rPr>
              <w:t xml:space="preserve">
ходе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ЮНОДК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ций, круглых </w:t>
            </w:r>
            <w:r>
              <w:br/>
            </w:r>
            <w:r>
              <w:rPr>
                <w:rFonts w:ascii="Times New Roman"/>
                <w:b w:val="false"/>
                <w:i w:val="false"/>
                <w:color w:val="000000"/>
                <w:sz w:val="20"/>
              </w:rPr>
              <w:t xml:space="preserve">
столов и </w:t>
            </w:r>
            <w:r>
              <w:br/>
            </w:r>
            <w:r>
              <w:rPr>
                <w:rFonts w:ascii="Times New Roman"/>
                <w:b w:val="false"/>
                <w:i w:val="false"/>
                <w:color w:val="000000"/>
                <w:sz w:val="20"/>
              </w:rPr>
              <w:t xml:space="preserve">
т.д.),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публикаций,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брошюр, </w:t>
            </w:r>
            <w:r>
              <w:br/>
            </w:r>
            <w:r>
              <w:rPr>
                <w:rFonts w:ascii="Times New Roman"/>
                <w:b w:val="false"/>
                <w:i w:val="false"/>
                <w:color w:val="000000"/>
                <w:sz w:val="20"/>
              </w:rPr>
              <w:t xml:space="preserve">
проектных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(ii) </w:t>
            </w:r>
            <w:r>
              <w:br/>
            </w:r>
            <w:r>
              <w:rPr>
                <w:rFonts w:ascii="Times New Roman"/>
                <w:b w:val="false"/>
                <w:i w:val="false"/>
                <w:color w:val="000000"/>
                <w:sz w:val="20"/>
              </w:rPr>
              <w:t xml:space="preserve">
Обществен- </w:t>
            </w:r>
            <w:r>
              <w:br/>
            </w:r>
            <w:r>
              <w:rPr>
                <w:rFonts w:ascii="Times New Roman"/>
                <w:b w:val="false"/>
                <w:i w:val="false"/>
                <w:color w:val="000000"/>
                <w:sz w:val="20"/>
              </w:rPr>
              <w:t xml:space="preserve">
ность в </w:t>
            </w:r>
            <w:r>
              <w:br/>
            </w:r>
            <w:r>
              <w:rPr>
                <w:rFonts w:ascii="Times New Roman"/>
                <w:b w:val="false"/>
                <w:i w:val="false"/>
                <w:color w:val="000000"/>
                <w:sz w:val="20"/>
              </w:rPr>
              <w:t xml:space="preserve">
целом через </w:t>
            </w:r>
            <w:r>
              <w:br/>
            </w:r>
            <w:r>
              <w:rPr>
                <w:rFonts w:ascii="Times New Roman"/>
                <w:b w:val="false"/>
                <w:i w:val="false"/>
                <w:color w:val="000000"/>
                <w:sz w:val="20"/>
              </w:rPr>
              <w:t xml:space="preserve">
теле и радио </w:t>
            </w:r>
            <w:r>
              <w:br/>
            </w:r>
            <w:r>
              <w:rPr>
                <w:rFonts w:ascii="Times New Roman"/>
                <w:b w:val="false"/>
                <w:i w:val="false"/>
                <w:color w:val="000000"/>
                <w:sz w:val="20"/>
              </w:rPr>
              <w:t xml:space="preserve">
передачи,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публикации, </w:t>
            </w:r>
            <w:r>
              <w:br/>
            </w:r>
            <w:r>
              <w:rPr>
                <w:rFonts w:ascii="Times New Roman"/>
                <w:b w:val="false"/>
                <w:i w:val="false"/>
                <w:color w:val="000000"/>
                <w:sz w:val="20"/>
              </w:rPr>
              <w:t xml:space="preserve">
выставки, </w:t>
            </w:r>
            <w:r>
              <w:br/>
            </w:r>
            <w:r>
              <w:rPr>
                <w:rFonts w:ascii="Times New Roman"/>
                <w:b w:val="false"/>
                <w:i w:val="false"/>
                <w:color w:val="000000"/>
                <w:sz w:val="20"/>
              </w:rPr>
              <w:t xml:space="preserve">
спортивные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театральные </w:t>
            </w:r>
            <w:r>
              <w:br/>
            </w:r>
            <w:r>
              <w:rPr>
                <w:rFonts w:ascii="Times New Roman"/>
                <w:b w:val="false"/>
                <w:i w:val="false"/>
                <w:color w:val="000000"/>
                <w:sz w:val="20"/>
              </w:rPr>
              <w:t xml:space="preserve">
выступления </w:t>
            </w:r>
            <w:r>
              <w:br/>
            </w:r>
            <w:r>
              <w:rPr>
                <w:rFonts w:ascii="Times New Roman"/>
                <w:b w:val="false"/>
                <w:i w:val="false"/>
                <w:color w:val="000000"/>
                <w:sz w:val="20"/>
              </w:rPr>
              <w:t xml:space="preserve">
против </w:t>
            </w:r>
            <w:r>
              <w:br/>
            </w:r>
            <w:r>
              <w:rPr>
                <w:rFonts w:ascii="Times New Roman"/>
                <w:b w:val="false"/>
                <w:i w:val="false"/>
                <w:color w:val="000000"/>
                <w:sz w:val="20"/>
              </w:rPr>
              <w:t xml:space="preserve">
наркотиков и </w:t>
            </w:r>
            <w:r>
              <w:br/>
            </w:r>
            <w:r>
              <w:rPr>
                <w:rFonts w:ascii="Times New Roman"/>
                <w:b w:val="false"/>
                <w:i w:val="false"/>
                <w:color w:val="000000"/>
                <w:sz w:val="20"/>
              </w:rPr>
              <w:t xml:space="preserve">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ВИЧ/СПИДа; </w:t>
            </w:r>
            <w:r>
              <w:br/>
            </w:r>
            <w:r>
              <w:rPr>
                <w:rFonts w:ascii="Times New Roman"/>
                <w:b w:val="false"/>
                <w:i w:val="false"/>
                <w:color w:val="000000"/>
                <w:sz w:val="20"/>
              </w:rPr>
              <w:t xml:space="preserve">
(iii)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национальные </w:t>
            </w:r>
            <w:r>
              <w:br/>
            </w:r>
            <w:r>
              <w:rPr>
                <w:rFonts w:ascii="Times New Roman"/>
                <w:b w:val="false"/>
                <w:i w:val="false"/>
                <w:color w:val="000000"/>
                <w:sz w:val="20"/>
              </w:rPr>
              <w:t xml:space="preserve">
СМИ путем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пресс </w:t>
            </w:r>
            <w:r>
              <w:br/>
            </w:r>
            <w:r>
              <w:rPr>
                <w:rFonts w:ascii="Times New Roman"/>
                <w:b w:val="false"/>
                <w:i w:val="false"/>
                <w:color w:val="000000"/>
                <w:sz w:val="20"/>
              </w:rPr>
              <w:t xml:space="preserve">
конференций,круглых </w:t>
            </w:r>
            <w:r>
              <w:br/>
            </w:r>
            <w:r>
              <w:rPr>
                <w:rFonts w:ascii="Times New Roman"/>
                <w:b w:val="false"/>
                <w:i w:val="false"/>
                <w:color w:val="000000"/>
                <w:sz w:val="20"/>
              </w:rPr>
              <w:t xml:space="preserve">
столов и </w:t>
            </w:r>
            <w:r>
              <w:br/>
            </w:r>
            <w:r>
              <w:rPr>
                <w:rFonts w:ascii="Times New Roman"/>
                <w:b w:val="false"/>
                <w:i w:val="false"/>
                <w:color w:val="000000"/>
                <w:sz w:val="20"/>
              </w:rPr>
              <w:t xml:space="preserve">
т.д.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Подконтракт </w:t>
            </w:r>
            <w:r>
              <w:br/>
            </w:r>
            <w:r>
              <w:rPr>
                <w:rFonts w:ascii="Times New Roman"/>
                <w:b w:val="false"/>
                <w:i w:val="false"/>
                <w:color w:val="000000"/>
                <w:sz w:val="20"/>
              </w:rPr>
              <w:t xml:space="preserve">
Национальныйперсонал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ция и </w:t>
            </w:r>
            <w:r>
              <w:br/>
            </w:r>
            <w:r>
              <w:rPr>
                <w:rFonts w:ascii="Times New Roman"/>
                <w:b w:val="false"/>
                <w:i w:val="false"/>
                <w:color w:val="000000"/>
                <w:sz w:val="20"/>
              </w:rPr>
              <w:t xml:space="preserve">
обслужива- </w:t>
            </w:r>
            <w:r>
              <w:br/>
            </w:r>
            <w:r>
              <w:rPr>
                <w:rFonts w:ascii="Times New Roman"/>
                <w:b w:val="false"/>
                <w:i w:val="false"/>
                <w:color w:val="000000"/>
                <w:sz w:val="20"/>
              </w:rPr>
              <w:t xml:space="preserve">
ние оборудова- </w:t>
            </w:r>
            <w:r>
              <w:br/>
            </w:r>
            <w:r>
              <w:rPr>
                <w:rFonts w:ascii="Times New Roman"/>
                <w:b w:val="false"/>
                <w:i w:val="false"/>
                <w:color w:val="000000"/>
                <w:sz w:val="20"/>
              </w:rPr>
              <w:t xml:space="preserve">
ния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20,000 </w:t>
            </w:r>
            <w:r>
              <w:br/>
            </w:r>
            <w:r>
              <w:rPr>
                <w:rFonts w:ascii="Times New Roman"/>
                <w:b w:val="false"/>
                <w:i w:val="false"/>
                <w:color w:val="000000"/>
                <w:sz w:val="20"/>
              </w:rPr>
              <w:t xml:space="preserve">
USD 6,000 USD 4,000 USD 3,000 USD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USD 24,000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Рабочий план на срок проекта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587"/>
        <w:gridCol w:w="593"/>
        <w:gridCol w:w="628"/>
        <w:gridCol w:w="536"/>
        <w:gridCol w:w="536"/>
        <w:gridCol w:w="467"/>
        <w:gridCol w:w="1812"/>
        <w:gridCol w:w="1002"/>
        <w:gridCol w:w="1260"/>
        <w:gridCol w:w="1576"/>
        <w:gridCol w:w="1813"/>
        <w:gridCol w:w="968"/>
      </w:tblGrid>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Деятель- </w:t>
            </w:r>
            <w:r>
              <w:br/>
            </w:r>
            <w:r>
              <w:rPr>
                <w:rFonts w:ascii="Times New Roman"/>
                <w:b/>
                <w:i w:val="false"/>
                <w:color w:val="000000"/>
                <w:sz w:val="20"/>
              </w:rPr>
              <w:t>
ность и результы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 </w:t>
            </w:r>
            <w:r>
              <w:br/>
            </w:r>
            <w:r>
              <w:rPr>
                <w:rFonts w:ascii="Times New Roman"/>
                <w:b w:val="false"/>
                <w:i w:val="false"/>
                <w:color w:val="000000"/>
                <w:sz w:val="20"/>
              </w:rPr>
              <w:t xml:space="preserve">
лицо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мет- </w:t>
            </w:r>
            <w:r>
              <w:br/>
            </w:r>
            <w:r>
              <w:rPr>
                <w:rFonts w:ascii="Times New Roman"/>
                <w:b w:val="false"/>
                <w:i w:val="false"/>
                <w:color w:val="000000"/>
                <w:sz w:val="20"/>
              </w:rPr>
              <w:t xml:space="preserve">
ки </w:t>
            </w:r>
            <w:r>
              <w:br/>
            </w:r>
            <w:r>
              <w:rPr>
                <w:rFonts w:ascii="Times New Roman"/>
                <w:b w:val="false"/>
                <w:i w:val="false"/>
                <w:color w:val="000000"/>
                <w:sz w:val="20"/>
              </w:rPr>
              <w:t xml:space="preserve">
Ста- </w:t>
            </w:r>
            <w:r>
              <w:br/>
            </w:r>
            <w:r>
              <w:rPr>
                <w:rFonts w:ascii="Times New Roman"/>
                <w:b w:val="false"/>
                <w:i w:val="false"/>
                <w:color w:val="000000"/>
                <w:sz w:val="20"/>
              </w:rPr>
              <w:t xml:space="preserve">
тус </w:t>
            </w:r>
          </w:p>
        </w:tc>
      </w:tr>
      <w:tr>
        <w:trPr>
          <w:trHeight w:val="48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Bu-Li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1: Обучены журналисты, студенты факультета </w:t>
            </w:r>
            <w:r>
              <w:br/>
            </w:r>
            <w:r>
              <w:rPr>
                <w:rFonts w:ascii="Times New Roman"/>
                <w:b w:val="false"/>
                <w:i w:val="false"/>
                <w:color w:val="000000"/>
                <w:sz w:val="20"/>
              </w:rPr>
              <w:t>
</w:t>
            </w:r>
            <w:r>
              <w:rPr>
                <w:rFonts w:ascii="Times New Roman"/>
                <w:b/>
                <w:i w:val="false"/>
                <w:color w:val="000000"/>
                <w:sz w:val="20"/>
              </w:rPr>
              <w:t xml:space="preserve">журналистики, пресс-секретари отдельных ведомств, занимающихся </w:t>
            </w:r>
            <w:r>
              <w:br/>
            </w:r>
            <w:r>
              <w:rPr>
                <w:rFonts w:ascii="Times New Roman"/>
                <w:b w:val="false"/>
                <w:i w:val="false"/>
                <w:color w:val="000000"/>
                <w:sz w:val="20"/>
              </w:rPr>
              <w:t>
</w:t>
            </w:r>
            <w:r>
              <w:rPr>
                <w:rFonts w:ascii="Times New Roman"/>
                <w:b/>
                <w:i w:val="false"/>
                <w:color w:val="000000"/>
                <w:sz w:val="20"/>
              </w:rPr>
              <w:t xml:space="preserve">вопросами наркомании и ВИЧ/СПИДа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1.1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Определить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популярные </w:t>
            </w:r>
            <w:r>
              <w:br/>
            </w:r>
            <w:r>
              <w:rPr>
                <w:rFonts w:ascii="Times New Roman"/>
                <w:b w:val="false"/>
                <w:i w:val="false"/>
                <w:color w:val="000000"/>
                <w:sz w:val="20"/>
              </w:rPr>
              <w:t xml:space="preserve">
СМИ (газеты, </w:t>
            </w:r>
            <w:r>
              <w:br/>
            </w:r>
            <w:r>
              <w:rPr>
                <w:rFonts w:ascii="Times New Roman"/>
                <w:b w:val="false"/>
                <w:i w:val="false"/>
                <w:color w:val="000000"/>
                <w:sz w:val="20"/>
              </w:rPr>
              <w:t xml:space="preserve">
ТВ, радио) и отобрать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для рабочих </w:t>
            </w:r>
            <w:r>
              <w:br/>
            </w:r>
            <w:r>
              <w:rPr>
                <w:rFonts w:ascii="Times New Roman"/>
                <w:b w:val="false"/>
                <w:i w:val="false"/>
                <w:color w:val="000000"/>
                <w:sz w:val="20"/>
              </w:rPr>
              <w:t xml:space="preserve">
семинаров;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BL </w:t>
            </w:r>
            <w:r>
              <w:br/>
            </w:r>
            <w:r>
              <w:rPr>
                <w:rFonts w:ascii="Times New Roman"/>
                <w:b w:val="false"/>
                <w:i w:val="false"/>
                <w:color w:val="000000"/>
                <w:sz w:val="20"/>
              </w:rPr>
              <w:t xml:space="preserve">
21-00 </w:t>
            </w:r>
            <w:r>
              <w:br/>
            </w:r>
            <w:r>
              <w:rPr>
                <w:rFonts w:ascii="Times New Roman"/>
                <w:b w:val="false"/>
                <w:i w:val="false"/>
                <w:color w:val="000000"/>
                <w:sz w:val="20"/>
              </w:rPr>
              <w:t>
 </w:t>
            </w:r>
            <w:r>
              <w:br/>
            </w:r>
            <w:r>
              <w:rPr>
                <w:rFonts w:ascii="Times New Roman"/>
                <w:b w:val="false"/>
                <w:i w:val="false"/>
                <w:color w:val="000000"/>
                <w:sz w:val="20"/>
              </w:rPr>
              <w:t xml:space="preserve">
  BL </w:t>
            </w:r>
            <w:r>
              <w:br/>
            </w:r>
            <w:r>
              <w:rPr>
                <w:rFonts w:ascii="Times New Roman"/>
                <w:b w:val="false"/>
                <w:i w:val="false"/>
                <w:color w:val="000000"/>
                <w:sz w:val="20"/>
              </w:rPr>
              <w:t xml:space="preserve">
15-00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Фомаиди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 Столя- </w:t>
            </w:r>
            <w:r>
              <w:br/>
            </w:r>
            <w:r>
              <w:rPr>
                <w:rFonts w:ascii="Times New Roman"/>
                <w:b w:val="false"/>
                <w:i w:val="false"/>
                <w:color w:val="000000"/>
                <w:sz w:val="20"/>
              </w:rPr>
              <w:t xml:space="preserve">
ров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r>
              <w:br/>
            </w:r>
            <w:r>
              <w:rPr>
                <w:rFonts w:ascii="Times New Roman"/>
                <w:b w:val="false"/>
                <w:i w:val="false"/>
                <w:color w:val="000000"/>
                <w:sz w:val="20"/>
              </w:rPr>
              <w:t xml:space="preserve">
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Провести </w:t>
            </w:r>
            <w:r>
              <w:br/>
            </w:r>
            <w:r>
              <w:rPr>
                <w:rFonts w:ascii="Times New Roman"/>
                <w:b w:val="false"/>
                <w:i w:val="false"/>
                <w:color w:val="000000"/>
                <w:sz w:val="20"/>
              </w:rPr>
              <w:t xml:space="preserve">
пять </w:t>
            </w:r>
            <w:r>
              <w:br/>
            </w:r>
            <w:r>
              <w:rPr>
                <w:rFonts w:ascii="Times New Roman"/>
                <w:b w:val="false"/>
                <w:i w:val="false"/>
                <w:color w:val="000000"/>
                <w:sz w:val="20"/>
              </w:rPr>
              <w:t xml:space="preserve">
национальныхи два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семинара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национальныхи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экспертов;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31-00  </w:t>
            </w:r>
          </w:p>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11-50  </w:t>
            </w:r>
            <w:r>
              <w:br/>
            </w:r>
            <w:r>
              <w:rPr>
                <w:rFonts w:ascii="Times New Roman"/>
                <w:b w:val="false"/>
                <w:i w:val="false"/>
                <w:color w:val="000000"/>
                <w:sz w:val="20"/>
              </w:rPr>
              <w:t>
 </w:t>
            </w:r>
            <w:r>
              <w:br/>
            </w:r>
            <w:r>
              <w:rPr>
                <w:rFonts w:ascii="Times New Roman"/>
                <w:b w:val="false"/>
                <w:i w:val="false"/>
                <w:color w:val="000000"/>
                <w:sz w:val="20"/>
              </w:rPr>
              <w:t xml:space="preserve">
  BL </w:t>
            </w:r>
            <w:r>
              <w:br/>
            </w:r>
            <w:r>
              <w:rPr>
                <w:rFonts w:ascii="Times New Roman"/>
                <w:b w:val="false"/>
                <w:i w:val="false"/>
                <w:color w:val="000000"/>
                <w:sz w:val="20"/>
              </w:rPr>
              <w:t xml:space="preserve">
17-00 BL </w:t>
            </w:r>
            <w:r>
              <w:br/>
            </w:r>
            <w:r>
              <w:rPr>
                <w:rFonts w:ascii="Times New Roman"/>
                <w:b w:val="false"/>
                <w:i w:val="false"/>
                <w:color w:val="000000"/>
                <w:sz w:val="20"/>
              </w:rPr>
              <w:t xml:space="preserve">
15-00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18,000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5,000 $ </w:t>
            </w:r>
            <w:r>
              <w:br/>
            </w:r>
            <w:r>
              <w:rPr>
                <w:rFonts w:ascii="Times New Roman"/>
                <w:b w:val="false"/>
                <w:i w:val="false"/>
                <w:color w:val="000000"/>
                <w:sz w:val="20"/>
              </w:rPr>
              <w:t xml:space="preserve">
4,000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Фомаиди </w:t>
            </w:r>
          </w:p>
          <w:p>
            <w:pPr>
              <w:spacing w:after="20"/>
              <w:ind w:left="20"/>
              <w:jc w:val="both"/>
            </w:pPr>
            <w:r>
              <w:rPr>
                <w:rFonts w:ascii="Times New Roman"/>
                <w:b w:val="false"/>
                <w:i w:val="false"/>
                <w:color w:val="000000"/>
                <w:sz w:val="20"/>
              </w:rPr>
              <w:t xml:space="preserve">В. Столя- </w:t>
            </w:r>
            <w:r>
              <w:br/>
            </w:r>
            <w:r>
              <w:rPr>
                <w:rFonts w:ascii="Times New Roman"/>
                <w:b w:val="false"/>
                <w:i w:val="false"/>
                <w:color w:val="000000"/>
                <w:sz w:val="20"/>
              </w:rPr>
              <w:t xml:space="preserve">
ров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Деятельность1.3 </w:t>
            </w:r>
            <w:r>
              <w:br/>
            </w:r>
            <w:r>
              <w:rPr>
                <w:rFonts w:ascii="Times New Roman"/>
                <w:b w:val="false"/>
                <w:i w:val="false"/>
                <w:color w:val="000000"/>
                <w:sz w:val="20"/>
              </w:rPr>
              <w:t xml:space="preserve">
Предоставитьнебольшие </w:t>
            </w:r>
            <w:r>
              <w:br/>
            </w:r>
            <w:r>
              <w:rPr>
                <w:rFonts w:ascii="Times New Roman"/>
                <w:b w:val="false"/>
                <w:i w:val="false"/>
                <w:color w:val="000000"/>
                <w:sz w:val="20"/>
              </w:rPr>
              <w:t xml:space="preserve">
гранты </w:t>
            </w:r>
            <w:r>
              <w:br/>
            </w:r>
            <w:r>
              <w:rPr>
                <w:rFonts w:ascii="Times New Roman"/>
                <w:b w:val="false"/>
                <w:i w:val="false"/>
                <w:color w:val="000000"/>
                <w:sz w:val="20"/>
              </w:rPr>
              <w:t xml:space="preserve">
отобранным </w:t>
            </w:r>
            <w:r>
              <w:br/>
            </w:r>
            <w:r>
              <w:rPr>
                <w:rFonts w:ascii="Times New Roman"/>
                <w:b w:val="false"/>
                <w:i w:val="false"/>
                <w:color w:val="000000"/>
                <w:sz w:val="20"/>
              </w:rPr>
              <w:t xml:space="preserve">
журналистам </w:t>
            </w:r>
            <w:r>
              <w:br/>
            </w:r>
            <w:r>
              <w:rPr>
                <w:rFonts w:ascii="Times New Roman"/>
                <w:b w:val="false"/>
                <w:i w:val="false"/>
                <w:color w:val="000000"/>
                <w:sz w:val="20"/>
              </w:rPr>
              <w:t xml:space="preserve">
и </w:t>
            </w:r>
            <w:r>
              <w:br/>
            </w:r>
            <w:r>
              <w:rPr>
                <w:rFonts w:ascii="Times New Roman"/>
                <w:b w:val="false"/>
                <w:i w:val="false"/>
                <w:color w:val="000000"/>
                <w:sz w:val="20"/>
              </w:rPr>
              <w:t xml:space="preserve">
организоватьдля них </w:t>
            </w:r>
            <w:r>
              <w:br/>
            </w:r>
            <w:r>
              <w:rPr>
                <w:rFonts w:ascii="Times New Roman"/>
                <w:b w:val="false"/>
                <w:i w:val="false"/>
                <w:color w:val="000000"/>
                <w:sz w:val="20"/>
              </w:rPr>
              <w:t xml:space="preserve">
учебный тур </w:t>
            </w:r>
            <w:r>
              <w:br/>
            </w:r>
            <w:r>
              <w:rPr>
                <w:rFonts w:ascii="Times New Roman"/>
                <w:b w:val="false"/>
                <w:i w:val="false"/>
                <w:color w:val="000000"/>
                <w:sz w:val="20"/>
              </w:rPr>
              <w:t xml:space="preserve">
в </w:t>
            </w:r>
            <w:r>
              <w:br/>
            </w:r>
            <w:r>
              <w:rPr>
                <w:rFonts w:ascii="Times New Roman"/>
                <w:b w:val="false"/>
                <w:i w:val="false"/>
                <w:color w:val="000000"/>
                <w:sz w:val="20"/>
              </w:rPr>
              <w:t xml:space="preserve">
организации,успешно </w:t>
            </w:r>
            <w:r>
              <w:br/>
            </w:r>
            <w:r>
              <w:rPr>
                <w:rFonts w:ascii="Times New Roman"/>
                <w:b w:val="false"/>
                <w:i w:val="false"/>
                <w:color w:val="000000"/>
                <w:sz w:val="20"/>
              </w:rPr>
              <w:t xml:space="preserve">
занимающиесяпрофилакти- </w:t>
            </w:r>
            <w:r>
              <w:br/>
            </w:r>
            <w:r>
              <w:rPr>
                <w:rFonts w:ascii="Times New Roman"/>
                <w:b w:val="false"/>
                <w:i w:val="false"/>
                <w:color w:val="000000"/>
                <w:sz w:val="20"/>
              </w:rPr>
              <w:t xml:space="preserve">
кой </w:t>
            </w:r>
            <w:r>
              <w:br/>
            </w:r>
            <w:r>
              <w:rPr>
                <w:rFonts w:ascii="Times New Roman"/>
                <w:b w:val="false"/>
                <w:i w:val="false"/>
                <w:color w:val="000000"/>
                <w:sz w:val="20"/>
              </w:rPr>
              <w:t xml:space="preserve">
наркомании/ </w:t>
            </w:r>
            <w:r>
              <w:br/>
            </w:r>
            <w:r>
              <w:rPr>
                <w:rFonts w:ascii="Times New Roman"/>
                <w:b w:val="false"/>
                <w:i w:val="false"/>
                <w:color w:val="000000"/>
                <w:sz w:val="20"/>
              </w:rPr>
              <w:t xml:space="preserve">
НПО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31-00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Фомаиди </w:t>
            </w:r>
          </w:p>
          <w:p>
            <w:pPr>
              <w:spacing w:after="20"/>
              <w:ind w:left="20"/>
              <w:jc w:val="both"/>
            </w:pPr>
            <w:r>
              <w:rPr>
                <w:rFonts w:ascii="Times New Roman"/>
                <w:b w:val="false"/>
                <w:i w:val="false"/>
                <w:color w:val="000000"/>
                <w:sz w:val="20"/>
              </w:rPr>
              <w:t xml:space="preserve">В. Столя- </w:t>
            </w:r>
            <w:r>
              <w:br/>
            </w:r>
            <w:r>
              <w:rPr>
                <w:rFonts w:ascii="Times New Roman"/>
                <w:b w:val="false"/>
                <w:i w:val="false"/>
                <w:color w:val="000000"/>
                <w:sz w:val="20"/>
              </w:rPr>
              <w:t xml:space="preserve">
ров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Деятельность1.4 </w:t>
            </w:r>
            <w:r>
              <w:br/>
            </w:r>
            <w:r>
              <w:rPr>
                <w:rFonts w:ascii="Times New Roman"/>
                <w:b w:val="false"/>
                <w:i w:val="false"/>
                <w:color w:val="000000"/>
                <w:sz w:val="20"/>
              </w:rPr>
              <w:t xml:space="preserve">
Обновлять </w:t>
            </w:r>
            <w:r>
              <w:br/>
            </w:r>
            <w:r>
              <w:rPr>
                <w:rFonts w:ascii="Times New Roman"/>
                <w:b w:val="false"/>
                <w:i w:val="false"/>
                <w:color w:val="000000"/>
                <w:sz w:val="20"/>
              </w:rPr>
              <w:t xml:space="preserve">
сайт в </w:t>
            </w:r>
            <w:r>
              <w:br/>
            </w:r>
            <w:r>
              <w:rPr>
                <w:rFonts w:ascii="Times New Roman"/>
                <w:b w:val="false"/>
                <w:i w:val="false"/>
                <w:color w:val="000000"/>
                <w:sz w:val="20"/>
              </w:rPr>
              <w:t xml:space="preserve">
Интернете, </w:t>
            </w:r>
            <w:r>
              <w:br/>
            </w:r>
            <w:r>
              <w:rPr>
                <w:rFonts w:ascii="Times New Roman"/>
                <w:b w:val="false"/>
                <w:i w:val="false"/>
                <w:color w:val="000000"/>
                <w:sz w:val="20"/>
              </w:rPr>
              <w:t xml:space="preserve">
рассылочный </w:t>
            </w:r>
            <w:r>
              <w:br/>
            </w:r>
            <w:r>
              <w:rPr>
                <w:rFonts w:ascii="Times New Roman"/>
                <w:b w:val="false"/>
                <w:i w:val="false"/>
                <w:color w:val="000000"/>
                <w:sz w:val="20"/>
              </w:rPr>
              <w:t xml:space="preserve">
лист, </w:t>
            </w:r>
            <w:r>
              <w:br/>
            </w:r>
            <w:r>
              <w:rPr>
                <w:rFonts w:ascii="Times New Roman"/>
                <w:b w:val="false"/>
                <w:i w:val="false"/>
                <w:color w:val="000000"/>
                <w:sz w:val="20"/>
              </w:rPr>
              <w:t xml:space="preserve">
обмениватьсяинформацией и </w:t>
            </w:r>
            <w:r>
              <w:br/>
            </w:r>
            <w:r>
              <w:rPr>
                <w:rFonts w:ascii="Times New Roman"/>
                <w:b w:val="false"/>
                <w:i w:val="false"/>
                <w:color w:val="000000"/>
                <w:sz w:val="20"/>
              </w:rPr>
              <w:t xml:space="preserve">
способство- </w:t>
            </w:r>
            <w:r>
              <w:br/>
            </w:r>
            <w:r>
              <w:rPr>
                <w:rFonts w:ascii="Times New Roman"/>
                <w:b w:val="false"/>
                <w:i w:val="false"/>
                <w:color w:val="000000"/>
                <w:sz w:val="20"/>
              </w:rPr>
              <w:t xml:space="preserve">
вать </w:t>
            </w:r>
            <w:r>
              <w:br/>
            </w:r>
            <w:r>
              <w:rPr>
                <w:rFonts w:ascii="Times New Roman"/>
                <w:b w:val="false"/>
                <w:i w:val="false"/>
                <w:color w:val="000000"/>
                <w:sz w:val="20"/>
              </w:rPr>
              <w:t xml:space="preserve">
доступу к </w:t>
            </w:r>
            <w:r>
              <w:br/>
            </w:r>
            <w:r>
              <w:rPr>
                <w:rFonts w:ascii="Times New Roman"/>
                <w:b w:val="false"/>
                <w:i w:val="false"/>
                <w:color w:val="000000"/>
                <w:sz w:val="20"/>
              </w:rPr>
              <w:t xml:space="preserve">
информации;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13-00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 2: Активизировано участие НПО и ОГО в профилактической деятельности на уровне местных общин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2.1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перепись </w:t>
            </w:r>
            <w:r>
              <w:br/>
            </w:r>
            <w:r>
              <w:rPr>
                <w:rFonts w:ascii="Times New Roman"/>
                <w:b w:val="false"/>
                <w:i w:val="false"/>
                <w:color w:val="000000"/>
                <w:sz w:val="20"/>
              </w:rPr>
              <w:t xml:space="preserve">
НПО, </w:t>
            </w:r>
            <w:r>
              <w:br/>
            </w:r>
            <w:r>
              <w:rPr>
                <w:rFonts w:ascii="Times New Roman"/>
                <w:b w:val="false"/>
                <w:i w:val="false"/>
                <w:color w:val="000000"/>
                <w:sz w:val="20"/>
              </w:rPr>
              <w:t xml:space="preserve">
занимающихсявопросами </w:t>
            </w:r>
            <w:r>
              <w:br/>
            </w:r>
            <w:r>
              <w:rPr>
                <w:rFonts w:ascii="Times New Roman"/>
                <w:b w:val="false"/>
                <w:i w:val="false"/>
                <w:color w:val="000000"/>
                <w:sz w:val="20"/>
              </w:rPr>
              <w:t xml:space="preserve">
сокращения </w:t>
            </w:r>
            <w:r>
              <w:br/>
            </w:r>
            <w:r>
              <w:rPr>
                <w:rFonts w:ascii="Times New Roman"/>
                <w:b w:val="false"/>
                <w:i w:val="false"/>
                <w:color w:val="000000"/>
                <w:sz w:val="20"/>
              </w:rPr>
              <w:t xml:space="preserve">
спроса на </w:t>
            </w:r>
            <w:r>
              <w:br/>
            </w:r>
            <w:r>
              <w:rPr>
                <w:rFonts w:ascii="Times New Roman"/>
                <w:b w:val="false"/>
                <w:i w:val="false"/>
                <w:color w:val="000000"/>
                <w:sz w:val="20"/>
              </w:rPr>
              <w:t xml:space="preserve">
наркотики, </w:t>
            </w:r>
            <w:r>
              <w:br/>
            </w:r>
            <w:r>
              <w:rPr>
                <w:rFonts w:ascii="Times New Roman"/>
                <w:b w:val="false"/>
                <w:i w:val="false"/>
                <w:color w:val="000000"/>
                <w:sz w:val="20"/>
              </w:rPr>
              <w:t xml:space="preserve">
профилактикии лечения </w:t>
            </w:r>
            <w:r>
              <w:br/>
            </w:r>
            <w:r>
              <w:rPr>
                <w:rFonts w:ascii="Times New Roman"/>
                <w:b w:val="false"/>
                <w:i w:val="false"/>
                <w:color w:val="000000"/>
                <w:sz w:val="20"/>
              </w:rPr>
              <w:t xml:space="preserve">
ВИЧ/СПИДа в </w:t>
            </w:r>
            <w:r>
              <w:br/>
            </w:r>
            <w:r>
              <w:rPr>
                <w:rFonts w:ascii="Times New Roman"/>
                <w:b w:val="false"/>
                <w:i w:val="false"/>
                <w:color w:val="000000"/>
                <w:sz w:val="20"/>
              </w:rPr>
              <w:t xml:space="preserve">
ЦА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15-00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Деятельность2.2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Организовать 3 региональ- </w:t>
            </w:r>
            <w:r>
              <w:br/>
            </w:r>
            <w:r>
              <w:rPr>
                <w:rFonts w:ascii="Times New Roman"/>
                <w:b w:val="false"/>
                <w:i w:val="false"/>
                <w:color w:val="000000"/>
                <w:sz w:val="20"/>
              </w:rPr>
              <w:t xml:space="preserve">
ных/нацио- </w:t>
            </w:r>
            <w:r>
              <w:br/>
            </w:r>
            <w:r>
              <w:rPr>
                <w:rFonts w:ascii="Times New Roman"/>
                <w:b w:val="false"/>
                <w:i w:val="false"/>
                <w:color w:val="000000"/>
                <w:sz w:val="20"/>
              </w:rPr>
              <w:t xml:space="preserve">
нальных семинара </w:t>
            </w:r>
            <w:r>
              <w:br/>
            </w:r>
            <w:r>
              <w:rPr>
                <w:rFonts w:ascii="Times New Roman"/>
                <w:b w:val="false"/>
                <w:i w:val="false"/>
                <w:color w:val="000000"/>
                <w:sz w:val="20"/>
              </w:rPr>
              <w:t xml:space="preserve">
для НПО и </w:t>
            </w:r>
            <w:r>
              <w:br/>
            </w:r>
            <w:r>
              <w:rPr>
                <w:rFonts w:ascii="Times New Roman"/>
                <w:b w:val="false"/>
                <w:i w:val="false"/>
                <w:color w:val="000000"/>
                <w:sz w:val="20"/>
              </w:rPr>
              <w:t xml:space="preserve">
ОГО по </w:t>
            </w:r>
            <w:r>
              <w:br/>
            </w:r>
            <w:r>
              <w:rPr>
                <w:rFonts w:ascii="Times New Roman"/>
                <w:b w:val="false"/>
                <w:i w:val="false"/>
                <w:color w:val="000000"/>
                <w:sz w:val="20"/>
              </w:rPr>
              <w:t xml:space="preserve">
различным </w:t>
            </w:r>
            <w:r>
              <w:br/>
            </w:r>
            <w:r>
              <w:rPr>
                <w:rFonts w:ascii="Times New Roman"/>
                <w:b w:val="false"/>
                <w:i w:val="false"/>
                <w:color w:val="000000"/>
                <w:sz w:val="20"/>
              </w:rPr>
              <w:t xml:space="preserve">
аспектам </w:t>
            </w:r>
            <w:r>
              <w:br/>
            </w:r>
            <w:r>
              <w:rPr>
                <w:rFonts w:ascii="Times New Roman"/>
                <w:b w:val="false"/>
                <w:i w:val="false"/>
                <w:color w:val="000000"/>
                <w:sz w:val="20"/>
              </w:rPr>
              <w:t xml:space="preserve">
профилактикинаркомании </w:t>
            </w:r>
            <w:r>
              <w:br/>
            </w:r>
            <w:r>
              <w:rPr>
                <w:rFonts w:ascii="Times New Roman"/>
                <w:b w:val="false"/>
                <w:i w:val="false"/>
                <w:color w:val="000000"/>
                <w:sz w:val="20"/>
              </w:rPr>
              <w:t xml:space="preserve">
и ВИЧ/СПИДа;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31-00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BL </w:t>
            </w:r>
            <w:r>
              <w:br/>
            </w:r>
            <w:r>
              <w:rPr>
                <w:rFonts w:ascii="Times New Roman"/>
                <w:b w:val="false"/>
                <w:i w:val="false"/>
                <w:color w:val="000000"/>
                <w:sz w:val="20"/>
              </w:rPr>
              <w:t xml:space="preserve">
11-50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BL </w:t>
            </w:r>
            <w:r>
              <w:br/>
            </w:r>
            <w:r>
              <w:rPr>
                <w:rFonts w:ascii="Times New Roman"/>
                <w:b w:val="false"/>
                <w:i w:val="false"/>
                <w:color w:val="000000"/>
                <w:sz w:val="20"/>
              </w:rPr>
              <w:t xml:space="preserve">
17-00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w:t>
            </w:r>
          </w:p>
          <w:p>
            <w:pPr>
              <w:spacing w:after="20"/>
              <w:ind w:left="20"/>
              <w:jc w:val="both"/>
            </w:pPr>
            <w:r>
              <w:rPr>
                <w:rFonts w:ascii="Times New Roman"/>
                <w:b w:val="false"/>
                <w:i w:val="false"/>
                <w:color w:val="000000"/>
                <w:sz w:val="20"/>
              </w:rPr>
              <w:t xml:space="preserve">$4,000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Фомаиди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 Столя- </w:t>
            </w:r>
            <w:r>
              <w:br/>
            </w:r>
            <w:r>
              <w:rPr>
                <w:rFonts w:ascii="Times New Roman"/>
                <w:b w:val="false"/>
                <w:i w:val="false"/>
                <w:color w:val="000000"/>
                <w:sz w:val="20"/>
              </w:rPr>
              <w:t xml:space="preserve">
ров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2.3 </w:t>
            </w:r>
            <w:r>
              <w:br/>
            </w:r>
            <w:r>
              <w:rPr>
                <w:rFonts w:ascii="Times New Roman"/>
                <w:b w:val="false"/>
                <w:i w:val="false"/>
                <w:color w:val="000000"/>
                <w:sz w:val="20"/>
              </w:rPr>
              <w:t xml:space="preserve">
Предоставить постоянную </w:t>
            </w:r>
            <w:r>
              <w:br/>
            </w:r>
            <w:r>
              <w:rPr>
                <w:rFonts w:ascii="Times New Roman"/>
                <w:b w:val="false"/>
                <w:i w:val="false"/>
                <w:color w:val="000000"/>
                <w:sz w:val="20"/>
              </w:rPr>
              <w:t xml:space="preserve">
консультационную помощь </w:t>
            </w:r>
            <w:r>
              <w:br/>
            </w:r>
            <w:r>
              <w:rPr>
                <w:rFonts w:ascii="Times New Roman"/>
                <w:b w:val="false"/>
                <w:i w:val="false"/>
                <w:color w:val="000000"/>
                <w:sz w:val="20"/>
              </w:rPr>
              <w:t xml:space="preserve">
и финансовую </w:t>
            </w:r>
            <w:r>
              <w:br/>
            </w:r>
            <w:r>
              <w:rPr>
                <w:rFonts w:ascii="Times New Roman"/>
                <w:b w:val="false"/>
                <w:i w:val="false"/>
                <w:color w:val="000000"/>
                <w:sz w:val="20"/>
              </w:rPr>
              <w:t xml:space="preserve">
поддержку в форме грантов </w:t>
            </w:r>
            <w:r>
              <w:br/>
            </w:r>
            <w:r>
              <w:rPr>
                <w:rFonts w:ascii="Times New Roman"/>
                <w:b w:val="false"/>
                <w:i w:val="false"/>
                <w:color w:val="000000"/>
                <w:sz w:val="20"/>
              </w:rPr>
              <w:t xml:space="preserve">
ограничен- </w:t>
            </w:r>
            <w:r>
              <w:br/>
            </w:r>
            <w:r>
              <w:rPr>
                <w:rFonts w:ascii="Times New Roman"/>
                <w:b w:val="false"/>
                <w:i w:val="false"/>
                <w:color w:val="000000"/>
                <w:sz w:val="20"/>
              </w:rPr>
              <w:t xml:space="preserve">
ном числу </w:t>
            </w:r>
            <w:r>
              <w:br/>
            </w:r>
            <w:r>
              <w:rPr>
                <w:rFonts w:ascii="Times New Roman"/>
                <w:b w:val="false"/>
                <w:i w:val="false"/>
                <w:color w:val="000000"/>
                <w:sz w:val="20"/>
              </w:rPr>
              <w:t xml:space="preserve">
НПО за </w:t>
            </w:r>
            <w:r>
              <w:br/>
            </w:r>
            <w:r>
              <w:rPr>
                <w:rFonts w:ascii="Times New Roman"/>
                <w:b w:val="false"/>
                <w:i w:val="false"/>
                <w:color w:val="000000"/>
                <w:sz w:val="20"/>
              </w:rPr>
              <w:t xml:space="preserve">
выдающиеся инновацион-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инициативы </w:t>
            </w:r>
            <w:r>
              <w:br/>
            </w:r>
            <w:r>
              <w:rPr>
                <w:rFonts w:ascii="Times New Roman"/>
                <w:b w:val="false"/>
                <w:i w:val="false"/>
                <w:color w:val="000000"/>
                <w:sz w:val="20"/>
              </w:rPr>
              <w:t xml:space="preserve">
в профилактике наркомании </w:t>
            </w:r>
            <w:r>
              <w:br/>
            </w:r>
            <w:r>
              <w:rPr>
                <w:rFonts w:ascii="Times New Roman"/>
                <w:b w:val="false"/>
                <w:i w:val="false"/>
                <w:color w:val="000000"/>
                <w:sz w:val="20"/>
              </w:rPr>
              <w:t xml:space="preserve">
и ВИЧ/СПИДа;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22-00 ВL </w:t>
            </w:r>
            <w:r>
              <w:br/>
            </w:r>
            <w:r>
              <w:rPr>
                <w:rFonts w:ascii="Times New Roman"/>
                <w:b w:val="false"/>
                <w:i w:val="false"/>
                <w:color w:val="000000"/>
                <w:sz w:val="20"/>
              </w:rPr>
              <w:t xml:space="preserve">
11-00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60,000 $ </w:t>
            </w:r>
            <w:r>
              <w:br/>
            </w:r>
            <w:r>
              <w:rPr>
                <w:rFonts w:ascii="Times New Roman"/>
                <w:b w:val="false"/>
                <w:i w:val="false"/>
                <w:color w:val="000000"/>
                <w:sz w:val="20"/>
              </w:rPr>
              <w:t xml:space="preserve">
20,000 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2.4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оценку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грантам, </w:t>
            </w:r>
            <w:r>
              <w:br/>
            </w:r>
            <w:r>
              <w:rPr>
                <w:rFonts w:ascii="Times New Roman"/>
                <w:b w:val="false"/>
                <w:i w:val="false"/>
                <w:color w:val="000000"/>
                <w:sz w:val="20"/>
              </w:rPr>
              <w:t xml:space="preserve">
осуществлен-ных НПО, </w:t>
            </w:r>
            <w:r>
              <w:br/>
            </w:r>
            <w:r>
              <w:rPr>
                <w:rFonts w:ascii="Times New Roman"/>
                <w:b w:val="false"/>
                <w:i w:val="false"/>
                <w:color w:val="000000"/>
                <w:sz w:val="20"/>
              </w:rPr>
              <w:t xml:space="preserve">
опубликовать и распрост- </w:t>
            </w:r>
            <w:r>
              <w:br/>
            </w:r>
            <w:r>
              <w:rPr>
                <w:rFonts w:ascii="Times New Roman"/>
                <w:b w:val="false"/>
                <w:i w:val="false"/>
                <w:color w:val="000000"/>
                <w:sz w:val="20"/>
              </w:rPr>
              <w:t xml:space="preserve">
ранить </w:t>
            </w:r>
            <w:r>
              <w:br/>
            </w:r>
            <w:r>
              <w:rPr>
                <w:rFonts w:ascii="Times New Roman"/>
                <w:b w:val="false"/>
                <w:i w:val="false"/>
                <w:color w:val="000000"/>
                <w:sz w:val="20"/>
              </w:rPr>
              <w:t xml:space="preserve">
лучший опыт </w:t>
            </w:r>
            <w:r>
              <w:br/>
            </w:r>
            <w:r>
              <w:rPr>
                <w:rFonts w:ascii="Times New Roman"/>
                <w:b w:val="false"/>
                <w:i w:val="false"/>
                <w:color w:val="000000"/>
                <w:sz w:val="20"/>
              </w:rPr>
              <w:t xml:space="preserve">
для широкой </w:t>
            </w:r>
            <w:r>
              <w:br/>
            </w:r>
            <w:r>
              <w:rPr>
                <w:rFonts w:ascii="Times New Roman"/>
                <w:b w:val="false"/>
                <w:i w:val="false"/>
                <w:color w:val="000000"/>
                <w:sz w:val="20"/>
              </w:rPr>
              <w:t xml:space="preserve">
обществен- </w:t>
            </w:r>
            <w:r>
              <w:br/>
            </w:r>
            <w:r>
              <w:rPr>
                <w:rFonts w:ascii="Times New Roman"/>
                <w:b w:val="false"/>
                <w:i w:val="false"/>
                <w:color w:val="000000"/>
                <w:sz w:val="20"/>
              </w:rPr>
              <w:t xml:space="preserve">
ности;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21-00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Фомаиди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2.5 </w:t>
            </w:r>
            <w:r>
              <w:br/>
            </w:r>
            <w:r>
              <w:rPr>
                <w:rFonts w:ascii="Times New Roman"/>
                <w:b w:val="false"/>
                <w:i w:val="false"/>
                <w:color w:val="000000"/>
                <w:sz w:val="20"/>
              </w:rPr>
              <w:t xml:space="preserve">
Оказать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в </w:t>
            </w:r>
            <w:r>
              <w:br/>
            </w:r>
            <w:r>
              <w:rPr>
                <w:rFonts w:ascii="Times New Roman"/>
                <w:b w:val="false"/>
                <w:i w:val="false"/>
                <w:color w:val="000000"/>
                <w:sz w:val="20"/>
              </w:rPr>
              <w:t xml:space="preserve">
поддержании контактов с НПО на </w:t>
            </w:r>
            <w:r>
              <w:br/>
            </w:r>
            <w:r>
              <w:rPr>
                <w:rFonts w:ascii="Times New Roman"/>
                <w:b w:val="false"/>
                <w:i w:val="false"/>
                <w:color w:val="000000"/>
                <w:sz w:val="20"/>
              </w:rPr>
              <w:t xml:space="preserve">
национальном и </w:t>
            </w:r>
            <w:r>
              <w:br/>
            </w:r>
            <w:r>
              <w:rPr>
                <w:rFonts w:ascii="Times New Roman"/>
                <w:b w:val="false"/>
                <w:i w:val="false"/>
                <w:color w:val="000000"/>
                <w:sz w:val="20"/>
              </w:rPr>
              <w:t xml:space="preserve">
региональном уровнях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регулярных </w:t>
            </w:r>
            <w:r>
              <w:br/>
            </w:r>
            <w:r>
              <w:rPr>
                <w:rFonts w:ascii="Times New Roman"/>
                <w:b w:val="false"/>
                <w:i w:val="false"/>
                <w:color w:val="000000"/>
                <w:sz w:val="20"/>
              </w:rPr>
              <w:t xml:space="preserve">
встреч за </w:t>
            </w:r>
            <w:r>
              <w:br/>
            </w:r>
            <w:r>
              <w:rPr>
                <w:rFonts w:ascii="Times New Roman"/>
                <w:b w:val="false"/>
                <w:i w:val="false"/>
                <w:color w:val="000000"/>
                <w:sz w:val="20"/>
              </w:rPr>
              <w:t xml:space="preserve">
круглым </w:t>
            </w:r>
            <w:r>
              <w:br/>
            </w:r>
            <w:r>
              <w:rPr>
                <w:rFonts w:ascii="Times New Roman"/>
                <w:b w:val="false"/>
                <w:i w:val="false"/>
                <w:color w:val="000000"/>
                <w:sz w:val="20"/>
              </w:rPr>
              <w:t xml:space="preserve">
столом, </w:t>
            </w:r>
            <w:r>
              <w:br/>
            </w:r>
            <w:r>
              <w:rPr>
                <w:rFonts w:ascii="Times New Roman"/>
                <w:b w:val="false"/>
                <w:i w:val="false"/>
                <w:color w:val="000000"/>
                <w:sz w:val="20"/>
              </w:rPr>
              <w:t xml:space="preserve">
рассылочных </w:t>
            </w:r>
            <w:r>
              <w:br/>
            </w:r>
            <w:r>
              <w:rPr>
                <w:rFonts w:ascii="Times New Roman"/>
                <w:b w:val="false"/>
                <w:i w:val="false"/>
                <w:color w:val="000000"/>
                <w:sz w:val="20"/>
              </w:rPr>
              <w:t xml:space="preserve">
листов и </w:t>
            </w:r>
            <w:r>
              <w:br/>
            </w:r>
            <w:r>
              <w:rPr>
                <w:rFonts w:ascii="Times New Roman"/>
                <w:b w:val="false"/>
                <w:i w:val="false"/>
                <w:color w:val="000000"/>
                <w:sz w:val="20"/>
              </w:rPr>
              <w:t xml:space="preserve">
т.д. для </w:t>
            </w:r>
            <w:r>
              <w:br/>
            </w:r>
            <w:r>
              <w:rPr>
                <w:rFonts w:ascii="Times New Roman"/>
                <w:b w:val="false"/>
                <w:i w:val="false"/>
                <w:color w:val="000000"/>
                <w:sz w:val="20"/>
              </w:rPr>
              <w:t xml:space="preserve">
эффективного обмена </w:t>
            </w:r>
            <w:r>
              <w:br/>
            </w:r>
            <w:r>
              <w:rPr>
                <w:rFonts w:ascii="Times New Roman"/>
                <w:b w:val="false"/>
                <w:i w:val="false"/>
                <w:color w:val="000000"/>
                <w:sz w:val="20"/>
              </w:rPr>
              <w:t xml:space="preserve">
опытом и </w:t>
            </w:r>
            <w:r>
              <w:br/>
            </w:r>
            <w:r>
              <w:rPr>
                <w:rFonts w:ascii="Times New Roman"/>
                <w:b w:val="false"/>
                <w:i w:val="false"/>
                <w:color w:val="000000"/>
                <w:sz w:val="20"/>
              </w:rPr>
              <w:t xml:space="preserve">
информацией;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35-00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 3: Усовершенствована деятельность по профилактике наркомании и ВИЧ/СПИДа в школах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3.1 </w:t>
            </w:r>
            <w:r>
              <w:br/>
            </w:r>
            <w:r>
              <w:rPr>
                <w:rFonts w:ascii="Times New Roman"/>
                <w:b w:val="false"/>
                <w:i w:val="false"/>
                <w:color w:val="000000"/>
                <w:sz w:val="20"/>
              </w:rPr>
              <w:t xml:space="preserve">
В сотрудни- </w:t>
            </w:r>
            <w:r>
              <w:br/>
            </w:r>
            <w:r>
              <w:rPr>
                <w:rFonts w:ascii="Times New Roman"/>
                <w:b w:val="false"/>
                <w:i w:val="false"/>
                <w:color w:val="000000"/>
                <w:sz w:val="20"/>
              </w:rPr>
              <w:t xml:space="preserve">
честве с ЮНИСЕФ, ЮНЕСКО,ВОЗ </w:t>
            </w:r>
            <w:r>
              <w:br/>
            </w:r>
            <w:r>
              <w:rPr>
                <w:rFonts w:ascii="Times New Roman"/>
                <w:b w:val="false"/>
                <w:i w:val="false"/>
                <w:color w:val="000000"/>
                <w:sz w:val="20"/>
              </w:rPr>
              <w:t xml:space="preserve">
и ЮСАЙД, </w:t>
            </w:r>
            <w:r>
              <w:br/>
            </w:r>
            <w:r>
              <w:rPr>
                <w:rFonts w:ascii="Times New Roman"/>
                <w:b w:val="false"/>
                <w:i w:val="false"/>
                <w:color w:val="000000"/>
                <w:sz w:val="20"/>
              </w:rPr>
              <w:t xml:space="preserve">
содейство- </w:t>
            </w:r>
            <w:r>
              <w:br/>
            </w:r>
            <w:r>
              <w:rPr>
                <w:rFonts w:ascii="Times New Roman"/>
                <w:b w:val="false"/>
                <w:i w:val="false"/>
                <w:color w:val="000000"/>
                <w:sz w:val="20"/>
              </w:rPr>
              <w:t xml:space="preserve">
вать </w:t>
            </w:r>
            <w:r>
              <w:br/>
            </w:r>
            <w:r>
              <w:rPr>
                <w:rFonts w:ascii="Times New Roman"/>
                <w:b w:val="false"/>
                <w:i w:val="false"/>
                <w:color w:val="000000"/>
                <w:sz w:val="20"/>
              </w:rPr>
              <w:t xml:space="preserve">
созданию многоотрас- </w:t>
            </w:r>
            <w:r>
              <w:br/>
            </w:r>
            <w:r>
              <w:rPr>
                <w:rFonts w:ascii="Times New Roman"/>
                <w:b w:val="false"/>
                <w:i w:val="false"/>
                <w:color w:val="000000"/>
                <w:sz w:val="20"/>
              </w:rPr>
              <w:t xml:space="preserve">
левых </w:t>
            </w:r>
            <w:r>
              <w:br/>
            </w:r>
            <w:r>
              <w:rPr>
                <w:rFonts w:ascii="Times New Roman"/>
                <w:b w:val="false"/>
                <w:i w:val="false"/>
                <w:color w:val="000000"/>
                <w:sz w:val="20"/>
              </w:rPr>
              <w:t xml:space="preserve">
рабочих </w:t>
            </w:r>
            <w:r>
              <w:br/>
            </w:r>
            <w:r>
              <w:rPr>
                <w:rFonts w:ascii="Times New Roman"/>
                <w:b w:val="false"/>
                <w:i w:val="false"/>
                <w:color w:val="000000"/>
                <w:sz w:val="20"/>
              </w:rPr>
              <w:t xml:space="preserve">
групп, состоящих из предста- </w:t>
            </w:r>
            <w:r>
              <w:br/>
            </w:r>
            <w:r>
              <w:rPr>
                <w:rFonts w:ascii="Times New Roman"/>
                <w:b w:val="false"/>
                <w:i w:val="false"/>
                <w:color w:val="000000"/>
                <w:sz w:val="20"/>
              </w:rPr>
              <w:t xml:space="preserve">
вителей Министерств образования,учителей, представите-лей соответст- </w:t>
            </w:r>
            <w:r>
              <w:br/>
            </w:r>
            <w:r>
              <w:rPr>
                <w:rFonts w:ascii="Times New Roman"/>
                <w:b w:val="false"/>
                <w:i w:val="false"/>
                <w:color w:val="000000"/>
                <w:sz w:val="20"/>
              </w:rPr>
              <w:t xml:space="preserve">
вующих международ- </w:t>
            </w:r>
            <w:r>
              <w:br/>
            </w:r>
            <w:r>
              <w:rPr>
                <w:rFonts w:ascii="Times New Roman"/>
                <w:b w:val="false"/>
                <w:i w:val="false"/>
                <w:color w:val="000000"/>
                <w:sz w:val="20"/>
              </w:rPr>
              <w:t xml:space="preserve">
ных организаций, для разработки соответст- </w:t>
            </w:r>
            <w:r>
              <w:br/>
            </w:r>
            <w:r>
              <w:rPr>
                <w:rFonts w:ascii="Times New Roman"/>
                <w:b w:val="false"/>
                <w:i w:val="false"/>
                <w:color w:val="000000"/>
                <w:sz w:val="20"/>
              </w:rPr>
              <w:t xml:space="preserve">
вующих компонентов школьной программы, посвященной профилактике </w:t>
            </w:r>
            <w:r>
              <w:br/>
            </w:r>
            <w:r>
              <w:rPr>
                <w:rFonts w:ascii="Times New Roman"/>
                <w:b w:val="false"/>
                <w:i w:val="false"/>
                <w:color w:val="000000"/>
                <w:sz w:val="20"/>
              </w:rPr>
              <w:t xml:space="preserve">
наркомании;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Фомаиди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3.2 </w:t>
            </w:r>
            <w:r>
              <w:br/>
            </w:r>
            <w:r>
              <w:rPr>
                <w:rFonts w:ascii="Times New Roman"/>
                <w:b w:val="false"/>
                <w:i w:val="false"/>
                <w:color w:val="000000"/>
                <w:sz w:val="20"/>
              </w:rPr>
              <w:t xml:space="preserve">
Предоставить рабочим </w:t>
            </w:r>
            <w:r>
              <w:br/>
            </w:r>
            <w:r>
              <w:rPr>
                <w:rFonts w:ascii="Times New Roman"/>
                <w:b w:val="false"/>
                <w:i w:val="false"/>
                <w:color w:val="000000"/>
                <w:sz w:val="20"/>
              </w:rPr>
              <w:t xml:space="preserve">
группам </w:t>
            </w:r>
            <w:r>
              <w:br/>
            </w:r>
            <w:r>
              <w:rPr>
                <w:rFonts w:ascii="Times New Roman"/>
                <w:b w:val="false"/>
                <w:i w:val="false"/>
                <w:color w:val="000000"/>
                <w:sz w:val="20"/>
              </w:rPr>
              <w:t xml:space="preserve">
результаты </w:t>
            </w:r>
            <w:r>
              <w:br/>
            </w:r>
            <w:r>
              <w:rPr>
                <w:rFonts w:ascii="Times New Roman"/>
                <w:b w:val="false"/>
                <w:i w:val="false"/>
                <w:color w:val="000000"/>
                <w:sz w:val="20"/>
              </w:rPr>
              <w:t xml:space="preserve">
оценки для </w:t>
            </w:r>
            <w:r>
              <w:br/>
            </w:r>
            <w:r>
              <w:rPr>
                <w:rFonts w:ascii="Times New Roman"/>
                <w:b w:val="false"/>
                <w:i w:val="false"/>
                <w:color w:val="000000"/>
                <w:sz w:val="20"/>
              </w:rPr>
              <w:t xml:space="preserve">
усовершенст- </w:t>
            </w:r>
            <w:r>
              <w:br/>
            </w:r>
            <w:r>
              <w:rPr>
                <w:rFonts w:ascii="Times New Roman"/>
                <w:b w:val="false"/>
                <w:i w:val="false"/>
                <w:color w:val="000000"/>
                <w:sz w:val="20"/>
              </w:rPr>
              <w:t xml:space="preserve">
вования </w:t>
            </w:r>
            <w:r>
              <w:br/>
            </w:r>
            <w:r>
              <w:rPr>
                <w:rFonts w:ascii="Times New Roman"/>
                <w:b w:val="false"/>
                <w:i w:val="false"/>
                <w:color w:val="000000"/>
                <w:sz w:val="20"/>
              </w:rPr>
              <w:t xml:space="preserve">
стратегии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Руководящими принципами </w:t>
            </w:r>
            <w:r>
              <w:br/>
            </w:r>
            <w:r>
              <w:rPr>
                <w:rFonts w:ascii="Times New Roman"/>
                <w:b w:val="false"/>
                <w:i w:val="false"/>
                <w:color w:val="000000"/>
                <w:sz w:val="20"/>
              </w:rPr>
              <w:t xml:space="preserve">
школьного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профилактики наркомании </w:t>
            </w:r>
            <w:r>
              <w:br/>
            </w:r>
            <w:r>
              <w:rPr>
                <w:rFonts w:ascii="Times New Roman"/>
                <w:b w:val="false"/>
                <w:i w:val="false"/>
                <w:color w:val="000000"/>
                <w:sz w:val="20"/>
              </w:rPr>
              <w:t xml:space="preserve">
в каждой из </w:t>
            </w:r>
            <w:r>
              <w:br/>
            </w:r>
            <w:r>
              <w:rPr>
                <w:rFonts w:ascii="Times New Roman"/>
                <w:b w:val="false"/>
                <w:i w:val="false"/>
                <w:color w:val="000000"/>
                <w:sz w:val="20"/>
              </w:rPr>
              <w:t xml:space="preserve">
стран техни-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и консульта- </w:t>
            </w:r>
            <w:r>
              <w:br/>
            </w:r>
            <w:r>
              <w:rPr>
                <w:rFonts w:ascii="Times New Roman"/>
                <w:b w:val="false"/>
                <w:i w:val="false"/>
                <w:color w:val="000000"/>
                <w:sz w:val="20"/>
              </w:rPr>
              <w:t xml:space="preserve">
тивную помощь национальным рабочим </w:t>
            </w:r>
            <w:r>
              <w:br/>
            </w:r>
            <w:r>
              <w:rPr>
                <w:rFonts w:ascii="Times New Roman"/>
                <w:b w:val="false"/>
                <w:i w:val="false"/>
                <w:color w:val="000000"/>
                <w:sz w:val="20"/>
              </w:rPr>
              <w:t xml:space="preserve">
группам;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11-50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Фомаиди </w:t>
            </w:r>
          </w:p>
          <w:p>
            <w:pPr>
              <w:spacing w:after="20"/>
              <w:ind w:left="20"/>
              <w:jc w:val="both"/>
            </w:pPr>
            <w:r>
              <w:rPr>
                <w:rFonts w:ascii="Times New Roman"/>
                <w:b w:val="false"/>
                <w:i w:val="false"/>
                <w:color w:val="000000"/>
                <w:sz w:val="20"/>
              </w:rPr>
              <w:t xml:space="preserve">В. Столя- </w:t>
            </w:r>
            <w:r>
              <w:br/>
            </w:r>
            <w:r>
              <w:rPr>
                <w:rFonts w:ascii="Times New Roman"/>
                <w:b w:val="false"/>
                <w:i w:val="false"/>
                <w:color w:val="000000"/>
                <w:sz w:val="20"/>
              </w:rPr>
              <w:t xml:space="preserve">
ров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3.3 </w:t>
            </w:r>
            <w:r>
              <w:br/>
            </w:r>
            <w:r>
              <w:rPr>
                <w:rFonts w:ascii="Times New Roman"/>
                <w:b w:val="false"/>
                <w:i w:val="false"/>
                <w:color w:val="000000"/>
                <w:sz w:val="20"/>
              </w:rPr>
              <w:t xml:space="preserve">
Помочь </w:t>
            </w:r>
            <w:r>
              <w:br/>
            </w:r>
            <w:r>
              <w:rPr>
                <w:rFonts w:ascii="Times New Roman"/>
                <w:b w:val="false"/>
                <w:i w:val="false"/>
                <w:color w:val="000000"/>
                <w:sz w:val="20"/>
              </w:rPr>
              <w:t xml:space="preserve">
рабочим </w:t>
            </w:r>
            <w:r>
              <w:br/>
            </w:r>
            <w:r>
              <w:rPr>
                <w:rFonts w:ascii="Times New Roman"/>
                <w:b w:val="false"/>
                <w:i w:val="false"/>
                <w:color w:val="000000"/>
                <w:sz w:val="20"/>
              </w:rPr>
              <w:t xml:space="preserve">
группам в </w:t>
            </w:r>
            <w:r>
              <w:br/>
            </w:r>
            <w:r>
              <w:rPr>
                <w:rFonts w:ascii="Times New Roman"/>
                <w:b w:val="false"/>
                <w:i w:val="false"/>
                <w:color w:val="000000"/>
                <w:sz w:val="20"/>
              </w:rPr>
              <w:t xml:space="preserve">
осуществле- </w:t>
            </w:r>
            <w:r>
              <w:br/>
            </w:r>
            <w:r>
              <w:rPr>
                <w:rFonts w:ascii="Times New Roman"/>
                <w:b w:val="false"/>
                <w:i w:val="false"/>
                <w:color w:val="000000"/>
                <w:sz w:val="20"/>
              </w:rPr>
              <w:t xml:space="preserve">
нии </w:t>
            </w:r>
            <w:r>
              <w:br/>
            </w:r>
            <w:r>
              <w:rPr>
                <w:rFonts w:ascii="Times New Roman"/>
                <w:b w:val="false"/>
                <w:i w:val="false"/>
                <w:color w:val="000000"/>
                <w:sz w:val="20"/>
              </w:rPr>
              <w:t xml:space="preserve">
стратегии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31-00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 4: Разработана и внедрена стратегия взаимодействия со СМИ для Регионального представительства ЮНОДК и его представительств в странах ЦА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4.1 </w:t>
            </w:r>
            <w:r>
              <w:br/>
            </w:r>
            <w:r>
              <w:rPr>
                <w:rFonts w:ascii="Times New Roman"/>
                <w:b w:val="false"/>
                <w:i w:val="false"/>
                <w:color w:val="000000"/>
                <w:sz w:val="20"/>
              </w:rPr>
              <w:t xml:space="preserve">
Выработать </w:t>
            </w:r>
            <w:r>
              <w:br/>
            </w:r>
            <w:r>
              <w:rPr>
                <w:rFonts w:ascii="Times New Roman"/>
                <w:b w:val="false"/>
                <w:i w:val="false"/>
                <w:color w:val="000000"/>
                <w:sz w:val="20"/>
              </w:rPr>
              <w:t xml:space="preserve">
стратегию </w:t>
            </w:r>
            <w:r>
              <w:br/>
            </w:r>
            <w:r>
              <w:rPr>
                <w:rFonts w:ascii="Times New Roman"/>
                <w:b w:val="false"/>
                <w:i w:val="false"/>
                <w:color w:val="000000"/>
                <w:sz w:val="20"/>
              </w:rPr>
              <w:t xml:space="preserve">
взаимосвязи </w:t>
            </w:r>
            <w:r>
              <w:br/>
            </w:r>
            <w:r>
              <w:rPr>
                <w:rFonts w:ascii="Times New Roman"/>
                <w:b w:val="false"/>
                <w:i w:val="false"/>
                <w:color w:val="000000"/>
                <w:sz w:val="20"/>
              </w:rPr>
              <w:t xml:space="preserve">
для ЮНОДК/ </w:t>
            </w:r>
            <w:r>
              <w:br/>
            </w:r>
            <w:r>
              <w:rPr>
                <w:rFonts w:ascii="Times New Roman"/>
                <w:b w:val="false"/>
                <w:i w:val="false"/>
                <w:color w:val="000000"/>
                <w:sz w:val="20"/>
              </w:rPr>
              <w:t xml:space="preserve">
РПЦА и его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тельств в </w:t>
            </w:r>
            <w:r>
              <w:br/>
            </w:r>
            <w:r>
              <w:rPr>
                <w:rFonts w:ascii="Times New Roman"/>
                <w:b w:val="false"/>
                <w:i w:val="false"/>
                <w:color w:val="000000"/>
                <w:sz w:val="20"/>
              </w:rPr>
              <w:t xml:space="preserve">
каждой </w:t>
            </w:r>
            <w:r>
              <w:br/>
            </w:r>
            <w:r>
              <w:rPr>
                <w:rFonts w:ascii="Times New Roman"/>
                <w:b w:val="false"/>
                <w:i w:val="false"/>
                <w:color w:val="000000"/>
                <w:sz w:val="20"/>
              </w:rPr>
              <w:t xml:space="preserve">
стране ЦА;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17-00 </w:t>
            </w:r>
          </w:p>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11-50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w:t>
            </w:r>
          </w:p>
          <w:p>
            <w:pPr>
              <w:spacing w:after="20"/>
              <w:ind w:left="20"/>
              <w:jc w:val="both"/>
            </w:pPr>
            <w:r>
              <w:rPr>
                <w:rFonts w:ascii="Times New Roman"/>
                <w:b w:val="false"/>
                <w:i w:val="false"/>
                <w:color w:val="000000"/>
                <w:sz w:val="20"/>
              </w:rPr>
              <w:t xml:space="preserve">$6,000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Фомаиди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4.2. </w:t>
            </w:r>
            <w:r>
              <w:br/>
            </w:r>
            <w:r>
              <w:rPr>
                <w:rFonts w:ascii="Times New Roman"/>
                <w:b w:val="false"/>
                <w:i w:val="false"/>
                <w:color w:val="000000"/>
                <w:sz w:val="20"/>
              </w:rPr>
              <w:t xml:space="preserve">
Регулярно </w:t>
            </w:r>
            <w:r>
              <w:br/>
            </w:r>
            <w:r>
              <w:rPr>
                <w:rFonts w:ascii="Times New Roman"/>
                <w:b w:val="false"/>
                <w:i w:val="false"/>
                <w:color w:val="000000"/>
                <w:sz w:val="20"/>
              </w:rPr>
              <w:t xml:space="preserve">
информиро- </w:t>
            </w:r>
            <w:r>
              <w:br/>
            </w:r>
            <w:r>
              <w:rPr>
                <w:rFonts w:ascii="Times New Roman"/>
                <w:b w:val="false"/>
                <w:i w:val="false"/>
                <w:color w:val="000000"/>
                <w:sz w:val="20"/>
              </w:rPr>
              <w:t xml:space="preserve">
вать: (i)  </w:t>
            </w:r>
            <w:r>
              <w:br/>
            </w:r>
            <w:r>
              <w:rPr>
                <w:rFonts w:ascii="Times New Roman"/>
                <w:b w:val="false"/>
                <w:i w:val="false"/>
                <w:color w:val="000000"/>
                <w:sz w:val="20"/>
              </w:rPr>
              <w:t xml:space="preserve">
Национальные </w:t>
            </w:r>
            <w:r>
              <w:br/>
            </w:r>
            <w:r>
              <w:rPr>
                <w:rFonts w:ascii="Times New Roman"/>
                <w:b w:val="false"/>
                <w:i w:val="false"/>
                <w:color w:val="000000"/>
                <w:sz w:val="20"/>
              </w:rPr>
              <w:t xml:space="preserve">
власти о </w:t>
            </w:r>
            <w:r>
              <w:br/>
            </w:r>
            <w:r>
              <w:rPr>
                <w:rFonts w:ascii="Times New Roman"/>
                <w:b w:val="false"/>
                <w:i w:val="false"/>
                <w:color w:val="000000"/>
                <w:sz w:val="20"/>
              </w:rPr>
              <w:t xml:space="preserve">
ходе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ЮНОДК РПЦА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ций, </w:t>
            </w:r>
            <w:r>
              <w:br/>
            </w:r>
            <w:r>
              <w:rPr>
                <w:rFonts w:ascii="Times New Roman"/>
                <w:b w:val="false"/>
                <w:i w:val="false"/>
                <w:color w:val="000000"/>
                <w:sz w:val="20"/>
              </w:rPr>
              <w:t xml:space="preserve">
круглых </w:t>
            </w:r>
            <w:r>
              <w:br/>
            </w:r>
            <w:r>
              <w:rPr>
                <w:rFonts w:ascii="Times New Roman"/>
                <w:b w:val="false"/>
                <w:i w:val="false"/>
                <w:color w:val="000000"/>
                <w:sz w:val="20"/>
              </w:rPr>
              <w:t xml:space="preserve">
столов и </w:t>
            </w:r>
            <w:r>
              <w:br/>
            </w:r>
            <w:r>
              <w:rPr>
                <w:rFonts w:ascii="Times New Roman"/>
                <w:b w:val="false"/>
                <w:i w:val="false"/>
                <w:color w:val="000000"/>
                <w:sz w:val="20"/>
              </w:rPr>
              <w:t xml:space="preserve">
т.д.),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публикаций,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брошюр,  </w:t>
            </w:r>
            <w:r>
              <w:br/>
            </w:r>
            <w:r>
              <w:rPr>
                <w:rFonts w:ascii="Times New Roman"/>
                <w:b w:val="false"/>
                <w:i w:val="false"/>
                <w:color w:val="000000"/>
                <w:sz w:val="20"/>
              </w:rPr>
              <w:t xml:space="preserve">
проектных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(ii) </w:t>
            </w:r>
            <w:r>
              <w:br/>
            </w:r>
            <w:r>
              <w:rPr>
                <w:rFonts w:ascii="Times New Roman"/>
                <w:b w:val="false"/>
                <w:i w:val="false"/>
                <w:color w:val="000000"/>
                <w:sz w:val="20"/>
              </w:rPr>
              <w:t xml:space="preserve">
Обществен- </w:t>
            </w:r>
            <w:r>
              <w:br/>
            </w:r>
            <w:r>
              <w:rPr>
                <w:rFonts w:ascii="Times New Roman"/>
                <w:b w:val="false"/>
                <w:i w:val="false"/>
                <w:color w:val="000000"/>
                <w:sz w:val="20"/>
              </w:rPr>
              <w:t xml:space="preserve">
ность в </w:t>
            </w:r>
            <w:r>
              <w:br/>
            </w:r>
            <w:r>
              <w:rPr>
                <w:rFonts w:ascii="Times New Roman"/>
                <w:b w:val="false"/>
                <w:i w:val="false"/>
                <w:color w:val="000000"/>
                <w:sz w:val="20"/>
              </w:rPr>
              <w:t xml:space="preserve">
целом через теле и радио передачи,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публикации, </w:t>
            </w:r>
            <w:r>
              <w:br/>
            </w:r>
            <w:r>
              <w:rPr>
                <w:rFonts w:ascii="Times New Roman"/>
                <w:b w:val="false"/>
                <w:i w:val="false"/>
                <w:color w:val="000000"/>
                <w:sz w:val="20"/>
              </w:rPr>
              <w:t xml:space="preserve">
выставки, </w:t>
            </w:r>
            <w:r>
              <w:br/>
            </w:r>
            <w:r>
              <w:rPr>
                <w:rFonts w:ascii="Times New Roman"/>
                <w:b w:val="false"/>
                <w:i w:val="false"/>
                <w:color w:val="000000"/>
                <w:sz w:val="20"/>
              </w:rPr>
              <w:t xml:space="preserve">
спортивные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театральные </w:t>
            </w:r>
            <w:r>
              <w:br/>
            </w:r>
            <w:r>
              <w:rPr>
                <w:rFonts w:ascii="Times New Roman"/>
                <w:b w:val="false"/>
                <w:i w:val="false"/>
                <w:color w:val="000000"/>
                <w:sz w:val="20"/>
              </w:rPr>
              <w:t xml:space="preserve">
выступления </w:t>
            </w:r>
            <w:r>
              <w:br/>
            </w:r>
            <w:r>
              <w:rPr>
                <w:rFonts w:ascii="Times New Roman"/>
                <w:b w:val="false"/>
                <w:i w:val="false"/>
                <w:color w:val="000000"/>
                <w:sz w:val="20"/>
              </w:rPr>
              <w:t xml:space="preserve">
против </w:t>
            </w:r>
            <w:r>
              <w:br/>
            </w:r>
            <w:r>
              <w:rPr>
                <w:rFonts w:ascii="Times New Roman"/>
                <w:b w:val="false"/>
                <w:i w:val="false"/>
                <w:color w:val="000000"/>
                <w:sz w:val="20"/>
              </w:rPr>
              <w:t xml:space="preserve">
наркотиков </w:t>
            </w:r>
            <w:r>
              <w:br/>
            </w:r>
            <w:r>
              <w:rPr>
                <w:rFonts w:ascii="Times New Roman"/>
                <w:b w:val="false"/>
                <w:i w:val="false"/>
                <w:color w:val="000000"/>
                <w:sz w:val="20"/>
              </w:rPr>
              <w:t xml:space="preserve">
и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ВИЧ/СПИДа; </w:t>
            </w:r>
            <w:r>
              <w:br/>
            </w:r>
            <w:r>
              <w:rPr>
                <w:rFonts w:ascii="Times New Roman"/>
                <w:b w:val="false"/>
                <w:i w:val="false"/>
                <w:color w:val="000000"/>
                <w:sz w:val="20"/>
              </w:rPr>
              <w:t xml:space="preserve">
(iii)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национальные СМИ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пресс </w:t>
            </w:r>
            <w:r>
              <w:br/>
            </w:r>
            <w:r>
              <w:rPr>
                <w:rFonts w:ascii="Times New Roman"/>
                <w:b w:val="false"/>
                <w:i w:val="false"/>
                <w:color w:val="000000"/>
                <w:sz w:val="20"/>
              </w:rPr>
              <w:t xml:space="preserve">
конференций,круглых </w:t>
            </w:r>
            <w:r>
              <w:br/>
            </w:r>
            <w:r>
              <w:rPr>
                <w:rFonts w:ascii="Times New Roman"/>
                <w:b w:val="false"/>
                <w:i w:val="false"/>
                <w:color w:val="000000"/>
                <w:sz w:val="20"/>
              </w:rPr>
              <w:t xml:space="preserve">
столов и </w:t>
            </w:r>
            <w:r>
              <w:br/>
            </w:r>
            <w:r>
              <w:rPr>
                <w:rFonts w:ascii="Times New Roman"/>
                <w:b w:val="false"/>
                <w:i w:val="false"/>
                <w:color w:val="000000"/>
                <w:sz w:val="20"/>
              </w:rPr>
              <w:t xml:space="preserve">
т.д.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21-00 </w:t>
            </w:r>
            <w:r>
              <w:br/>
            </w:r>
            <w:r>
              <w:rPr>
                <w:rFonts w:ascii="Times New Roman"/>
                <w:b w:val="false"/>
                <w:i w:val="false"/>
                <w:color w:val="000000"/>
                <w:sz w:val="20"/>
              </w:rPr>
              <w:t xml:space="preserve">
BL </w:t>
            </w:r>
            <w:r>
              <w:br/>
            </w:r>
            <w:r>
              <w:rPr>
                <w:rFonts w:ascii="Times New Roman"/>
                <w:b w:val="false"/>
                <w:i w:val="false"/>
                <w:color w:val="000000"/>
                <w:sz w:val="20"/>
              </w:rPr>
              <w:t xml:space="preserve">
17-00 </w:t>
            </w:r>
            <w:r>
              <w:br/>
            </w:r>
            <w:r>
              <w:rPr>
                <w:rFonts w:ascii="Times New Roman"/>
                <w:b w:val="false"/>
                <w:i w:val="false"/>
                <w:color w:val="000000"/>
                <w:sz w:val="20"/>
              </w:rPr>
              <w:t xml:space="preserve">
BL </w:t>
            </w:r>
            <w:r>
              <w:br/>
            </w:r>
            <w:r>
              <w:rPr>
                <w:rFonts w:ascii="Times New Roman"/>
                <w:b w:val="false"/>
                <w:i w:val="false"/>
                <w:color w:val="000000"/>
                <w:sz w:val="20"/>
              </w:rPr>
              <w:t xml:space="preserve">
15-00 </w:t>
            </w:r>
            <w:r>
              <w:br/>
            </w:r>
            <w:r>
              <w:rPr>
                <w:rFonts w:ascii="Times New Roman"/>
                <w:b w:val="false"/>
                <w:i w:val="false"/>
                <w:color w:val="000000"/>
                <w:sz w:val="20"/>
              </w:rPr>
              <w:t xml:space="preserve">
BL </w:t>
            </w:r>
            <w:r>
              <w:br/>
            </w:r>
            <w:r>
              <w:rPr>
                <w:rFonts w:ascii="Times New Roman"/>
                <w:b w:val="false"/>
                <w:i w:val="false"/>
                <w:color w:val="000000"/>
                <w:sz w:val="20"/>
              </w:rPr>
              <w:t xml:space="preserve">
41-00 </w:t>
            </w:r>
            <w:r>
              <w:br/>
            </w:r>
            <w:r>
              <w:rPr>
                <w:rFonts w:ascii="Times New Roman"/>
                <w:b w:val="false"/>
                <w:i w:val="false"/>
                <w:color w:val="000000"/>
                <w:sz w:val="20"/>
              </w:rPr>
              <w:t xml:space="preserve">
BL </w:t>
            </w:r>
            <w:r>
              <w:br/>
            </w:r>
            <w:r>
              <w:rPr>
                <w:rFonts w:ascii="Times New Roman"/>
                <w:b w:val="false"/>
                <w:i w:val="false"/>
                <w:color w:val="000000"/>
                <w:sz w:val="20"/>
              </w:rPr>
              <w:t xml:space="preserve">
42-00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xml:space="preserve">
  $6,000 </w:t>
            </w:r>
            <w:r>
              <w:br/>
            </w:r>
            <w:r>
              <w:rPr>
                <w:rFonts w:ascii="Times New Roman"/>
                <w:b w:val="false"/>
                <w:i w:val="false"/>
                <w:color w:val="000000"/>
                <w:sz w:val="20"/>
              </w:rPr>
              <w:t>
 </w:t>
            </w:r>
            <w:r>
              <w:br/>
            </w:r>
            <w:r>
              <w:rPr>
                <w:rFonts w:ascii="Times New Roman"/>
                <w:b w:val="false"/>
                <w:i w:val="false"/>
                <w:color w:val="000000"/>
                <w:sz w:val="20"/>
              </w:rPr>
              <w:t xml:space="preserve">
  $4,000 </w:t>
            </w:r>
            <w:r>
              <w:br/>
            </w:r>
            <w:r>
              <w:rPr>
                <w:rFonts w:ascii="Times New Roman"/>
                <w:b w:val="false"/>
                <w:i w:val="false"/>
                <w:color w:val="000000"/>
                <w:sz w:val="20"/>
              </w:rPr>
              <w:t>
 </w:t>
            </w:r>
            <w:r>
              <w:br/>
            </w:r>
            <w:r>
              <w:rPr>
                <w:rFonts w:ascii="Times New Roman"/>
                <w:b w:val="false"/>
                <w:i w:val="false"/>
                <w:color w:val="000000"/>
                <w:sz w:val="20"/>
              </w:rPr>
              <w:t xml:space="preserve">
  $3,000$5,000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Фомаиди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 Столя- </w:t>
            </w:r>
            <w:r>
              <w:br/>
            </w:r>
            <w:r>
              <w:rPr>
                <w:rFonts w:ascii="Times New Roman"/>
                <w:b w:val="false"/>
                <w:i w:val="false"/>
                <w:color w:val="000000"/>
                <w:sz w:val="20"/>
              </w:rPr>
              <w:t xml:space="preserve">
ров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2. ФУНКЦИОНАЛЬНЫЕ ОБЯЗАННОСТИ НАЦИОНАЛЬНОГО КООРДИНАТОРА ПРОЕКТА </w:t>
      </w:r>
    </w:p>
    <w:bookmarkEnd w:id="59"/>
    <w:p>
      <w:pPr>
        <w:spacing w:after="0"/>
        <w:ind w:left="0"/>
        <w:jc w:val="both"/>
      </w:pPr>
      <w:r>
        <w:rPr>
          <w:rFonts w:ascii="Times New Roman"/>
          <w:b w:val="false"/>
          <w:i w:val="false"/>
          <w:color w:val="000000"/>
          <w:sz w:val="28"/>
        </w:rPr>
        <w:t xml:space="preserve">N и название проекта:      Профилактика наркомании и ВИЧ/СПИДа через СМИ, </w:t>
      </w:r>
      <w:r>
        <w:br/>
      </w:r>
      <w:r>
        <w:rPr>
          <w:rFonts w:ascii="Times New Roman"/>
          <w:b w:val="false"/>
          <w:i w:val="false"/>
          <w:color w:val="000000"/>
          <w:sz w:val="28"/>
        </w:rPr>
        <w:t xml:space="preserve">
                           НПО и гражданское общество AD/RER/04/H37 </w:t>
      </w:r>
    </w:p>
    <w:p>
      <w:pPr>
        <w:spacing w:after="0"/>
        <w:ind w:left="0"/>
        <w:jc w:val="both"/>
      </w:pPr>
      <w:r>
        <w:rPr>
          <w:rFonts w:ascii="Times New Roman"/>
          <w:b w:val="false"/>
          <w:i w:val="false"/>
          <w:color w:val="000000"/>
          <w:sz w:val="28"/>
        </w:rPr>
        <w:t xml:space="preserve">Название должности:        Национальный координатор проекта </w:t>
      </w:r>
    </w:p>
    <w:p>
      <w:pPr>
        <w:spacing w:after="0"/>
        <w:ind w:left="0"/>
        <w:jc w:val="both"/>
      </w:pPr>
      <w:r>
        <w:rPr>
          <w:rFonts w:ascii="Times New Roman"/>
          <w:b w:val="false"/>
          <w:i w:val="false"/>
          <w:color w:val="000000"/>
          <w:sz w:val="28"/>
        </w:rPr>
        <w:t xml:space="preserve">Месторасположения:         Ташкент, Узбекистан </w:t>
      </w:r>
    </w:p>
    <w:p>
      <w:pPr>
        <w:spacing w:after="0"/>
        <w:ind w:left="0"/>
        <w:jc w:val="both"/>
      </w:pPr>
      <w:r>
        <w:rPr>
          <w:rFonts w:ascii="Times New Roman"/>
          <w:b w:val="false"/>
          <w:i w:val="false"/>
          <w:color w:val="000000"/>
          <w:sz w:val="28"/>
        </w:rPr>
        <w:t xml:space="preserve">Длительность:              с 1 мая 2004 по 1 мая 2006 гг. </w:t>
      </w:r>
    </w:p>
    <w:p>
      <w:pPr>
        <w:spacing w:after="0"/>
        <w:ind w:left="0"/>
        <w:jc w:val="both"/>
      </w:pPr>
      <w:r>
        <w:rPr>
          <w:rFonts w:ascii="Times New Roman"/>
          <w:b w:val="false"/>
          <w:i w:val="false"/>
          <w:color w:val="000000"/>
          <w:sz w:val="28"/>
        </w:rPr>
        <w:t xml:space="preserve">Руководитель:              Джеймс Каллахан, Региональный Представитель, </w:t>
      </w:r>
      <w:r>
        <w:br/>
      </w:r>
      <w:r>
        <w:rPr>
          <w:rFonts w:ascii="Times New Roman"/>
          <w:b w:val="false"/>
          <w:i w:val="false"/>
          <w:color w:val="000000"/>
          <w:sz w:val="28"/>
        </w:rPr>
        <w:t xml:space="preserve">
                           ЮНОДК/РПЦА </w:t>
      </w:r>
    </w:p>
    <w:p>
      <w:pPr>
        <w:spacing w:after="0"/>
        <w:ind w:left="0"/>
        <w:jc w:val="both"/>
      </w:pPr>
      <w:r>
        <w:rPr>
          <w:rFonts w:ascii="Times New Roman"/>
          <w:b w:val="false"/>
          <w:i w:val="false"/>
          <w:color w:val="000000"/>
          <w:sz w:val="28"/>
        </w:rPr>
        <w:t xml:space="preserve">      ОБЯЗАННОСТИ: </w:t>
      </w:r>
    </w:p>
    <w:p>
      <w:pPr>
        <w:spacing w:after="0"/>
        <w:ind w:left="0"/>
        <w:jc w:val="both"/>
      </w:pPr>
      <w:r>
        <w:rPr>
          <w:rFonts w:ascii="Times New Roman"/>
          <w:b w:val="false"/>
          <w:i w:val="false"/>
          <w:color w:val="000000"/>
          <w:sz w:val="28"/>
        </w:rPr>
        <w:t xml:space="preserve">      Под общим руководством Регионального Представителя ЮНОДК в Центральной Азии, Национальный координатор проекта будет выполнять следующие задачи: </w:t>
      </w:r>
      <w:r>
        <w:br/>
      </w:r>
      <w:r>
        <w:rPr>
          <w:rFonts w:ascii="Times New Roman"/>
          <w:b w:val="false"/>
          <w:i w:val="false"/>
          <w:color w:val="000000"/>
          <w:sz w:val="28"/>
        </w:rPr>
        <w:t xml:space="preserve">
      - Руководить и координировать деятельность в рамках проектов ЮНОДК по сокращению спроса и повышению общественной осведомленности, в том числе, в вопросах сотрудничества с государственными структурами, разработке рабочих планов и решении вопросов по персоналу и т.д.; </w:t>
      </w:r>
      <w:r>
        <w:br/>
      </w:r>
      <w:r>
        <w:rPr>
          <w:rFonts w:ascii="Times New Roman"/>
          <w:b w:val="false"/>
          <w:i w:val="false"/>
          <w:color w:val="000000"/>
          <w:sz w:val="28"/>
        </w:rPr>
        <w:t xml:space="preserve">
      - Координировать организацию тренингов и другой поддержки НПО, задействованных в деятельности по сокращению спроса и профилактике ВИЧ/СПИДа, повышении общественной осведомленности; </w:t>
      </w:r>
      <w:r>
        <w:br/>
      </w:r>
      <w:r>
        <w:rPr>
          <w:rFonts w:ascii="Times New Roman"/>
          <w:b w:val="false"/>
          <w:i w:val="false"/>
          <w:color w:val="000000"/>
          <w:sz w:val="28"/>
        </w:rPr>
        <w:t xml:space="preserve">
      - Устанавливать, поддерживать и координировать связи с дипломатическими миссиями стран-доноров и международными организациями в области сокращения спроса и профилактики ВИЧ/СПИДа, повышения общественной осведомленности; </w:t>
      </w:r>
      <w:r>
        <w:br/>
      </w:r>
      <w:r>
        <w:rPr>
          <w:rFonts w:ascii="Times New Roman"/>
          <w:b w:val="false"/>
          <w:i w:val="false"/>
          <w:color w:val="000000"/>
          <w:sz w:val="28"/>
        </w:rPr>
        <w:t xml:space="preserve">
      - Определять потребности, вырабатывать предложения и координировать выполнение деятельности по повышению уровня общественной осведомленности и пропаганды здорового образа жизни среди молодежи, в сотрудничестве с соответствующими властями и НПО; </w:t>
      </w:r>
      <w:r>
        <w:br/>
      </w:r>
      <w:r>
        <w:rPr>
          <w:rFonts w:ascii="Times New Roman"/>
          <w:b w:val="false"/>
          <w:i w:val="false"/>
          <w:color w:val="000000"/>
          <w:sz w:val="28"/>
        </w:rPr>
        <w:t xml:space="preserve">
      - Мобилизовать ресурсы для деятельности по сокращению спроса на наркотики и профилактике ВИЧ/СПИДа; </w:t>
      </w:r>
      <w:r>
        <w:br/>
      </w:r>
      <w:r>
        <w:rPr>
          <w:rFonts w:ascii="Times New Roman"/>
          <w:b w:val="false"/>
          <w:i w:val="false"/>
          <w:color w:val="000000"/>
          <w:sz w:val="28"/>
        </w:rPr>
        <w:t xml:space="preserve">
      - Руководить персоналом проекта; </w:t>
      </w:r>
      <w:r>
        <w:br/>
      </w:r>
      <w:r>
        <w:rPr>
          <w:rFonts w:ascii="Times New Roman"/>
          <w:b w:val="false"/>
          <w:i w:val="false"/>
          <w:color w:val="000000"/>
          <w:sz w:val="28"/>
        </w:rPr>
        <w:t xml:space="preserve">
      - Руководить созданием и регулярным обслуживанием информационного центра ЮНОДК/РПЦА; </w:t>
      </w:r>
      <w:r>
        <w:br/>
      </w:r>
      <w:r>
        <w:rPr>
          <w:rFonts w:ascii="Times New Roman"/>
          <w:b w:val="false"/>
          <w:i w:val="false"/>
          <w:color w:val="000000"/>
          <w:sz w:val="28"/>
        </w:rPr>
        <w:t xml:space="preserve">
      - Координировать и наблюдать за исполнением рабочего плана проекта в повышении уровня осведомленности, включая организацию тренингов, курсов, семинаров и встреч; </w:t>
      </w:r>
      <w:r>
        <w:br/>
      </w:r>
      <w:r>
        <w:rPr>
          <w:rFonts w:ascii="Times New Roman"/>
          <w:b w:val="false"/>
          <w:i w:val="false"/>
          <w:color w:val="000000"/>
          <w:sz w:val="28"/>
        </w:rPr>
        <w:t xml:space="preserve">
      - Руководить отбором журналистов и представителей других целевых групп для участия в тренингах; </w:t>
      </w:r>
      <w:r>
        <w:br/>
      </w:r>
      <w:r>
        <w:rPr>
          <w:rFonts w:ascii="Times New Roman"/>
          <w:b w:val="false"/>
          <w:i w:val="false"/>
          <w:color w:val="000000"/>
          <w:sz w:val="28"/>
        </w:rPr>
        <w:t xml:space="preserve">
      - Осуществлять всю деятельность проекта, включая организацию национальных семинаров и заключительной региональной конференции; </w:t>
      </w:r>
      <w:r>
        <w:br/>
      </w:r>
      <w:r>
        <w:rPr>
          <w:rFonts w:ascii="Times New Roman"/>
          <w:b w:val="false"/>
          <w:i w:val="false"/>
          <w:color w:val="000000"/>
          <w:sz w:val="28"/>
        </w:rPr>
        <w:t xml:space="preserve">
      - Разрабатывать все необходимые отчеты о ходе исполнения проекта и отчеты по мере осуществления проекта; </w:t>
      </w:r>
      <w:r>
        <w:br/>
      </w:r>
      <w:r>
        <w:rPr>
          <w:rFonts w:ascii="Times New Roman"/>
          <w:b w:val="false"/>
          <w:i w:val="false"/>
          <w:color w:val="000000"/>
          <w:sz w:val="28"/>
        </w:rPr>
        <w:t xml:space="preserve">
      В рамках проекта будет необходимо ездить по региону. </w:t>
      </w:r>
    </w:p>
    <w:p>
      <w:pPr>
        <w:spacing w:after="0"/>
        <w:ind w:left="0"/>
        <w:jc w:val="both"/>
      </w:pPr>
      <w:r>
        <w:rPr>
          <w:rFonts w:ascii="Times New Roman"/>
          <w:b w:val="false"/>
          <w:i w:val="false"/>
          <w:color w:val="000000"/>
          <w:sz w:val="28"/>
        </w:rPr>
        <w:t xml:space="preserve">      КВАЛИФИКАЦИЯ: </w:t>
      </w:r>
    </w:p>
    <w:p>
      <w:pPr>
        <w:spacing w:after="0"/>
        <w:ind w:left="0"/>
        <w:jc w:val="both"/>
      </w:pPr>
      <w:r>
        <w:rPr>
          <w:rFonts w:ascii="Times New Roman"/>
          <w:b w:val="false"/>
          <w:i w:val="false"/>
          <w:color w:val="000000"/>
          <w:sz w:val="28"/>
        </w:rPr>
        <w:t xml:space="preserve">      Высшее образование в политологии или социологии, общественном или бизнес администрировании, журналистике, международном праве или схожих дисциплинах. </w:t>
      </w:r>
      <w:r>
        <w:br/>
      </w:r>
      <w:r>
        <w:rPr>
          <w:rFonts w:ascii="Times New Roman"/>
          <w:b w:val="false"/>
          <w:i w:val="false"/>
          <w:color w:val="000000"/>
          <w:sz w:val="28"/>
        </w:rPr>
        <w:t xml:space="preserve">
      Минимум восемь лет опыта работы в области связей с общественностью, журналистики и менеджмента, из которых, по меньшей мере, три в международных организациях. Опыт работы с НПО будет преимуществом. Обязательно наличие хороших межличностных качеств и свободное владение устным и письменным английским и русским языками.  </w:t>
      </w:r>
    </w:p>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4. </w:t>
      </w:r>
    </w:p>
    <w:bookmarkEnd w:id="60"/>
    <w:p>
      <w:pPr>
        <w:spacing w:after="0"/>
        <w:ind w:left="0"/>
        <w:jc w:val="both"/>
      </w:pPr>
      <w:r>
        <w:rPr>
          <w:rFonts w:ascii="Times New Roman"/>
          <w:b/>
          <w:i w:val="false"/>
          <w:color w:val="000000"/>
          <w:sz w:val="28"/>
        </w:rPr>
        <w:t xml:space="preserve">       РУКОВОДЯЩИЕ ПРИНЦИПЫ ШКОЛЬНОГО ОБРАЗОВАНИЯ ПО ПРОФИЛАКТИКЕ НАРКОМАНИИ </w:t>
      </w:r>
    </w:p>
    <w:p>
      <w:pPr>
        <w:spacing w:after="0"/>
        <w:ind w:left="0"/>
        <w:jc w:val="both"/>
      </w:pPr>
      <w:r>
        <w:rPr>
          <w:rFonts w:ascii="Times New Roman"/>
          <w:b w:val="false"/>
          <w:i w:val="false"/>
          <w:color w:val="000000"/>
          <w:sz w:val="28"/>
        </w:rPr>
        <w:t xml:space="preserve">      Целью данного документа является описание концепций и ценностей, на основе которых законодатели, руководящие должностные лица, руководители школ, учителя, ученики, родители и общественные организации смогут работать в области школьного образования по профилактике наркомании. </w:t>
      </w:r>
      <w:r>
        <w:br/>
      </w:r>
      <w:r>
        <w:rPr>
          <w:rFonts w:ascii="Times New Roman"/>
          <w:b w:val="false"/>
          <w:i w:val="false"/>
          <w:color w:val="000000"/>
          <w:sz w:val="28"/>
        </w:rPr>
        <w:t xml:space="preserve">
      Основные принципы могут помочь в определении направления к идеальному, и при помощи надлежащих руководств, могут помочь разработать наиболее подходящий к ситуации и обстоятельствам план. Однако, не стоит считать, что, если в той или иной программе один из принципов не отражен полностью, она не может быть успешной. </w:t>
      </w:r>
      <w:r>
        <w:br/>
      </w:r>
      <w:r>
        <w:rPr>
          <w:rFonts w:ascii="Times New Roman"/>
          <w:b w:val="false"/>
          <w:i w:val="false"/>
          <w:color w:val="000000"/>
          <w:sz w:val="28"/>
        </w:rPr>
        <w:t xml:space="preserve">
      Многое может быть достигнуто, и было достигнуто, при наличии скудных ресурсов, и в школах уже имеется самый необходимый для успеха компонент: учителя, готовые работать и ученики, которые хотят принимать прямое участие в учебном процессе. Данные принципы могут помочь избежать траты средств на программы с поверхностным подходом и сиюминутным обманчивым результатом, которые не отвечают критериям приобретения долгосрочных навыков и претворения долгосрочных перемен в школах, что могло бы оказать влияние на будущих потребителей наркотиков. </w:t>
      </w:r>
      <w:r>
        <w:br/>
      </w:r>
      <w:r>
        <w:rPr>
          <w:rFonts w:ascii="Times New Roman"/>
          <w:b w:val="false"/>
          <w:i w:val="false"/>
          <w:color w:val="000000"/>
          <w:sz w:val="28"/>
        </w:rPr>
        <w:t xml:space="preserve">
      Данные принципы помогают определить ключевую роль учителя и подчеркивают скорее образовательный, а не профилактический фокус школьного образования по профилактике наркомании. Внедрение этих принципов поможет сократить число неэффективных программ, которые подвергают учеников риску, давая родителям и обществу необоснованное чувство уверенности в том, что их детям помогают, в то время как на самом деле это не так. </w:t>
      </w:r>
      <w:r>
        <w:br/>
      </w:r>
      <w:r>
        <w:rPr>
          <w:rFonts w:ascii="Times New Roman"/>
          <w:b w:val="false"/>
          <w:i w:val="false"/>
          <w:color w:val="000000"/>
          <w:sz w:val="28"/>
        </w:rPr>
        <w:t xml:space="preserve">
      Основные принципы были разработаны с учетом консультаций с рядом профессионалов, в том числе молодежи, экспертов, руководящих лиц и исследователей из ряда стран, которые сделали профессиональные заключения после рассмотрения имеющихся в наличии исследований и текущей практики профилактики наркомании в школьном образовании. </w:t>
      </w:r>
    </w:p>
    <w:p>
      <w:pPr>
        <w:spacing w:after="0"/>
        <w:ind w:left="0"/>
        <w:jc w:val="both"/>
      </w:pPr>
      <w:r>
        <w:rPr>
          <w:rFonts w:ascii="Times New Roman"/>
          <w:b/>
          <w:i w:val="false"/>
          <w:color w:val="000000"/>
          <w:sz w:val="28"/>
        </w:rPr>
        <w:t xml:space="preserve">       Принцип 1. Для успеха школьного образования по профилактике наркомании необходимо заострять внимание на результатах обучения, факторах окружающей среды и партнерстве </w:t>
      </w:r>
    </w:p>
    <w:p>
      <w:pPr>
        <w:spacing w:after="0"/>
        <w:ind w:left="0"/>
        <w:jc w:val="both"/>
      </w:pPr>
      <w:r>
        <w:rPr>
          <w:rFonts w:ascii="Times New Roman"/>
          <w:b w:val="false"/>
          <w:i w:val="false"/>
          <w:color w:val="000000"/>
          <w:sz w:val="28"/>
        </w:rPr>
        <w:t xml:space="preserve">      Школы, которые пытаются непосредственно изменить поведение потребления наркотиков, рискуют потерпеть провал, так как "цель" не находится под их контролем. Необходимо признать, что школы влияют на поведение (они его не определяют) посредством развития знаний и навыков учеников, прививая им определенные ценности. Это, в свою очередь, требует достаточного времени для достижения четких результатов образования и установления взаимодействия с родителями и обществом для создания атмосферы поддержки личного и образовательного роста. </w:t>
      </w:r>
    </w:p>
    <w:p>
      <w:pPr>
        <w:spacing w:after="0"/>
        <w:ind w:left="0"/>
        <w:jc w:val="both"/>
      </w:pPr>
      <w:r>
        <w:rPr>
          <w:rFonts w:ascii="Times New Roman"/>
          <w:b/>
          <w:i w:val="false"/>
          <w:color w:val="000000"/>
          <w:sz w:val="28"/>
        </w:rPr>
        <w:t xml:space="preserve">       Принцип 2. Образование по профилактике наркомании должно преподноситься в контексте программы по здоровью или других соответствующих тем, которые могут обеспечить последовательность, беспрерывность и взаимосвязь с другими вопросами здоровья, влияющими на жизнь школьников </w:t>
      </w:r>
    </w:p>
    <w:p>
      <w:pPr>
        <w:spacing w:after="0"/>
        <w:ind w:left="0"/>
        <w:jc w:val="both"/>
      </w:pPr>
      <w:r>
        <w:rPr>
          <w:rFonts w:ascii="Times New Roman"/>
          <w:b w:val="false"/>
          <w:i w:val="false"/>
          <w:color w:val="000000"/>
          <w:sz w:val="28"/>
        </w:rPr>
        <w:t xml:space="preserve">      Отдельные программы не могут обеспечить непрерывных полномасштабных факторов, способствующих развитию личностных и общественных навыков и ценностей. Также как и наркомания не существует отдельно, а является частью всей жизни молодого человека, образование по профилактике тоже должно объединять другие вопросы, важные для молодых людей, в том числе, такие как переходный возраст, стресс и его преодоление, сексуальное развитие, взаимосвязь между школой и домом, личностные отношения. </w:t>
      </w:r>
    </w:p>
    <w:p>
      <w:pPr>
        <w:spacing w:after="0"/>
        <w:ind w:left="0"/>
        <w:jc w:val="both"/>
      </w:pPr>
      <w:r>
        <w:rPr>
          <w:rFonts w:ascii="Times New Roman"/>
          <w:b/>
          <w:i w:val="false"/>
          <w:color w:val="000000"/>
          <w:sz w:val="28"/>
        </w:rPr>
        <w:t xml:space="preserve">       Принцип 3. Атмосфера в школе должна способствовать достижению образовательных результатов и развитию эффективного партнерства </w:t>
      </w:r>
    </w:p>
    <w:p>
      <w:pPr>
        <w:spacing w:after="0"/>
        <w:ind w:left="0"/>
        <w:jc w:val="both"/>
      </w:pPr>
      <w:r>
        <w:rPr>
          <w:rFonts w:ascii="Times New Roman"/>
          <w:b w:val="false"/>
          <w:i w:val="false"/>
          <w:color w:val="000000"/>
          <w:sz w:val="28"/>
        </w:rPr>
        <w:t xml:space="preserve">      Школьники позитивно реагируют на атмосферу школы, с ее культурой, духом, чувством коллектива, целями и атмосферой порядка, в которой они чувствуют справедливое к себе отношение. Ученики развиваются, когда образование целенаправленно, когда четко понятно, что школьники должны знать и делать, как этого достичь и измерить. </w:t>
      </w:r>
    </w:p>
    <w:p>
      <w:pPr>
        <w:spacing w:after="0"/>
        <w:ind w:left="0"/>
        <w:jc w:val="both"/>
      </w:pPr>
      <w:r>
        <w:rPr>
          <w:rFonts w:ascii="Times New Roman"/>
          <w:b/>
          <w:i w:val="false"/>
          <w:color w:val="000000"/>
          <w:sz w:val="28"/>
        </w:rPr>
        <w:t xml:space="preserve">       Принцип 4. Для принятия решений необходимо развивать партнерство и взаимодействие </w:t>
      </w:r>
    </w:p>
    <w:p>
      <w:pPr>
        <w:spacing w:after="0"/>
        <w:ind w:left="0"/>
        <w:jc w:val="both"/>
      </w:pPr>
      <w:r>
        <w:rPr>
          <w:rFonts w:ascii="Times New Roman"/>
          <w:b w:val="false"/>
          <w:i w:val="false"/>
          <w:color w:val="000000"/>
          <w:sz w:val="28"/>
        </w:rPr>
        <w:t xml:space="preserve">      Студенты, персонал школ, родители, сотрудники по профилактике наркомании, консультационные службы и население в целом должны взаимодействовать для принятия решений в области наркополитики, включая управление ситуацией по распространению наркомании. Совместный подход в разработке политики способствует укреплению устоявшихся ценностей и надлежащего поведения в школах, дома и в обществе. </w:t>
      </w:r>
    </w:p>
    <w:p>
      <w:pPr>
        <w:spacing w:after="0"/>
        <w:ind w:left="0"/>
        <w:jc w:val="both"/>
      </w:pPr>
      <w:r>
        <w:rPr>
          <w:rFonts w:ascii="Times New Roman"/>
          <w:b/>
          <w:i w:val="false"/>
          <w:color w:val="000000"/>
          <w:sz w:val="28"/>
        </w:rPr>
        <w:t xml:space="preserve">       Принцип 5. Обучение должно быть интерактивным </w:t>
      </w:r>
    </w:p>
    <w:p>
      <w:pPr>
        <w:spacing w:after="0"/>
        <w:ind w:left="0"/>
        <w:jc w:val="both"/>
      </w:pPr>
      <w:r>
        <w:rPr>
          <w:rFonts w:ascii="Times New Roman"/>
          <w:b w:val="false"/>
          <w:i w:val="false"/>
          <w:color w:val="000000"/>
          <w:sz w:val="28"/>
        </w:rPr>
        <w:t xml:space="preserve">      Методы интерактивного обучения, такие как дискуссии, поиск творческих идей, принятие решений, ролевые игры, стимулирует активное участие всех учеников. Благоприятная атмосфера в классе развивается когда занятия проходят в небольших группах, что подталкивает к более тесному общению между учениками и обеспечивает максимум участия с их стороны. </w:t>
      </w:r>
    </w:p>
    <w:p>
      <w:pPr>
        <w:spacing w:after="0"/>
        <w:ind w:left="0"/>
        <w:jc w:val="both"/>
      </w:pPr>
      <w:r>
        <w:rPr>
          <w:rFonts w:ascii="Times New Roman"/>
          <w:b/>
          <w:i w:val="false"/>
          <w:color w:val="000000"/>
          <w:sz w:val="28"/>
        </w:rPr>
        <w:t xml:space="preserve">       Принцип 6. Образовательные программы по профилактике наркомании должны основываться на реальных обстоятельствах </w:t>
      </w:r>
    </w:p>
    <w:p>
      <w:pPr>
        <w:spacing w:after="0"/>
        <w:ind w:left="0"/>
        <w:jc w:val="both"/>
      </w:pPr>
      <w:r>
        <w:rPr>
          <w:rFonts w:ascii="Times New Roman"/>
          <w:b w:val="false"/>
          <w:i w:val="false"/>
          <w:color w:val="000000"/>
          <w:sz w:val="28"/>
        </w:rPr>
        <w:t xml:space="preserve">      В образовательных программах по профилактике наркомании должен учитываться уровень наркомании среди отдельных групп и населения в целом, факторы риска и защиты, гендерные, этнические, культурные, языковые аспекты, уровень развития и способностей учеников, религия и сексуальная ориентация. Взаимодействие с учениками, в котором признаются реальные обстоятельства их жизни и опыт, создает возможность для внесения со стороны учеников содержательных дополнений в образовательные программы по профилактике наркомании. </w:t>
      </w:r>
    </w:p>
    <w:p>
      <w:pPr>
        <w:spacing w:after="0"/>
        <w:ind w:left="0"/>
        <w:jc w:val="both"/>
      </w:pPr>
      <w:r>
        <w:rPr>
          <w:rFonts w:ascii="Times New Roman"/>
          <w:b/>
          <w:i w:val="false"/>
          <w:color w:val="000000"/>
          <w:sz w:val="28"/>
        </w:rPr>
        <w:t xml:space="preserve">       Принцип 7. Обучение учителей программам профилактики наркомании способствует усилению воздействия и долгосрочности эффекта программ профилактики наркомании </w:t>
      </w:r>
    </w:p>
    <w:p>
      <w:pPr>
        <w:spacing w:after="0"/>
        <w:ind w:left="0"/>
        <w:jc w:val="both"/>
      </w:pPr>
      <w:r>
        <w:rPr>
          <w:rFonts w:ascii="Times New Roman"/>
          <w:b w:val="false"/>
          <w:i w:val="false"/>
          <w:color w:val="000000"/>
          <w:sz w:val="28"/>
        </w:rPr>
        <w:t xml:space="preserve">      Давая учителям возможность профессионального роста, ориентированного на обучение по профилактике наркомании, которое дает им возможность использования ряда стратегий, ресурсов и техник оценки, соответствующие потребностям школьников, а не ограничивающиеся только тренингом по использованию какого-то одного специфического ресурса или программы, обеспечивает то, что программа оказывает более сильное влияние и ее эффект более долгосрочен. Учителя должны быть поддержаны руководством школ, а также получать специальную консультативную помощь и возможность делиться со своими коллегами, как своими успехами, так и проблемами. </w:t>
      </w:r>
    </w:p>
    <w:p>
      <w:pPr>
        <w:spacing w:after="0"/>
        <w:ind w:left="0"/>
        <w:jc w:val="both"/>
      </w:pPr>
      <w:r>
        <w:rPr>
          <w:rFonts w:ascii="Times New Roman"/>
          <w:b/>
          <w:i w:val="false"/>
          <w:color w:val="000000"/>
          <w:sz w:val="28"/>
        </w:rPr>
        <w:t xml:space="preserve">       Принцип 8. Программы, стратегии и ресурсы должны быть разработаны так, чтобы помогать учителю, а также для достижения результатов обучения и должны способствовать долгосрочному улучшению атмосферы в школе </w:t>
      </w:r>
    </w:p>
    <w:p>
      <w:pPr>
        <w:spacing w:after="0"/>
        <w:ind w:left="0"/>
        <w:jc w:val="both"/>
      </w:pPr>
      <w:r>
        <w:rPr>
          <w:rFonts w:ascii="Times New Roman"/>
          <w:b/>
          <w:i w:val="false"/>
          <w:color w:val="000000"/>
          <w:sz w:val="28"/>
        </w:rPr>
        <w:t xml:space="preserve">       Принцип 9. Программы по профилактике наркомании и их результаты должны регулярно оцениваться для подтверждения их целесообразности и для улучшения качества при разработке таких программ в дальнейшем </w:t>
      </w:r>
    </w:p>
    <w:p>
      <w:pPr>
        <w:spacing w:after="0"/>
        <w:ind w:left="0"/>
        <w:jc w:val="both"/>
      </w:pPr>
      <w:r>
        <w:rPr>
          <w:rFonts w:ascii="Times New Roman"/>
          <w:b w:val="false"/>
          <w:i w:val="false"/>
          <w:color w:val="000000"/>
          <w:sz w:val="28"/>
        </w:rPr>
        <w:t xml:space="preserve">      Некоторые образовательные программы по профилактике наркомании не эффективны, а некоторые даже наносят вред. Можно избежать применения несоответствующих программ в школах, если придерживаться принципов, руководств и примеров успешного опыта и надлежащим образом информировать и направлять экспертов по оценке программ и результатов. </w:t>
      </w:r>
    </w:p>
    <w:p>
      <w:pPr>
        <w:spacing w:after="0"/>
        <w:ind w:left="0"/>
        <w:jc w:val="both"/>
      </w:pPr>
      <w:r>
        <w:rPr>
          <w:rFonts w:ascii="Times New Roman"/>
          <w:b/>
          <w:i w:val="false"/>
          <w:color w:val="000000"/>
          <w:sz w:val="28"/>
        </w:rPr>
        <w:t xml:space="preserve">       Принцип 10. Для достижения положительного эффекта, политика и практика управления ситуацией распространения наркомании в школах должна быть совместно разработана и широко опубликована </w:t>
      </w:r>
    </w:p>
    <w:bookmarkStart w:name="z63" w:id="61"/>
    <w:p>
      <w:pPr>
        <w:spacing w:after="0"/>
        <w:ind w:left="0"/>
        <w:jc w:val="both"/>
      </w:pPr>
      <w:r>
        <w:rPr>
          <w:rFonts w:ascii="Times New Roman"/>
          <w:b w:val="false"/>
          <w:i w:val="false"/>
          <w:color w:val="000000"/>
          <w:sz w:val="28"/>
        </w:rPr>
        <w:t xml:space="preserve">      Некоторые ответные действия на потребление наркотиков могут заставить школьников испытывать чувство стыда и желание изолироваться. Выявление потребления наркотиков с целью наказания не является продуктивной стратегией, разве что безопасность других учеников школы и репутация школы требует отстранения ученика с рискованным поведением от единственного места, где люди и проводимые мероприятия могут поддержать его стремление измениться. </w:t>
      </w:r>
      <w:r>
        <w:br/>
      </w:r>
      <w:r>
        <w:rPr>
          <w:rFonts w:ascii="Times New Roman"/>
          <w:b w:val="false"/>
          <w:i w:val="false"/>
          <w:color w:val="000000"/>
          <w:sz w:val="28"/>
        </w:rPr>
        <w:t>
 </w:t>
      </w:r>
      <w:r>
        <w:br/>
      </w: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 xml:space="preserve">               UNITED NATIONS </w:t>
      </w:r>
      <w:r>
        <w:br/>
      </w:r>
      <w:r>
        <w:rPr>
          <w:rFonts w:ascii="Times New Roman"/>
          <w:b w:val="false"/>
          <w:i w:val="false"/>
          <w:color w:val="000000"/>
          <w:sz w:val="28"/>
        </w:rPr>
        <w:t>
</w:t>
      </w:r>
      <w:r>
        <w:rPr>
          <w:rFonts w:ascii="Times New Roman"/>
          <w:b w:val="false"/>
          <w:i/>
          <w:color w:val="000000"/>
          <w:sz w:val="28"/>
        </w:rPr>
        <w:t xml:space="preserve">       Office on Drucs and Crime </w:t>
      </w:r>
    </w:p>
    <w:p>
      <w:pPr>
        <w:spacing w:after="0"/>
        <w:ind w:left="0"/>
        <w:jc w:val="both"/>
      </w:pPr>
      <w:r>
        <w:rPr>
          <w:rFonts w:ascii="Times New Roman"/>
          <w:b/>
          <w:i w:val="false"/>
          <w:color w:val="000000"/>
          <w:sz w:val="28"/>
        </w:rPr>
        <w:t xml:space="preserve">Название программы: </w:t>
      </w:r>
      <w:r>
        <w:rPr>
          <w:rFonts w:ascii="Times New Roman"/>
          <w:b w:val="false"/>
          <w:i w:val="false"/>
          <w:color w:val="000000"/>
          <w:sz w:val="28"/>
        </w:rPr>
        <w:t xml:space="preserve">            Стратегические программные рамки для </w:t>
      </w:r>
      <w:r>
        <w:br/>
      </w:r>
      <w:r>
        <w:rPr>
          <w:rFonts w:ascii="Times New Roman"/>
          <w:b w:val="false"/>
          <w:i w:val="false"/>
          <w:color w:val="000000"/>
          <w:sz w:val="28"/>
        </w:rPr>
        <w:t xml:space="preserve">
                                 Центральной Азии </w:t>
      </w:r>
    </w:p>
    <w:p>
      <w:pPr>
        <w:spacing w:after="0"/>
        <w:ind w:left="0"/>
        <w:jc w:val="both"/>
      </w:pPr>
      <w:r>
        <w:rPr>
          <w:rFonts w:ascii="Times New Roman"/>
          <w:b/>
          <w:i w:val="false"/>
          <w:color w:val="000000"/>
          <w:sz w:val="28"/>
        </w:rPr>
        <w:t xml:space="preserve">N проекта: </w:t>
      </w:r>
      <w:r>
        <w:rPr>
          <w:rFonts w:ascii="Times New Roman"/>
          <w:b w:val="false"/>
          <w:i w:val="false"/>
          <w:color w:val="000000"/>
          <w:sz w:val="28"/>
        </w:rPr>
        <w:t xml:space="preserve">                       AD/RER/F43 </w:t>
      </w:r>
    </w:p>
    <w:p>
      <w:pPr>
        <w:spacing w:after="0"/>
        <w:ind w:left="0"/>
        <w:jc w:val="both"/>
      </w:pPr>
      <w:r>
        <w:rPr>
          <w:rFonts w:ascii="Times New Roman"/>
          <w:b/>
          <w:i w:val="false"/>
          <w:color w:val="000000"/>
          <w:sz w:val="28"/>
        </w:rPr>
        <w:t xml:space="preserve">Название проекта: </w:t>
      </w:r>
      <w:r>
        <w:rPr>
          <w:rFonts w:ascii="Times New Roman"/>
          <w:b w:val="false"/>
          <w:i w:val="false"/>
          <w:color w:val="000000"/>
          <w:sz w:val="28"/>
        </w:rPr>
        <w:t xml:space="preserve">              "Содействие в развитии метода </w:t>
      </w:r>
      <w:r>
        <w:br/>
      </w:r>
      <w:r>
        <w:rPr>
          <w:rFonts w:ascii="Times New Roman"/>
          <w:b w:val="false"/>
          <w:i w:val="false"/>
          <w:color w:val="000000"/>
          <w:sz w:val="28"/>
        </w:rPr>
        <w:t xml:space="preserve">
                                 контролируемых поставок" </w:t>
      </w:r>
    </w:p>
    <w:p>
      <w:pPr>
        <w:spacing w:after="0"/>
        <w:ind w:left="0"/>
        <w:jc w:val="both"/>
      </w:pPr>
      <w:r>
        <w:rPr>
          <w:rFonts w:ascii="Times New Roman"/>
          <w:b/>
          <w:i w:val="false"/>
          <w:color w:val="000000"/>
          <w:sz w:val="28"/>
        </w:rPr>
        <w:t xml:space="preserve">Продолжительность: </w:t>
      </w:r>
      <w:r>
        <w:rPr>
          <w:rFonts w:ascii="Times New Roman"/>
          <w:b w:val="false"/>
          <w:i w:val="false"/>
          <w:color w:val="000000"/>
          <w:sz w:val="28"/>
        </w:rPr>
        <w:t xml:space="preserve">             2 года (с 2004 по 2006 год) </w:t>
      </w:r>
    </w:p>
    <w:p>
      <w:pPr>
        <w:spacing w:after="0"/>
        <w:ind w:left="0"/>
        <w:jc w:val="both"/>
      </w:pPr>
      <w:r>
        <w:rPr>
          <w:rFonts w:ascii="Times New Roman"/>
          <w:b/>
          <w:i w:val="false"/>
          <w:color w:val="000000"/>
          <w:sz w:val="28"/>
        </w:rPr>
        <w:t xml:space="preserve">Дата начала: </w:t>
      </w:r>
      <w:r>
        <w:rPr>
          <w:rFonts w:ascii="Times New Roman"/>
          <w:b w:val="false"/>
          <w:i w:val="false"/>
          <w:color w:val="000000"/>
          <w:sz w:val="28"/>
        </w:rPr>
        <w:t xml:space="preserve">                    2004 </w:t>
      </w:r>
    </w:p>
    <w:p>
      <w:pPr>
        <w:spacing w:after="0"/>
        <w:ind w:left="0"/>
        <w:jc w:val="both"/>
      </w:pPr>
      <w:r>
        <w:rPr>
          <w:rFonts w:ascii="Times New Roman"/>
          <w:b/>
          <w:i w:val="false"/>
          <w:color w:val="000000"/>
          <w:sz w:val="28"/>
        </w:rPr>
        <w:t xml:space="preserve">Сектор контроля за           </w:t>
      </w:r>
      <w:r>
        <w:rPr>
          <w:rFonts w:ascii="Times New Roman"/>
          <w:b w:val="false"/>
          <w:i w:val="false"/>
          <w:color w:val="000000"/>
          <w:sz w:val="28"/>
        </w:rPr>
        <w:t xml:space="preserve">  Пресечение незаконного оборота </w:t>
      </w:r>
      <w:r>
        <w:br/>
      </w:r>
      <w:r>
        <w:rPr>
          <w:rFonts w:ascii="Times New Roman"/>
          <w:b w:val="false"/>
          <w:i w:val="false"/>
          <w:color w:val="000000"/>
          <w:sz w:val="28"/>
        </w:rPr>
        <w:t>
</w:t>
      </w:r>
      <w:r>
        <w:rPr>
          <w:rFonts w:ascii="Times New Roman"/>
          <w:b/>
          <w:i w:val="false"/>
          <w:color w:val="000000"/>
          <w:sz w:val="28"/>
        </w:rPr>
        <w:t xml:space="preserve">наркотиками: </w:t>
      </w:r>
      <w:r>
        <w:rPr>
          <w:rFonts w:ascii="Times New Roman"/>
          <w:b w:val="false"/>
          <w:i w:val="false"/>
          <w:color w:val="000000"/>
          <w:sz w:val="28"/>
        </w:rPr>
        <w:t xml:space="preserve">                    наркотиков </w:t>
      </w:r>
    </w:p>
    <w:p>
      <w:pPr>
        <w:spacing w:after="0"/>
        <w:ind w:left="0"/>
        <w:jc w:val="both"/>
      </w:pPr>
      <w:r>
        <w:rPr>
          <w:rFonts w:ascii="Times New Roman"/>
          <w:b/>
          <w:i w:val="false"/>
          <w:color w:val="000000"/>
          <w:sz w:val="28"/>
        </w:rPr>
        <w:t xml:space="preserve">Правительственное </w:t>
      </w:r>
      <w:r>
        <w:rPr>
          <w:rFonts w:ascii="Times New Roman"/>
          <w:b w:val="false"/>
          <w:i w:val="false"/>
          <w:color w:val="000000"/>
          <w:sz w:val="28"/>
        </w:rPr>
        <w:t xml:space="preserve">              Правоохранительные органы по контролю </w:t>
      </w:r>
      <w:r>
        <w:br/>
      </w:r>
      <w:r>
        <w:rPr>
          <w:rFonts w:ascii="Times New Roman"/>
          <w:b w:val="false"/>
          <w:i w:val="false"/>
          <w:color w:val="000000"/>
          <w:sz w:val="28"/>
        </w:rPr>
        <w:t>
</w:t>
      </w:r>
      <w:r>
        <w:rPr>
          <w:rFonts w:ascii="Times New Roman"/>
          <w:b/>
          <w:i w:val="false"/>
          <w:color w:val="000000"/>
          <w:sz w:val="28"/>
        </w:rPr>
        <w:t xml:space="preserve">ведомство - партнер: </w:t>
      </w:r>
      <w:r>
        <w:rPr>
          <w:rFonts w:ascii="Times New Roman"/>
          <w:b w:val="false"/>
          <w:i w:val="false"/>
          <w:color w:val="000000"/>
          <w:sz w:val="28"/>
        </w:rPr>
        <w:t xml:space="preserve">           за наркотиками, Гос. Комиссии/Агентства </w:t>
      </w:r>
      <w:r>
        <w:br/>
      </w:r>
      <w:r>
        <w:rPr>
          <w:rFonts w:ascii="Times New Roman"/>
          <w:b w:val="false"/>
          <w:i w:val="false"/>
          <w:color w:val="000000"/>
          <w:sz w:val="28"/>
        </w:rPr>
        <w:t xml:space="preserve">
                                 по контролю за наркотиками,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стран-участниц Меморандума о </w:t>
      </w:r>
      <w:r>
        <w:br/>
      </w:r>
      <w:r>
        <w:rPr>
          <w:rFonts w:ascii="Times New Roman"/>
          <w:b w:val="false"/>
          <w:i w:val="false"/>
          <w:color w:val="000000"/>
          <w:sz w:val="28"/>
        </w:rPr>
        <w:t xml:space="preserve">
                                 Взаимопонимании (MOB) по региональному </w:t>
      </w:r>
      <w:r>
        <w:br/>
      </w:r>
      <w:r>
        <w:rPr>
          <w:rFonts w:ascii="Times New Roman"/>
          <w:b w:val="false"/>
          <w:i w:val="false"/>
          <w:color w:val="000000"/>
          <w:sz w:val="28"/>
        </w:rPr>
        <w:t xml:space="preserve">
                                 сотрудничеству в области контроля за </w:t>
      </w:r>
      <w:r>
        <w:br/>
      </w:r>
      <w:r>
        <w:rPr>
          <w:rFonts w:ascii="Times New Roman"/>
          <w:b w:val="false"/>
          <w:i w:val="false"/>
          <w:color w:val="000000"/>
          <w:sz w:val="28"/>
        </w:rPr>
        <w:t xml:space="preserve">
                                 наркотиками (Азербайджан, Казахстан, </w:t>
      </w:r>
      <w:r>
        <w:br/>
      </w:r>
      <w:r>
        <w:rPr>
          <w:rFonts w:ascii="Times New Roman"/>
          <w:b w:val="false"/>
          <w:i w:val="false"/>
          <w:color w:val="000000"/>
          <w:sz w:val="28"/>
        </w:rPr>
        <w:t xml:space="preserve">
                                 Кыргызстан, Россия, Таджикистан, </w:t>
      </w:r>
      <w:r>
        <w:br/>
      </w:r>
      <w:r>
        <w:rPr>
          <w:rFonts w:ascii="Times New Roman"/>
          <w:b w:val="false"/>
          <w:i w:val="false"/>
          <w:color w:val="000000"/>
          <w:sz w:val="28"/>
        </w:rPr>
        <w:t xml:space="preserve">
                                 Туркменистан и Узбекистан) </w:t>
      </w:r>
    </w:p>
    <w:p>
      <w:pPr>
        <w:spacing w:after="0"/>
        <w:ind w:left="0"/>
        <w:jc w:val="both"/>
      </w:pPr>
      <w:r>
        <w:rPr>
          <w:rFonts w:ascii="Times New Roman"/>
          <w:b/>
          <w:i w:val="false"/>
          <w:color w:val="000000"/>
          <w:sz w:val="28"/>
        </w:rPr>
        <w:t xml:space="preserve">Исполняющее агентство: </w:t>
      </w:r>
      <w:r>
        <w:rPr>
          <w:rFonts w:ascii="Times New Roman"/>
          <w:b w:val="false"/>
          <w:i w:val="false"/>
          <w:color w:val="000000"/>
          <w:sz w:val="28"/>
        </w:rPr>
        <w:t xml:space="preserve">         ЮНОДК </w:t>
      </w:r>
    </w:p>
    <w:p>
      <w:pPr>
        <w:spacing w:after="0"/>
        <w:ind w:left="0"/>
        <w:jc w:val="both"/>
      </w:pPr>
      <w:r>
        <w:rPr>
          <w:rFonts w:ascii="Times New Roman"/>
          <w:b/>
          <w:i w:val="false"/>
          <w:color w:val="000000"/>
          <w:sz w:val="28"/>
        </w:rPr>
        <w:t xml:space="preserve">Вспомогательное </w:t>
      </w:r>
      <w:r>
        <w:rPr>
          <w:rFonts w:ascii="Times New Roman"/>
          <w:b w:val="false"/>
          <w:i w:val="false"/>
          <w:color w:val="000000"/>
          <w:sz w:val="28"/>
        </w:rPr>
        <w:t xml:space="preserve">                 ЮНОПС </w:t>
      </w:r>
      <w:r>
        <w:br/>
      </w:r>
      <w:r>
        <w:rPr>
          <w:rFonts w:ascii="Times New Roman"/>
          <w:b w:val="false"/>
          <w:i w:val="false"/>
          <w:color w:val="000000"/>
          <w:sz w:val="28"/>
        </w:rPr>
        <w:t>
</w:t>
      </w:r>
      <w:r>
        <w:rPr>
          <w:rFonts w:ascii="Times New Roman"/>
          <w:b/>
          <w:i w:val="false"/>
          <w:color w:val="000000"/>
          <w:sz w:val="28"/>
        </w:rPr>
        <w:t xml:space="preserve">исполняющее агентство: </w:t>
      </w:r>
    </w:p>
    <w:p>
      <w:pPr>
        <w:spacing w:after="0"/>
        <w:ind w:left="0"/>
        <w:jc w:val="both"/>
      </w:pPr>
      <w:r>
        <w:rPr>
          <w:rFonts w:ascii="Times New Roman"/>
          <w:b/>
          <w:i w:val="false"/>
          <w:color w:val="000000"/>
          <w:sz w:val="28"/>
        </w:rPr>
        <w:t xml:space="preserve">Выполняющее агентство: </w:t>
      </w:r>
      <w:r>
        <w:rPr>
          <w:rFonts w:ascii="Times New Roman"/>
          <w:b w:val="false"/>
          <w:i w:val="false"/>
          <w:color w:val="000000"/>
          <w:sz w:val="28"/>
        </w:rPr>
        <w:t xml:space="preserve">         ЮНОДК/Региональное представительство </w:t>
      </w:r>
      <w:r>
        <w:br/>
      </w:r>
      <w:r>
        <w:rPr>
          <w:rFonts w:ascii="Times New Roman"/>
          <w:b w:val="false"/>
          <w:i w:val="false"/>
          <w:color w:val="000000"/>
          <w:sz w:val="28"/>
        </w:rPr>
        <w:t xml:space="preserve">
                                 в Центральной Азии и Региональное </w:t>
      </w:r>
      <w:r>
        <w:br/>
      </w:r>
      <w:r>
        <w:rPr>
          <w:rFonts w:ascii="Times New Roman"/>
          <w:b w:val="false"/>
          <w:i w:val="false"/>
          <w:color w:val="000000"/>
          <w:sz w:val="28"/>
        </w:rPr>
        <w:t xml:space="preserve">
                                 представительство в России и Белоруси </w:t>
      </w:r>
    </w:p>
    <w:p>
      <w:pPr>
        <w:spacing w:after="0"/>
        <w:ind w:left="0"/>
        <w:jc w:val="both"/>
      </w:pPr>
      <w:r>
        <w:rPr>
          <w:rFonts w:ascii="Times New Roman"/>
          <w:b/>
          <w:i w:val="false"/>
          <w:color w:val="000000"/>
          <w:sz w:val="28"/>
        </w:rPr>
        <w:t xml:space="preserve">Бюджет ЮНОДК: </w:t>
      </w:r>
      <w:r>
        <w:rPr>
          <w:rFonts w:ascii="Times New Roman"/>
          <w:b w:val="false"/>
          <w:i w:val="false"/>
          <w:color w:val="000000"/>
          <w:sz w:val="28"/>
        </w:rPr>
        <w:t xml:space="preserve">                   US $ 1,549,400 </w:t>
      </w:r>
    </w:p>
    <w:p>
      <w:pPr>
        <w:spacing w:after="0"/>
        <w:ind w:left="0"/>
        <w:jc w:val="both"/>
      </w:pPr>
      <w:r>
        <w:rPr>
          <w:rFonts w:ascii="Times New Roman"/>
          <w:b/>
          <w:i w:val="false"/>
          <w:color w:val="000000"/>
          <w:sz w:val="28"/>
        </w:rPr>
        <w:t xml:space="preserve">Источники финансирования: </w:t>
      </w:r>
      <w:r>
        <w:rPr>
          <w:rFonts w:ascii="Times New Roman"/>
          <w:b w:val="false"/>
          <w:i w:val="false"/>
          <w:color w:val="000000"/>
          <w:sz w:val="28"/>
        </w:rPr>
        <w:t xml:space="preserve">      Российская Федерация и Норвегия - </w:t>
      </w:r>
      <w:r>
        <w:br/>
      </w:r>
      <w:r>
        <w:rPr>
          <w:rFonts w:ascii="Times New Roman"/>
          <w:b w:val="false"/>
          <w:i w:val="false"/>
          <w:color w:val="000000"/>
          <w:sz w:val="28"/>
        </w:rPr>
        <w:t xml:space="preserve">
                                 остальные источники будут определены </w:t>
      </w:r>
    </w:p>
    <w:p>
      <w:pPr>
        <w:spacing w:after="0"/>
        <w:ind w:left="0"/>
        <w:jc w:val="both"/>
      </w:pPr>
      <w:r>
        <w:rPr>
          <w:rFonts w:ascii="Times New Roman"/>
          <w:b/>
          <w:i w:val="false"/>
          <w:color w:val="000000"/>
          <w:sz w:val="28"/>
        </w:rPr>
        <w:t xml:space="preserve">       Краткое обоснование: </w:t>
      </w:r>
      <w:r>
        <w:rPr>
          <w:rFonts w:ascii="Times New Roman"/>
          <w:b w:val="false"/>
          <w:i w:val="false"/>
          <w:color w:val="000000"/>
          <w:sz w:val="28"/>
        </w:rPr>
        <w:t xml:space="preserve">За последние несколько лет уровень наркотрафика, в основном опиатов, через Центральную Азию резко возрос. В 2002 году в Афганистане был собран крупный урожай опийного мака (3,400 метрических тонн), практически такой же урожай был собран в 2003 году (3,600 метрических тонн), что поддержит непрерывный поток опиатов. Наркотрафик в регионе тесно взаимосвязан с организованной преступностью. В соответствии со Стратегическими Программными рамками ЮНОДК для Центральной Азии данный проект направлен на оказание содействия странам региона в создании и/или развитии национальных механизмов и возможностей для проведения контролируемых поставок надлежащим образом. Это, в свою очередь, укрепит потенциал правоохранительных органов региона в раскрытии преступных сетей, замешанных в незаконном обороте наркотиков. Проект, также, окажет поддержку странам членам Меморандума о взаимопонимании (MOB) в совершенствовании их возможностей по выявлению источников и конечных пунктов доставки наркотиков, а также в определении национальных, региональных и международных направлений трафика. </w:t>
      </w:r>
    </w:p>
    <w:p>
      <w:pPr>
        <w:spacing w:after="0"/>
        <w:ind w:left="0"/>
        <w:jc w:val="both"/>
      </w:pPr>
      <w:r>
        <w:rPr>
          <w:rFonts w:ascii="Times New Roman"/>
          <w:b w:val="false"/>
          <w:i w:val="false"/>
          <w:color w:val="000000"/>
          <w:sz w:val="28"/>
        </w:rPr>
        <w:t xml:space="preserve">От имени Правительства:       подпись:        дата         имя/должность </w:t>
      </w:r>
    </w:p>
    <w:p>
      <w:pPr>
        <w:spacing w:after="0"/>
        <w:ind w:left="0"/>
        <w:jc w:val="both"/>
      </w:pPr>
      <w:r>
        <w:rPr>
          <w:rFonts w:ascii="Times New Roman"/>
          <w:b w:val="false"/>
          <w:i w:val="false"/>
          <w:color w:val="000000"/>
          <w:sz w:val="28"/>
        </w:rPr>
        <w:t xml:space="preserve">Азербайджанской Республики:   __________    ________      _______________ </w:t>
      </w:r>
    </w:p>
    <w:p>
      <w:pPr>
        <w:spacing w:after="0"/>
        <w:ind w:left="0"/>
        <w:jc w:val="both"/>
      </w:pPr>
      <w:r>
        <w:rPr>
          <w:rFonts w:ascii="Times New Roman"/>
          <w:b w:val="false"/>
          <w:i w:val="false"/>
          <w:color w:val="000000"/>
          <w:sz w:val="28"/>
        </w:rPr>
        <w:t xml:space="preserve">Республики Казахстан:         __________    ________      _______________ </w:t>
      </w:r>
    </w:p>
    <w:p>
      <w:pPr>
        <w:spacing w:after="0"/>
        <w:ind w:left="0"/>
        <w:jc w:val="both"/>
      </w:pPr>
      <w:r>
        <w:rPr>
          <w:rFonts w:ascii="Times New Roman"/>
          <w:b w:val="false"/>
          <w:i w:val="false"/>
          <w:color w:val="000000"/>
          <w:sz w:val="28"/>
        </w:rPr>
        <w:t xml:space="preserve">Кыргызской Республики:        __________    ________      _______________ </w:t>
      </w:r>
    </w:p>
    <w:p>
      <w:pPr>
        <w:spacing w:after="0"/>
        <w:ind w:left="0"/>
        <w:jc w:val="both"/>
      </w:pPr>
      <w:r>
        <w:rPr>
          <w:rFonts w:ascii="Times New Roman"/>
          <w:b w:val="false"/>
          <w:i w:val="false"/>
          <w:color w:val="000000"/>
          <w:sz w:val="28"/>
        </w:rPr>
        <w:t xml:space="preserve">Российской Федерации:         __________    ________      _______________ </w:t>
      </w:r>
    </w:p>
    <w:p>
      <w:pPr>
        <w:spacing w:after="0"/>
        <w:ind w:left="0"/>
        <w:jc w:val="both"/>
      </w:pPr>
      <w:r>
        <w:rPr>
          <w:rFonts w:ascii="Times New Roman"/>
          <w:b w:val="false"/>
          <w:i w:val="false"/>
          <w:color w:val="000000"/>
          <w:sz w:val="28"/>
        </w:rPr>
        <w:t xml:space="preserve">Республики Таджикистан:       __________    ________      _______________ </w:t>
      </w:r>
    </w:p>
    <w:p>
      <w:pPr>
        <w:spacing w:after="0"/>
        <w:ind w:left="0"/>
        <w:jc w:val="both"/>
      </w:pPr>
      <w:r>
        <w:rPr>
          <w:rFonts w:ascii="Times New Roman"/>
          <w:b w:val="false"/>
          <w:i w:val="false"/>
          <w:color w:val="000000"/>
          <w:sz w:val="28"/>
        </w:rPr>
        <w:t xml:space="preserve">Туркменистана:                __________    ________      _______________ </w:t>
      </w:r>
    </w:p>
    <w:p>
      <w:pPr>
        <w:spacing w:after="0"/>
        <w:ind w:left="0"/>
        <w:jc w:val="both"/>
      </w:pPr>
      <w:r>
        <w:rPr>
          <w:rFonts w:ascii="Times New Roman"/>
          <w:b w:val="false"/>
          <w:i w:val="false"/>
          <w:color w:val="000000"/>
          <w:sz w:val="28"/>
        </w:rPr>
        <w:t xml:space="preserve">Республики Узбекистан:        __________    ________      _______________ </w:t>
      </w:r>
    </w:p>
    <w:p>
      <w:pPr>
        <w:spacing w:after="0"/>
        <w:ind w:left="0"/>
        <w:jc w:val="both"/>
      </w:pPr>
      <w:r>
        <w:rPr>
          <w:rFonts w:ascii="Times New Roman"/>
          <w:b w:val="false"/>
          <w:i w:val="false"/>
          <w:color w:val="000000"/>
          <w:sz w:val="28"/>
        </w:rPr>
        <w:t xml:space="preserve">ЮНОДК:                        __________    ________      Исполнительный </w:t>
      </w:r>
      <w:r>
        <w:br/>
      </w:r>
      <w:r>
        <w:rPr>
          <w:rFonts w:ascii="Times New Roman"/>
          <w:b w:val="false"/>
          <w:i w:val="false"/>
          <w:color w:val="000000"/>
          <w:sz w:val="28"/>
        </w:rPr>
        <w:t xml:space="preserve">
                                                          Директор ЮНОДК </w:t>
      </w:r>
    </w:p>
    <w:p>
      <w:pPr>
        <w:spacing w:after="0"/>
        <w:ind w:left="0"/>
        <w:jc w:val="both"/>
      </w:pPr>
      <w:r>
        <w:rPr>
          <w:rFonts w:ascii="Times New Roman"/>
          <w:b w:val="false"/>
          <w:i w:val="false"/>
          <w:color w:val="000000"/>
          <w:sz w:val="28"/>
        </w:rPr>
        <w:t xml:space="preserve">                             Документы подготовлены в августе 2003 года: </w:t>
      </w:r>
    </w:p>
    <w:p>
      <w:pPr>
        <w:spacing w:after="0"/>
        <w:ind w:left="0"/>
        <w:jc w:val="both"/>
      </w:pPr>
      <w:r>
        <w:rPr>
          <w:rFonts w:ascii="Times New Roman"/>
          <w:b w:val="false"/>
          <w:i w:val="false"/>
          <w:color w:val="000000"/>
          <w:sz w:val="28"/>
        </w:rPr>
        <w:t xml:space="preserve">                             ЮНОДК, Ташкент: ТМ, отдел по исследованиям </w:t>
      </w:r>
      <w:r>
        <w:br/>
      </w:r>
      <w:r>
        <w:rPr>
          <w:rFonts w:ascii="Times New Roman"/>
          <w:b w:val="false"/>
          <w:i w:val="false"/>
          <w:color w:val="000000"/>
          <w:sz w:val="28"/>
        </w:rPr>
        <w:t xml:space="preserve">
                                             и анализу  </w:t>
      </w:r>
    </w:p>
    <w:p>
      <w:pPr>
        <w:spacing w:after="0"/>
        <w:ind w:left="0"/>
        <w:jc w:val="both"/>
      </w:pPr>
      <w:r>
        <w:rPr>
          <w:rFonts w:ascii="Times New Roman"/>
          <w:b w:val="false"/>
          <w:i w:val="false"/>
          <w:color w:val="000000"/>
          <w:sz w:val="28"/>
        </w:rPr>
        <w:t xml:space="preserve">                             ЮНОДК, Вена:    Подразделение Прогресса в </w:t>
      </w:r>
      <w:r>
        <w:br/>
      </w:r>
      <w:r>
        <w:rPr>
          <w:rFonts w:ascii="Times New Roman"/>
          <w:b w:val="false"/>
          <w:i w:val="false"/>
          <w:color w:val="000000"/>
          <w:sz w:val="28"/>
        </w:rPr>
        <w:t xml:space="preserve">
                                             развитии       </w:t>
      </w:r>
    </w:p>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       I. Контекст </w:t>
      </w:r>
    </w:p>
    <w:bookmarkEnd w:id="62"/>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 xml:space="preserve">       I.1 Политическая и социально-экономическая ситуация </w:t>
      </w:r>
    </w:p>
    <w:bookmarkEnd w:id="63"/>
    <w:p>
      <w:pPr>
        <w:spacing w:after="0"/>
        <w:ind w:left="0"/>
        <w:jc w:val="both"/>
      </w:pPr>
      <w:r>
        <w:rPr>
          <w:rFonts w:ascii="Times New Roman"/>
          <w:b w:val="false"/>
          <w:i w:val="false"/>
          <w:color w:val="000000"/>
          <w:sz w:val="28"/>
        </w:rPr>
        <w:t xml:space="preserve">      С момента распада Советского Союза страны Центральной Азии столкнулись с серьезными проблемами, связанными с политическим и социально-экономическим переходом, и в то же время испытывали серьезные бюджетные ограничения. Вследствие этого зачастую отсутствовали необходимые средства и опыт для осуществления инициатив, смягчающих последствия социально-экономических проблем, включая тех, что связаны с незаконным оборотом наркотиков и наркоманией. Несмотря на различия в ситуации, в странах региона некоторые аспекты такого негативного влияния на человеческое развитие схожи. </w:t>
      </w:r>
      <w:r>
        <w:br/>
      </w:r>
      <w:r>
        <w:rPr>
          <w:rFonts w:ascii="Times New Roman"/>
          <w:b w:val="false"/>
          <w:i w:val="false"/>
          <w:color w:val="000000"/>
          <w:sz w:val="28"/>
        </w:rPr>
        <w:t xml:space="preserve">
      Данный проект направлен на борьбу с организованной преступностью в части незаконного оборота наркотиков и коррупции, путем применения специальных оперативных мероприятий, таких как контролируемые поставки, которые помогут правоохранительным органам выявлять и разоблачать преступные группы, действующие на более высоком уровне. Прибыли от наркотрафика в регионе настолько высоки, что в некоторых случаях они представляют собой альтернативную теневую экономику и угрожают действующим механизмам управления в государствах посредством разрушения или дестабилизации, и тем самым, подрывая устойчивое экономическое развитие. Следовательно, проект окажет поддержку в верховенстве закона и эффективном управлении, что является одной из целей  Декларации </w:t>
      </w:r>
      <w:r>
        <w:rPr>
          <w:rFonts w:ascii="Times New Roman"/>
          <w:b/>
          <w:i w:val="false"/>
          <w:color w:val="000000"/>
          <w:sz w:val="28"/>
        </w:rPr>
        <w:t xml:space="preserve">Тысячелетия </w:t>
      </w:r>
      <w:r>
        <w:rPr>
          <w:rFonts w:ascii="Times New Roman"/>
          <w:b w:val="false"/>
          <w:i w:val="false"/>
          <w:color w:val="000000"/>
          <w:sz w:val="28"/>
        </w:rPr>
        <w:t xml:space="preserve">. Пытаясь пресечь наркотрафик по всему региону проект, также, сможет способствовать сокращению уровня наркомании, который значительно возрос с момента, когда через регион стали проходить важные маршруты наркотрафика, и таким образом сократить уровень распространения ВИЧ/СПИД инфекции в регионе, 70% случаев которого связаны с внутривенным потреблением наркотиков. </w:t>
      </w:r>
      <w:r>
        <w:br/>
      </w:r>
      <w:r>
        <w:rPr>
          <w:rFonts w:ascii="Times New Roman"/>
          <w:b w:val="false"/>
          <w:i w:val="false"/>
          <w:color w:val="000000"/>
          <w:sz w:val="28"/>
        </w:rPr>
        <w:t xml:space="preserve">
      Признавая потребность в содействии, правительства стран-участниц Меморандума о Взаимопонимании (MOB) являются активными сторонниками международного сотрудничества в таких крайне важных вопросах как контроль за наркотиками и преступностью, и предоставляют полномасштабную политическую поддержку деятельности ЮНОДК. </w:t>
      </w:r>
    </w:p>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       I.2 Культивация и производство наркотиков </w:t>
      </w:r>
    </w:p>
    <w:bookmarkEnd w:id="64"/>
    <w:p>
      <w:pPr>
        <w:spacing w:after="0"/>
        <w:ind w:left="0"/>
        <w:jc w:val="both"/>
      </w:pPr>
      <w:r>
        <w:rPr>
          <w:rFonts w:ascii="Times New Roman"/>
          <w:b w:val="false"/>
          <w:i w:val="false"/>
          <w:color w:val="000000"/>
          <w:sz w:val="28"/>
        </w:rPr>
        <w:t xml:space="preserve">      В странах Центральной Азии были предприняты существенные меры, направленные на мониторинг и искоренение незаконных посевов опия. За исключением отдельных случаев культивации, существенного производства наркотиков в Центральной Азии нет. На обширных территориях произрастает дикорастущий каннабис и эфедра. </w:t>
      </w:r>
      <w:r>
        <w:br/>
      </w:r>
      <w:r>
        <w:rPr>
          <w:rFonts w:ascii="Times New Roman"/>
          <w:b w:val="false"/>
          <w:i w:val="false"/>
          <w:color w:val="000000"/>
          <w:sz w:val="28"/>
        </w:rPr>
        <w:t xml:space="preserve">
      В сравнении с проблемой наркотрафика или транзита наркотиков, проблема культивации опийного мака в целом не оказывает существенного влияния на наркоситуацию, так как импорт наркотиков из Афганистана остается более простым и менее рискованным, чем их производство в самих странах региона. К примеру, в мае 2003 года стоимость килограмма героина на таджико-афганской границе составляла примерно US $ 800-1,500 (низкого качества) или US $ 5,500-7,000 (высокого качества) и он был относительно легко доступен. Политические перемены в Афганистане пока не вызвали существенных изменений в ситуации, связанной с потоком наркотиков в Центральную Азию. </w:t>
      </w:r>
    </w:p>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 xml:space="preserve">       I.3 Незаконный оборот наркотиков </w:t>
      </w:r>
    </w:p>
    <w:bookmarkEnd w:id="65"/>
    <w:p>
      <w:pPr>
        <w:spacing w:after="0"/>
        <w:ind w:left="0"/>
        <w:jc w:val="both"/>
      </w:pPr>
      <w:r>
        <w:rPr>
          <w:rFonts w:ascii="Times New Roman"/>
          <w:b w:val="false"/>
          <w:i w:val="false"/>
          <w:color w:val="000000"/>
          <w:sz w:val="28"/>
        </w:rPr>
        <w:t xml:space="preserve">      За последние годы - по причине военных действий внутреннего конфликта и распада общественного строя - большая часть законной коммерческой деятельности в Афганистане была разрушена. Это способствовало существенному росту уровня незаконной культивации опийного мака, а также производства и контрабанды опия, морфина и героина, что в конце 90-х превратило Афганистан в крупнейшего в мире производителя опиатов. </w:t>
      </w:r>
      <w:r>
        <w:br/>
      </w:r>
      <w:r>
        <w:rPr>
          <w:rFonts w:ascii="Times New Roman"/>
          <w:b w:val="false"/>
          <w:i w:val="false"/>
          <w:color w:val="000000"/>
          <w:sz w:val="28"/>
        </w:rPr>
        <w:t xml:space="preserve">
      По данным Ежегодного Исследования ЮНОДК по афганскому опию за 2002 год, после спада в 2001 году, потенциал производства опия снова вырос до уровня 3,200-3,600 тонн. Этот уровень был превышен только рекордным урожаем 1999 года (4,565 тонн). Данные за 2003 год указывают на новый рост (3,600 тонн), в частности на территориях, граничащих с Центральной Азией. </w:t>
      </w:r>
      <w:r>
        <w:br/>
      </w:r>
      <w:r>
        <w:rPr>
          <w:rFonts w:ascii="Times New Roman"/>
          <w:b w:val="false"/>
          <w:i w:val="false"/>
          <w:color w:val="000000"/>
          <w:sz w:val="28"/>
        </w:rPr>
        <w:t xml:space="preserve">
      Более того, многие эксперты считают, что за годы рекордного производства опия в конце 90х были сделаны огромные запасы наркотиков по всей территории Афганистана. </w:t>
      </w:r>
      <w:r>
        <w:br/>
      </w:r>
      <w:r>
        <w:rPr>
          <w:rFonts w:ascii="Times New Roman"/>
          <w:b w:val="false"/>
          <w:i w:val="false"/>
          <w:color w:val="000000"/>
          <w:sz w:val="28"/>
        </w:rPr>
        <w:t xml:space="preserve">
      Основным рынком сбыта данных наркотиков является Западная Европа. Однако, в силу недостаточного воздушного сообщения, наркодельцы вынуждены использовать протяженные наземные маршруты, проходящие через соседние страны. </w:t>
      </w:r>
      <w:r>
        <w:br/>
      </w:r>
      <w:r>
        <w:rPr>
          <w:rFonts w:ascii="Times New Roman"/>
          <w:b w:val="false"/>
          <w:i w:val="false"/>
          <w:color w:val="000000"/>
          <w:sz w:val="28"/>
        </w:rPr>
        <w:t xml:space="preserve">
      Значительная часть наркотиков, провезенных контрабандой через Центральную Азию в 2002 году, была ввезена в регион через Таджикистан. Правоохранительные органы все чаще пресекают сложные операции по переброске крупных партий героина (зачастую до 200 кг). Далее наркотики направляются через Узбекистан и Кыргызстан. Так, в 2002 году кыргызские провинции Ош и Баткен вновь испытали огромный наплыв наркотиков. Возобновление сообщения по мостам через реки Пяндж и Амударья, возможно, будет способствовать экономическому развитию, но и в равной степени может создать новые или возобновлять старые маршруты наркотрафика. Эта обеспокоенность также уместна в случае дорожного и железнодорожного моста в Термезе, Узбекистан. Несмотря на то, что никаких данных об изъятиях наркотиков в Туркменистане в 2002 году предоставлено не было, остается обеспокоенность, что опиаты афганского производства могут провозиться также и через туркменскую территорию. Далее маршрут трафика, в основном, проходит через Казахстан и пересекает границы Российской Федерации, а через Каспийское море ведет в Азербайджан, на пути к российским и западным рынкам. Таким образом, от транзита наркотиков страдает весь регион. </w:t>
      </w:r>
      <w:r>
        <w:br/>
      </w:r>
      <w:r>
        <w:rPr>
          <w:rFonts w:ascii="Times New Roman"/>
          <w:b w:val="false"/>
          <w:i w:val="false"/>
          <w:color w:val="000000"/>
          <w:sz w:val="28"/>
        </w:rPr>
        <w:t xml:space="preserve">
      Для переработки опия в более очищенный и дорогостоящий продукт, как, например морфин или героин, наркодельцам необходимы тысячи тонн различных технических химикатов, которые необходимо импортировать. Предупреждение проникновения этих химикатов в Афганистан стало одной из основных стратегий в борьбе с наркотрафиком. </w:t>
      </w:r>
    </w:p>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xml:space="preserve">       I.4 Наркомания </w:t>
      </w:r>
    </w:p>
    <w:bookmarkEnd w:id="66"/>
    <w:p>
      <w:pPr>
        <w:spacing w:after="0"/>
        <w:ind w:left="0"/>
        <w:jc w:val="both"/>
      </w:pPr>
      <w:r>
        <w:rPr>
          <w:rFonts w:ascii="Times New Roman"/>
          <w:b w:val="false"/>
          <w:i w:val="false"/>
          <w:color w:val="000000"/>
          <w:sz w:val="28"/>
        </w:rPr>
        <w:t xml:space="preserve">      Огромный наплыв наркотиков в период социально-экономических перемен и нестабильности повлек за собой существенный рост наркомании по всему региону. За последние десять лет в Центральной Азии наблюдался самый высокий рост показателя уровня наркомании во всем мире. До начала крупномасштабного распространения наркоторговли в 1990х, в основном наблюдалось использование "традиционных" наркотиков, таких как опиум и марихуана. Затем, однако, доступность дешевого героина изменила тенденции в злоупотреблении и способствовала росту инъекционного потребления героина, создавая серьезные проблемы с распространением ВИЧ/СПИДа и с социальной дезинтеграцией. Особенно пострадали молодежь и социально уязвимые слои населения. В дополнение к этому у правительств зачастую не хватало необходимых средств для проведения адекватных профилактических мероприятий. В 2000 году, по оценкам Исследования ЮНОДК, доля наркозависимого населения в Центральной Азии составила 0.75% - низкий уровень по сравнению с очень высоким процентным показателем в России или Иране, но намного превышающий показатели в Европе или Юго-восточной Азии. </w:t>
      </w:r>
    </w:p>
    <w:bookmarkStart w:name="z69" w:id="67"/>
    <w:p>
      <w:pPr>
        <w:spacing w:after="0"/>
        <w:ind w:left="0"/>
        <w:jc w:val="both"/>
      </w:pPr>
      <w:r>
        <w:rPr>
          <w:rFonts w:ascii="Times New Roman"/>
          <w:b w:val="false"/>
          <w:i w:val="false"/>
          <w:color w:val="000000"/>
          <w:sz w:val="28"/>
        </w:rPr>
        <w:t>
</w:t>
      </w:r>
      <w:r>
        <w:rPr>
          <w:rFonts w:ascii="Times New Roman"/>
          <w:b/>
          <w:i w:val="false"/>
          <w:color w:val="000000"/>
          <w:sz w:val="28"/>
        </w:rPr>
        <w:t xml:space="preserve">       I.5 Региональная политика контроля за наркотиками, приоритеты и потенциал </w:t>
      </w:r>
    </w:p>
    <w:bookmarkEnd w:id="67"/>
    <w:p>
      <w:pPr>
        <w:spacing w:after="0"/>
        <w:ind w:left="0"/>
        <w:jc w:val="both"/>
      </w:pPr>
      <w:r>
        <w:rPr>
          <w:rFonts w:ascii="Times New Roman"/>
          <w:b w:val="false"/>
          <w:i w:val="false"/>
          <w:color w:val="000000"/>
          <w:sz w:val="28"/>
        </w:rPr>
        <w:t xml:space="preserve">      Правительства стран-участниц MOB присоединились ко всем соответствующим международным конвенциям. </w:t>
      </w:r>
      <w:r>
        <w:br/>
      </w:r>
      <w:r>
        <w:rPr>
          <w:rFonts w:ascii="Times New Roman"/>
          <w:b w:val="false"/>
          <w:i w:val="false"/>
          <w:color w:val="000000"/>
          <w:sz w:val="28"/>
        </w:rPr>
        <w:t xml:space="preserve">
      В соответствии с указом Президента Азербайджанской Республики, была создана Государственная комиссия по борьбе с наркоманией и незаконным оборотом наркотиков. Она состоит из министров/руководителей всех правоохранительных ведомств, органов здравоохранения, образования, и других ведомств. Возглавляет ее заместитель Премьер-Министра, действующий в качестве Председателя Комиссии. В 2002 году, была принята Национальная программа по борьбе с наркоманией и незаконным оборотом наркотиков на 2002-2006 гг. </w:t>
      </w:r>
      <w:r>
        <w:br/>
      </w:r>
      <w:r>
        <w:rPr>
          <w:rFonts w:ascii="Times New Roman"/>
          <w:b w:val="false"/>
          <w:i w:val="false"/>
          <w:color w:val="000000"/>
          <w:sz w:val="28"/>
        </w:rPr>
        <w:t xml:space="preserve">
      В Казахстане было утверждено национальное законодательство по контролю за наркотиками и на стадии завершения находится принятие "Основного плана по контролю за незаконным оборотом наркотиков и организованной преступностью". Сам закон относительно краток и оставляет регулирование важных вопросов через нормативные акты. Последние на данный момент находятся в стадии разработки, и их конечное содержание будет важно для эффективности будущих программ по контролю за наркотиками. Недавно созданный Комитет по борьбе с наркобизнесом и контролю за оборотом наркотиков Министерства внутренних дел ответственен за координацию между ведомствами, задействованными в деятельность по борьбе с распространением наркотиков. Также было создано национальное информационное подразделение по наркотикам при Генеральной Прокуратуре, в задачи которого входят сборы статистических данных по преступлениям, связанных с наркотиками. </w:t>
      </w:r>
      <w:r>
        <w:br/>
      </w:r>
      <w:r>
        <w:rPr>
          <w:rFonts w:ascii="Times New Roman"/>
          <w:b w:val="false"/>
          <w:i w:val="false"/>
          <w:color w:val="000000"/>
          <w:sz w:val="28"/>
        </w:rPr>
        <w:t xml:space="preserve">
      Правительство Кыргызской Республики создало Государственную Комиссию по контролю за наркотиками для поддержки в организации и координации национальных усилий, направленных на решение проблем связанных с наркотиками. В настоящее время, при содействии проекта ЮНОДК, создается специализированное Агентство по контролю за наркотиками. Такие государственные ведомства как Министерство внутренних дел, Таможня, Пограничная служба и Национальная служба безопасности сохраняют за собой оперативные полномочия в соответствующих сферах деятельности. </w:t>
      </w:r>
      <w:r>
        <w:br/>
      </w:r>
      <w:r>
        <w:rPr>
          <w:rFonts w:ascii="Times New Roman"/>
          <w:b w:val="false"/>
          <w:i w:val="false"/>
          <w:color w:val="000000"/>
          <w:sz w:val="28"/>
        </w:rPr>
        <w:t xml:space="preserve">
      После присоединения к трем международным конвенциям по контролю за наркотиками, в России была разработана твердая политика и создана правовая основа, а также надлежащая институциональная структура для осуществления контроля за наркотиками на национальном, региональном и международном уровнях. В марте 2003 года был создан Государственный комитет Российской Федерации по контролю за оборотом наркотических средств и психотропных веществ. Страна является лидером в разработке инициатив, направленных на борьбу с наркотиками и терроризмом, предупреждение преступности в рамках СНГ, и выступает в качестве основного партнера ЮНОДК в укреплении усилий, совместно со странами Центральной Азии, для пресечения потока наркотиков из Афганистана. Нехватка ресурсов, однако, в значительной степени ограничивает потенциал правительственных организаций и частных ведомств в осуществлении программ, направленных на борьбу с наркотрафиком, наркоманией и связанными с ней проблемами распространения ВИЧ инфекции. </w:t>
      </w:r>
      <w:r>
        <w:br/>
      </w:r>
      <w:r>
        <w:rPr>
          <w:rFonts w:ascii="Times New Roman"/>
          <w:b w:val="false"/>
          <w:i w:val="false"/>
          <w:color w:val="000000"/>
          <w:sz w:val="28"/>
        </w:rPr>
        <w:t xml:space="preserve">
      Крайне важным для антинаркотической политики в Республике Таджикистан было подписание Протокола между Президентом Таджикистана и ЮНОДК о создании Агентства по контролю за наркотиками при Президенте Республики Таджикистан. Агентство начало свою деятельность в марте/апреле 2000 года и достигло значительных результатов в борьбе с незаконным оборотом наркотиков. В дополнение к оперативной деятельности, Агентство ответственно за осуществление контроля в области законного оборота наркотиков. Министерство внутренних дел Таджикистана и подразделения Федеральной Пограничной Службы Российской Федерации, дислоцированные в Таджикистане также играют важную роль в обеспечении надлежащего контроля за наркотиками. </w:t>
      </w:r>
      <w:r>
        <w:br/>
      </w:r>
      <w:r>
        <w:rPr>
          <w:rFonts w:ascii="Times New Roman"/>
          <w:b w:val="false"/>
          <w:i w:val="false"/>
          <w:color w:val="000000"/>
          <w:sz w:val="28"/>
        </w:rPr>
        <w:t xml:space="preserve">
      Правительство Туркменистана также создало Государственную Комиссию по контролю за наркотиками, и ее основными задачами является координация усилий правоохранительных органов и других ведомств в борьбе с проблемой наркотиков. Государственная Комиссия наделена специальной ролью определения и осуществления стратегий по контролю за наркотиками. Партнерами Государственной Комиссии являются основные правоохранительные органы страны. </w:t>
      </w:r>
      <w:r>
        <w:br/>
      </w:r>
      <w:r>
        <w:rPr>
          <w:rFonts w:ascii="Times New Roman"/>
          <w:b w:val="false"/>
          <w:i w:val="false"/>
          <w:color w:val="000000"/>
          <w:sz w:val="28"/>
        </w:rPr>
        <w:t xml:space="preserve">
      Для осуществления полномасштабной национальной программы по контролю за наркотиками в Узбекистане, была создана Государственная Комиссия по контролю за наркотиками, состоящая из министров и глав ведомств, задействованных в различных аспектах этой проблемы. Также был создан Национальный Центр по контролю за наркотиками, призванный осуществлять деятельность по законодательству и политике, координировать каждодневную работу различных министерств и ведомств в этой области. Сотрудники данного Центра были набраны из числа работников Министерства здравоохранения, Министерства внутренних дел, Службы Национальной безопасности, Таможенного комитета и прокуратуры. В марте 2002 года, Государственная Комиссия по контролю за наркотиками Узбекистана приняла Программу "По борьбе с незаконным оборотом наркотических средств и психотропных веществ и наркоманией на 2002-2005 гг.". Она предусматривает укрепление правоохранительной деятельности, профилактику наркомании и обеспечение институциональной, технической и правовой поддержки в области контроля за наркотиками, а также осуществление проектов технического сотрудничества с помощью международных организаций. </w:t>
      </w:r>
    </w:p>
    <w:bookmarkStart w:name="z70" w:id="68"/>
    <w:p>
      <w:pPr>
        <w:spacing w:after="0"/>
        <w:ind w:left="0"/>
        <w:jc w:val="both"/>
      </w:pPr>
      <w:r>
        <w:rPr>
          <w:rFonts w:ascii="Times New Roman"/>
          <w:b w:val="false"/>
          <w:i w:val="false"/>
          <w:color w:val="000000"/>
          <w:sz w:val="28"/>
        </w:rPr>
        <w:t>
</w:t>
      </w:r>
      <w:r>
        <w:rPr>
          <w:rFonts w:ascii="Times New Roman"/>
          <w:b/>
          <w:i w:val="false"/>
          <w:color w:val="000000"/>
          <w:sz w:val="28"/>
        </w:rPr>
        <w:t xml:space="preserve">       I.6 Предыдущее и текущее сотрудничество </w:t>
      </w:r>
    </w:p>
    <w:bookmarkEnd w:id="68"/>
    <w:p>
      <w:pPr>
        <w:spacing w:after="0"/>
        <w:ind w:left="0"/>
        <w:jc w:val="both"/>
      </w:pPr>
      <w:r>
        <w:rPr>
          <w:rFonts w:ascii="Times New Roman"/>
          <w:b w:val="false"/>
          <w:i w:val="false"/>
          <w:color w:val="000000"/>
          <w:sz w:val="28"/>
        </w:rPr>
        <w:t xml:space="preserve">      Уже в течение десяти лет ЮНОДК оказывает поддержку странам Центральной Азии в борьбе с незаконным оборотом наркотиков. Основными областями содействия являются: институциональное становление для укрепления национальных потенциалов; создание систем коммуникаций; совершенствование деятельности по контролю на границе; поддержка национальных усилий в создании и укреплении специализированных агентств по контролю за наркотиками. Другие проекты в области борьбы с наркотрафиком, выполняемые в данный момент ЮНОДК в регионе, направлены на контроль за прекурсорами, изучение организованной преступности и создание механизмов для сбора и обмена оперативной и иной информацией. ЮНОДК также разработан ряд проектов, предусматривающих специальный тренинг для сотрудников правоохранительных ведомств для дальнейшего укрепления потенциала органов по контролю за наркотиками. </w:t>
      </w:r>
      <w:r>
        <w:br/>
      </w:r>
      <w:r>
        <w:rPr>
          <w:rFonts w:ascii="Times New Roman"/>
          <w:b w:val="false"/>
          <w:i w:val="false"/>
          <w:color w:val="000000"/>
          <w:sz w:val="28"/>
        </w:rPr>
        <w:t xml:space="preserve">
      В 1996 году правоохранительные ведомства Казахстана, Кыргызстана, Таджикистана и Узбекистана подписали соглашение о сотрудничестве в области борьбы с незаконным оборотом наркотиков. Еще несколько других соглашений о координации, заключенных в рамках СНГ и Центрально-азиатского региона, способствуют проведению совместных операций по борьбе с организованной преступностью. Все страны региона являются участницами Меморандума о Взаимопонимании, подписанного 4 мая 1996 года между пятью странами Центральной Азии и ЮНОДК, к которому позже присоединились Россия, Сеть развития Ага-хана и Азербайджан. Данный Меморандум способствует укреплению сотрудничества в области контроля за наркотиками в Центральной Азии,  </w:t>
      </w:r>
      <w:r>
        <w:rPr>
          <w:rFonts w:ascii="Times New Roman"/>
          <w:b w:val="false"/>
          <w:i w:val="false"/>
          <w:color w:val="000000"/>
          <w:sz w:val="28"/>
          <w:u w:val="single"/>
        </w:rPr>
        <w:t xml:space="preserve">помимо прочего </w:t>
      </w:r>
      <w:r>
        <w:rPr>
          <w:rFonts w:ascii="Times New Roman"/>
          <w:b w:val="false"/>
          <w:i w:val="false"/>
          <w:color w:val="000000"/>
          <w:sz w:val="28"/>
        </w:rPr>
        <w:t xml:space="preserve">, в совершенствовании таких приоритетных направлений как: (i) механизмы для координации и сотрудничества; (ii) гармонизация законодательства по контролю за наркотиками; (iii) национальный потенциал в сборе оперативной информации и ее обмена; (iv) совместные операции; и (v) сбор данных по наркомании и обмен опытом проведения программ по профилактике и лечению. </w:t>
      </w:r>
      <w:r>
        <w:br/>
      </w:r>
      <w:r>
        <w:rPr>
          <w:rFonts w:ascii="Times New Roman"/>
          <w:b w:val="false"/>
          <w:i w:val="false"/>
          <w:color w:val="000000"/>
          <w:sz w:val="28"/>
        </w:rPr>
        <w:t xml:space="preserve">
      Группа "Шесть плюс Два" </w:t>
      </w:r>
      <w:r>
        <w:rPr>
          <w:rFonts w:ascii="Times New Roman"/>
          <w:b w:val="false"/>
          <w:i w:val="false"/>
          <w:color w:val="000000"/>
          <w:vertAlign w:val="superscript"/>
        </w:rPr>
        <w:t xml:space="preserve">1 </w:t>
      </w:r>
      <w:r>
        <w:rPr>
          <w:rFonts w:ascii="Times New Roman"/>
          <w:b w:val="false"/>
          <w:i w:val="false"/>
          <w:color w:val="000000"/>
          <w:sz w:val="28"/>
        </w:rPr>
        <w:t xml:space="preserve">в сентябре 2000 года утвердила региональный план действий по борьбе с афганскими наркотиками. План содержит ряд задач в области правоохранительной деятельности, регионального сотрудничества, системы уголовного правосудия, искоренения посевов наркосодержащих растений и альтернативного развития, принятии антинаркотических мер в самом Афганистане, а также в сокращении спроса на наркотики и профилактики наркомании. Совет Безопасности ООН призвал группу "Шесть плюс Два" скоординировано заниматься решением проблем, связанных с наркотиками при поддержке ЮНОДК, а также призвал другие страны-участницы усилить поддержку развития потенциала по контролю за наркотиками стран, граничащих с Афганистаном. На международной Конференции по Укреплению безопасности и стабильности в Центральной Азии: Объединенный подход в борьбе с наркотиками, организованной преступностью и терроризмом, состоявшейся в октябре 2000 года в Ташкенте, были приняты два документа, "Декларация" и "Приоритеты сотрудничества в борьбе с наркотиками, организованной преступностью и терроризмом в Центральной Азии", утвержденные всеми странами Центральной Азии, которые предоставляют четкие рамки для деятельности в регионе. В ходе бишкекской Международной Конференции по укреплению безопасности и стабильности в Центральной Азии: Наращивание всесторонних усилий по противодействию терроризму, организованной совместно ЮНОДК и ОБСЕ и состоявшейся 13-14 декабря 2001 года, также была принята декларация и соответствующая программа действий. </w:t>
      </w:r>
      <w:r>
        <w:br/>
      </w:r>
      <w:r>
        <w:rPr>
          <w:rFonts w:ascii="Times New Roman"/>
          <w:b w:val="false"/>
          <w:i w:val="false"/>
          <w:color w:val="000000"/>
          <w:sz w:val="28"/>
        </w:rPr>
        <w:t xml:space="preserve">
      В 2003 году, страны участницы Шанхайской Организации Сотрудничества стали инициаторами соглашения о сотрудничестве в борьбе с незаконным оборотом наркотиков и прекурсоров, которое должно объединить усилия России, Китая, Казахстана, Кыргызстана, Узбекистана и Таджикистана в этой области. Соглашение также направлено на совершенствование контроля за прекурсорами, так как увеличивается дорожное сообщение и торговый оборот через общие границы.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br/>
      </w:r>
      <w:r>
        <w:rPr>
          <w:rFonts w:ascii="Times New Roman"/>
          <w:b w:val="false"/>
          <w:i w:val="false"/>
          <w:color w:val="000000"/>
          <w:sz w:val="28"/>
        </w:rPr>
        <w:t xml:space="preserve">
   Группа "Шесть плюс Два" состоит из шести стран, граничащих с Афганистаном, т.е. Китай, Иран, Пакистан, Таджикистан, Туркменистан и Узбекистан плюс Россия и США. </w:t>
      </w:r>
    </w:p>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 xml:space="preserve">       II. ОБОСНОВАНИЕ </w:t>
      </w:r>
    </w:p>
    <w:bookmarkEnd w:id="69"/>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 xml:space="preserve">       II.1 Полномочия и обоснования ЮНОДК для оказания поддержки </w:t>
      </w:r>
    </w:p>
    <w:bookmarkEnd w:id="70"/>
    <w:p>
      <w:pPr>
        <w:spacing w:after="0"/>
        <w:ind w:left="0"/>
        <w:jc w:val="both"/>
      </w:pPr>
      <w:r>
        <w:rPr>
          <w:rFonts w:ascii="Times New Roman"/>
          <w:b w:val="false"/>
          <w:i w:val="false"/>
          <w:color w:val="000000"/>
          <w:sz w:val="28"/>
        </w:rPr>
        <w:t xml:space="preserve">      С момента создания в 1991 году, ЮНОДК координирует стратегии борьбы с незаконным оборотом наркотиков на глобальном уровне. Организация уполномочена координировать и осуществлять эффективное руководство всех программ ООН по контролю за наркотиками. Основные приоритеты ЮНОДК определяются различными Конвенциями ООН по контролю за наркотиками, а также Политической Декларацией, принятой на 20 Специальной Сессии Генеральной Ассамблеи ООН, состоявшейся в июне 1998 года. </w:t>
      </w:r>
      <w:r>
        <w:br/>
      </w:r>
      <w:r>
        <w:rPr>
          <w:rFonts w:ascii="Times New Roman"/>
          <w:b w:val="false"/>
          <w:i w:val="false"/>
          <w:color w:val="000000"/>
          <w:sz w:val="28"/>
        </w:rPr>
        <w:t xml:space="preserve">
      На 20 Специальной Сессии Генеральной Ассамблеи ООН было подчеркнуто, что по причине того, что многие преступления, связанные с наркотиками, носят международный характер, а также в силу современной открытости границ и глобализации рынков, международные соглашения по борьбе с наркотиками невозможно выполнять без укрепления правового сотрудничества. Однако, зачастую такое сотрудничество осложняется вопросами суверенитета стран и различием правовых систем. Укрепление сотрудничества может расширить процессуальные и следственные возможности, в том числе, осуществление операций "контролируемых поставок", при проведении которых дается возможность провезти незаконные вещества через территорию государства и доставить их до получателя, для того, чтобы арестовывать наркодельцов более высокого уровня. </w:t>
      </w:r>
      <w:r>
        <w:br/>
      </w:r>
      <w:r>
        <w:rPr>
          <w:rFonts w:ascii="Times New Roman"/>
          <w:b w:val="false"/>
          <w:i w:val="false"/>
          <w:color w:val="000000"/>
          <w:sz w:val="28"/>
        </w:rPr>
        <w:t xml:space="preserve">
      Резолюция Специальной Сессии Генеральной Ассамблеи ООН "Меры по укреплению международного сотрудничества в борьбе с мировой проблемой наркотиков" рекомендует государствам: (а) Если это допускается основополагающими принципами их соответствующих внутренних правовых систем, обеспечить, чтобы их законодательство, процедуры и практика допускали применение метода контролируемых поставок как на внутреннем, так и на международном уровнях, с учетом соглашений, договоренностей и взаимопонимания между государствами; (b) Рассмотреть вопрос о заключении соглашений и договоренностей с другими государствами, особенно соседними государствами, в целях содействия применению контролируемых поставок; или рассматривать эту возможность применительно к каждому конкретному делу; (с) Оказывать друг другу помощь путем обмена опытом и оборудованием; и, если они разработали техническое оборудование для слежения за партиями незаконных наркотиков или создали безвредные вещества, которыми можно заменить незаконные наркотики, рассмотреть вопрос о предоставлении такого оборудования или таких веществ другим государствам в целях успешного осуществления контролируемых поставок.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xml:space="preserve">         II.2 Проблема, требующая решения </w:t>
      </w:r>
    </w:p>
    <w:bookmarkEnd w:id="71"/>
    <w:p>
      <w:pPr>
        <w:spacing w:after="0"/>
        <w:ind w:left="0"/>
        <w:jc w:val="both"/>
      </w:pPr>
      <w:r>
        <w:rPr>
          <w:rFonts w:ascii="Times New Roman"/>
          <w:b w:val="false"/>
          <w:i w:val="false"/>
          <w:color w:val="000000"/>
          <w:sz w:val="28"/>
        </w:rPr>
        <w:t xml:space="preserve">      Проект направлен на пресечение непрерывного потока наркотиков - в основном афганских опиатов - через Центрально-азиатский регион. Путем последовательных действий правительств стран Центральной Азии и международного сообщества, было достигнуто существенное улучшение контроля на протяженных границах с Афганистаном. Однако по причине горного ландшафта и большой протяженности границы, мер по пресечению наркотиков на границе недостаточно, для того чтобы полностью пресечь проникновение наркотиков в регион. Поэтому, контроль и пресечение на границе должны дополняться трансграничным сотрудничеством и усовершенствованными правоохранительными мерами внутри стран. </w:t>
      </w:r>
      <w:r>
        <w:br/>
      </w:r>
      <w:r>
        <w:rPr>
          <w:rFonts w:ascii="Times New Roman"/>
          <w:b w:val="false"/>
          <w:i w:val="false"/>
          <w:color w:val="000000"/>
          <w:sz w:val="28"/>
        </w:rPr>
        <w:t xml:space="preserve">
      За последнее десятилетие, преступные группировки, занимающиеся контрабандой афганского опия через Центральную Азию, смогли укрепить свои позиции. Зачастую, такие организованные структуры возникают из военизированных групп времен гражданских воин в Афганистане и Таджикистане, или на основе контактов между отдельными лицами, установленными в ходе этих конфликтов. Этническая принадлежность зачастую способствует сплочению. Группировки, действующие в настоящее время, отличаются заметной гибкостью, тщательным планированием операций и использованием современных технических средств и оружия. Для пресечения деятельности данных преступных структур, необходимо собирать и анализировать информацию о способах транспортировки и реализации наркотиков в Центральной Азии. Это позволит лучше распределять ограниченные трудовые, технические и финансовые ресурсы, доступные для пресечения незаконного оборота наркотиков. Кроме того, будет собрана важная информация о связях между группировками, действующими в Центральной Азии, группами, занимающимися дальнейшей контрабандой и распространением наркотиков в странах западной Европы и северной Америки. Развитие возможностей региональных контролируемых поставок, находящихся в данный момент на очень низком уровне, незаменимо для совершенствования методов и процедур совместного сбора оперативной информации. </w:t>
      </w:r>
    </w:p>
    <w:bookmarkStart w:name="z74" w:id="72"/>
    <w:p>
      <w:pPr>
        <w:spacing w:after="0"/>
        <w:ind w:left="0"/>
        <w:jc w:val="both"/>
      </w:pPr>
      <w:r>
        <w:rPr>
          <w:rFonts w:ascii="Times New Roman"/>
          <w:b w:val="false"/>
          <w:i w:val="false"/>
          <w:color w:val="000000"/>
          <w:sz w:val="28"/>
        </w:rPr>
        <w:t>
</w:t>
      </w:r>
      <w:r>
        <w:rPr>
          <w:rFonts w:ascii="Times New Roman"/>
          <w:b/>
          <w:i w:val="false"/>
          <w:color w:val="000000"/>
          <w:sz w:val="28"/>
        </w:rPr>
        <w:t xml:space="preserve">       II.3 Целевая область и бенефициары </w:t>
      </w:r>
    </w:p>
    <w:bookmarkEnd w:id="72"/>
    <w:p>
      <w:pPr>
        <w:spacing w:after="0"/>
        <w:ind w:left="0"/>
        <w:jc w:val="both"/>
      </w:pPr>
      <w:r>
        <w:rPr>
          <w:rFonts w:ascii="Times New Roman"/>
          <w:b w:val="false"/>
          <w:i w:val="false"/>
          <w:color w:val="000000"/>
          <w:sz w:val="28"/>
        </w:rPr>
        <w:t xml:space="preserve">      Так как большинство наркотиков, провозимых через регион, провозится наземным транспортом, зачастую масштабы преступных сетей охватывают всю Центральную Азию. Следовательно, крайне важно решать проблему на региональном уровне, и данный проект был специально разработан для создания потенциала во всех странах Центральной Азии, с привлечением других заинтересованных сторон, таких как Российская Федерация и страны Кавказа. </w:t>
      </w:r>
      <w:r>
        <w:br/>
      </w:r>
      <w:r>
        <w:rPr>
          <w:rFonts w:ascii="Times New Roman"/>
          <w:b w:val="false"/>
          <w:i w:val="false"/>
          <w:color w:val="000000"/>
          <w:sz w:val="28"/>
        </w:rPr>
        <w:t xml:space="preserve">
      Основными бенефициарами проекта являются правоохранительные органы стран Центральной Азии. Им будет предоставлена существенная помощь в установлении функциональных институциональных процедур для проведения контролируемых поставок, а также в разработке необходимого законодательства и в приобретении наиболее необходимого оборудования. Второстепенными бенефициарами станут правоохранительные органы стран "конечных потребителей" за счет совершенствования возможностей их центрально-азиатских партнеров. В более широком смысле, разоблачение преступных организаций, задействованных в контрабанде наркотиков, пойдет на пользу всему обществу, а проект поддержит общие усилия по сокращению потока наркотиков через регион. </w:t>
      </w:r>
    </w:p>
    <w:bookmarkStart w:name="z75" w:id="73"/>
    <w:p>
      <w:pPr>
        <w:spacing w:after="0"/>
        <w:ind w:left="0"/>
        <w:jc w:val="both"/>
      </w:pPr>
      <w:r>
        <w:rPr>
          <w:rFonts w:ascii="Times New Roman"/>
          <w:b w:val="false"/>
          <w:i w:val="false"/>
          <w:color w:val="000000"/>
          <w:sz w:val="28"/>
        </w:rPr>
        <w:t>
</w:t>
      </w:r>
      <w:r>
        <w:rPr>
          <w:rFonts w:ascii="Times New Roman"/>
          <w:b/>
          <w:i w:val="false"/>
          <w:color w:val="000000"/>
          <w:sz w:val="28"/>
        </w:rPr>
        <w:t xml:space="preserve">       II.4 Ситуация, ожидаемая по окончании проекта </w:t>
      </w:r>
    </w:p>
    <w:bookmarkEnd w:id="73"/>
    <w:p>
      <w:pPr>
        <w:spacing w:after="0"/>
        <w:ind w:left="0"/>
        <w:jc w:val="both"/>
      </w:pPr>
      <w:r>
        <w:rPr>
          <w:rFonts w:ascii="Times New Roman"/>
          <w:b w:val="false"/>
          <w:i w:val="false"/>
          <w:color w:val="000000"/>
          <w:sz w:val="28"/>
        </w:rPr>
        <w:t xml:space="preserve">      - Операции контролируемой поставки требуют высокого уровня координации между правоохранительными органами различных стран. Следовательно, по окончании проекта ожидается, что правительства стран участниц проекта установят четкие национальные институциональные процедуры для проведения контролируемых поставок. Будет разработано необходимое законодательство. Будут определены конкретные контактные органы, ответственные за укрепление международного сотрудничества. </w:t>
      </w:r>
      <w:r>
        <w:br/>
      </w:r>
      <w:r>
        <w:rPr>
          <w:rFonts w:ascii="Times New Roman"/>
          <w:b w:val="false"/>
          <w:i w:val="false"/>
          <w:color w:val="000000"/>
          <w:sz w:val="28"/>
        </w:rPr>
        <w:t xml:space="preserve">
      - Для проведения контролируемых поставок, внутренних или международных, необходимо быстрое принятие решений со стороны компетентных властей. На данный момент, нет установленного четкого механизма принятия решений для рассмотрения запросов на проведение контролируемых поставок. К концу проекта, странам региона будет оказано содействие в определении и установлении таких механизмов. </w:t>
      </w:r>
      <w:r>
        <w:br/>
      </w:r>
      <w:r>
        <w:rPr>
          <w:rFonts w:ascii="Times New Roman"/>
          <w:b w:val="false"/>
          <w:i w:val="false"/>
          <w:color w:val="000000"/>
          <w:sz w:val="28"/>
        </w:rPr>
        <w:t xml:space="preserve">
      - Для проведения контролируемых поставок необходима специальная подготовка. На данный момент такие возможности в регионе ограниченны. Проект предоставит сотрудникам </w:t>
      </w:r>
      <w:r>
        <w:br/>
      </w:r>
      <w:r>
        <w:rPr>
          <w:rFonts w:ascii="Times New Roman"/>
          <w:b w:val="false"/>
          <w:i w:val="false"/>
          <w:color w:val="000000"/>
          <w:sz w:val="28"/>
        </w:rPr>
        <w:t xml:space="preserve">
правоохранительных органов тренинг по передовым международным стандартам и создаст возможности для "каскадного" тренинга. </w:t>
      </w:r>
      <w:r>
        <w:br/>
      </w:r>
      <w:r>
        <w:rPr>
          <w:rFonts w:ascii="Times New Roman"/>
          <w:b w:val="false"/>
          <w:i w:val="false"/>
          <w:color w:val="000000"/>
          <w:sz w:val="28"/>
        </w:rPr>
        <w:t xml:space="preserve">
      - И последнее, предоставление элементарных средств скрытого наблюдения и связи для операций укрепит технические возможности национальных ведомств, а также поможет им определить наиболее соответствующее оборудование для приобретения в дальнейшем. </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w:t>
      </w:r>
      <w:r>
        <w:rPr>
          <w:rFonts w:ascii="Times New Roman"/>
          <w:b/>
          <w:i w:val="false"/>
          <w:color w:val="000000"/>
          <w:sz w:val="28"/>
        </w:rPr>
        <w:t xml:space="preserve">         II.5 Стратегия проекта </w:t>
      </w:r>
    </w:p>
    <w:bookmarkEnd w:id="74"/>
    <w:p>
      <w:pPr>
        <w:spacing w:after="0"/>
        <w:ind w:left="0"/>
        <w:jc w:val="both"/>
      </w:pPr>
      <w:r>
        <w:rPr>
          <w:rFonts w:ascii="Times New Roman"/>
          <w:b w:val="false"/>
          <w:i w:val="false"/>
          <w:color w:val="000000"/>
          <w:sz w:val="28"/>
        </w:rPr>
        <w:t xml:space="preserve">      Проект окажет содействие в определении соответствующих институциональных процедур, и при необходимости, в рамках проекта будет предоставлено оборудование и техническое содействие. Изучение и оказание содействия будет осуществляться путем миссий экспертов, организации рабочих семинаров и программ содействия в каждой стране региона, основываясь на их специфических потребностях, выявленных в ходе национальных рабочих семинаров. </w:t>
      </w:r>
      <w:r>
        <w:br/>
      </w:r>
      <w:r>
        <w:rPr>
          <w:rFonts w:ascii="Times New Roman"/>
          <w:b w:val="false"/>
          <w:i w:val="false"/>
          <w:color w:val="000000"/>
          <w:sz w:val="28"/>
        </w:rPr>
        <w:t xml:space="preserve">
      В целом, правительства осведомлены о потребностях для проведения контролируемых поставок и оценки их результатов. Рабочие встречи помогут национальным властям установить системы и процедуры, и выполнять рабочие механизмы для достижения этих целей. Ключевой задачей встреч будет определение специфических проблем, присущих той или иной стране, и создание системы национальной координации и сотрудничества. </w:t>
      </w:r>
      <w:r>
        <w:br/>
      </w:r>
      <w:r>
        <w:rPr>
          <w:rFonts w:ascii="Times New Roman"/>
          <w:b w:val="false"/>
          <w:i w:val="false"/>
          <w:color w:val="000000"/>
          <w:sz w:val="28"/>
        </w:rPr>
        <w:t xml:space="preserve">
      Проект четко определит действия, которые необходимо предпринять участвующим странам, региональным структурам и другим соответствующим организациям. </w:t>
      </w:r>
      <w:r>
        <w:br/>
      </w:r>
      <w:r>
        <w:rPr>
          <w:rFonts w:ascii="Times New Roman"/>
          <w:b w:val="false"/>
          <w:i w:val="false"/>
          <w:color w:val="000000"/>
          <w:sz w:val="28"/>
        </w:rPr>
        <w:t xml:space="preserve">
      Офисы ЮНОДК в странах Центральной Азии будут вплотную вовлечены в подготовку рабочих семинаров, и будут играть ключевую роль в определении передового опыта для выполнения проекта. Данные офисы установят и будут поддерживать контакты с местными компетентными органами. Они также будут уполномочены вести отчетность по проблемам, возникающим в ходе выполнения этапов проекта и предлагать возможные решения. Они также обеспечат взаимную координацию при выполнении данного проекта с другими выполняемыми в этот момент проектами ЮНОДК. Совместно с Координатором проекта, представительства окажут содействие в надлежащем выполнении инициатив в рамках проекта для обеспечения бесперебойного осуществления проекта. Они будут получать руководства от специального комитета, состоящего из представителей основных подразделений ЮНОДК (Подразделения "Прогресс в развитии" (PD) и Секции по борьбе с незаконным оборотом наркотиков). </w:t>
      </w:r>
      <w:r>
        <w:br/>
      </w:r>
      <w:r>
        <w:rPr>
          <w:rFonts w:ascii="Times New Roman"/>
          <w:b w:val="false"/>
          <w:i w:val="false"/>
          <w:color w:val="000000"/>
          <w:sz w:val="28"/>
        </w:rPr>
        <w:t xml:space="preserve">
      На более поздней стадии проекта, техническое содействие будет оказываться в ряде сфер, которые будут определены в ходе миссий по выявлению потребностей и/или на основе запросов от стран участниц. Данные сферы будут охватывать такие направления как разработка политики, укрепление межведомственной координации, разработка законодательства, тренинг административного персонала, тренинг для сотрудников правоохранительных органов и предоставление определенного оборудования. </w:t>
      </w:r>
      <w:r>
        <w:br/>
      </w:r>
      <w:r>
        <w:rPr>
          <w:rFonts w:ascii="Times New Roman"/>
          <w:b w:val="false"/>
          <w:i w:val="false"/>
          <w:color w:val="000000"/>
          <w:sz w:val="28"/>
        </w:rPr>
        <w:t xml:space="preserve">
      Координатор проекта будет содействовать надлежащему выполнению инициатив в рамках проекта для обеспечения его бесперебойной реализации. </w:t>
      </w:r>
    </w:p>
    <w:bookmarkStart w:name="z77" w:id="75"/>
    <w:p>
      <w:pPr>
        <w:spacing w:after="0"/>
        <w:ind w:left="0"/>
        <w:jc w:val="both"/>
      </w:pPr>
      <w:r>
        <w:rPr>
          <w:rFonts w:ascii="Times New Roman"/>
          <w:b w:val="false"/>
          <w:i w:val="false"/>
          <w:color w:val="000000"/>
          <w:sz w:val="28"/>
        </w:rPr>
        <w:t>
</w:t>
      </w:r>
      <w:r>
        <w:rPr>
          <w:rFonts w:ascii="Times New Roman"/>
          <w:b/>
          <w:i w:val="false"/>
          <w:color w:val="000000"/>
          <w:sz w:val="28"/>
        </w:rPr>
        <w:t xml:space="preserve">       II.6 Механизмы выполнения </w:t>
      </w:r>
    </w:p>
    <w:bookmarkEnd w:id="75"/>
    <w:p>
      <w:pPr>
        <w:spacing w:after="0"/>
        <w:ind w:left="0"/>
        <w:jc w:val="both"/>
      </w:pPr>
      <w:r>
        <w:rPr>
          <w:rFonts w:ascii="Times New Roman"/>
          <w:b w:val="false"/>
          <w:i w:val="false"/>
          <w:color w:val="000000"/>
          <w:sz w:val="28"/>
        </w:rPr>
        <w:t xml:space="preserve">      Выполнение проекта требует экспертизы в области контроля за наркотиками, а также стремление к развитию регионального сотрудничества. Принимая во внимание, что ЮНОДК имеет такие ресурсы и имеет свое представительство в регионе, расположенное в Ташкенте, ЮНОДК было определено выполняющим агентством для данного проекта. ЮНОПС будет выступать в качестве вспомогательного исполняющего агентства, и в основном, будет заниматься вопросами закупки оборудования и индивидуальными контрактными услугами, в соответствии с рабочим планом, который будет разработан после утверждения данного проекта. Для этого, ЮНОПС подпишет с ЮНОДК отдельное соглашение после разработки рабочего плана и детальной разбивки бюджета. Для тех компонентов проекта, которые будут выполняться в рамках соглашения с ЮНОПС, ЮНОПС будут выплачиваться 7.5% вспомогательных затрат, а оставшиеся 5.5% будут сохраняться за ЮНОДК. </w:t>
      </w:r>
      <w:r>
        <w:br/>
      </w:r>
      <w:r>
        <w:rPr>
          <w:rFonts w:ascii="Times New Roman"/>
          <w:b w:val="false"/>
          <w:i w:val="false"/>
          <w:color w:val="000000"/>
          <w:sz w:val="28"/>
        </w:rPr>
        <w:t xml:space="preserve">
      Компоненты, выполняемые ЮНОДК в Ташкенте и повседневная деятельность, будут осуществляться в соответствии с Рабочим соглашением между ЮНОДК и ПРООН. Представительства ПРООН в странах окажут административные и финансовые услуги, необходимые для выполнения данного проекта и обеспечат адекватную финансовую отчетность в ЮНОДК. За данные услуги ПРООН будет выплачиваться сумма вспомогательных затрат до 3% от общей суммы средств, расходуемых на местном уровне. Представительства ЮНОДК и ПРООН в странах региона в настоящий момент обсуждают пересмотренные рабочие договоренности. В случае, если данный пересмотр Рабочего соглашения приведет к изменению размера вспомогательной стоимости, выплачиваемой ПРООН, ЮНОДК в Ташкенте и финансовая служба в Вене пересмотрят бюджет проекта соответственно. </w:t>
      </w:r>
      <w:r>
        <w:br/>
      </w:r>
      <w:r>
        <w:rPr>
          <w:rFonts w:ascii="Times New Roman"/>
          <w:b w:val="false"/>
          <w:i w:val="false"/>
          <w:color w:val="000000"/>
          <w:sz w:val="28"/>
        </w:rPr>
        <w:t xml:space="preserve">
      Общая ответственность за выполнение возложена на Региональное Представительство ЮНОДК в Центральной Азии (РПЦА) в Ташкенте в тесной координации с Региональным Представительством ЮНОДК в России и Беларуси (РПРБ). В выполнении проекта, данное Представительство, посредством своего Регионального Представителя, будет направлять работу Координатора проекта (отобранного через систему Волонтеров ООН (UNV) уровня, равного L3/4. Сотрудники ЮНОДК/РПЦА, задействованные в осуществление "правоохранительных проектов" окажут данному проекту всевозможную поддержку, тем самым существенно экономя средства бюджета проекта. Основные решения по проекту, включая утверждение рабочего плана, осуществление пересмотров, внесение каких либо изменений в стратегию выполнения проекта или другие политические вопросы, будут согласовываться Региональным Представительством с соответствующими секциями и отделами ЮНОДК в Вене. </w:t>
      </w:r>
    </w:p>
    <w:bookmarkStart w:name="z78" w:id="76"/>
    <w:p>
      <w:pPr>
        <w:spacing w:after="0"/>
        <w:ind w:left="0"/>
        <w:jc w:val="both"/>
      </w:pPr>
      <w:r>
        <w:rPr>
          <w:rFonts w:ascii="Times New Roman"/>
          <w:b w:val="false"/>
          <w:i w:val="false"/>
          <w:color w:val="000000"/>
          <w:sz w:val="28"/>
        </w:rPr>
        <w:t>
</w:t>
      </w:r>
      <w:r>
        <w:rPr>
          <w:rFonts w:ascii="Times New Roman"/>
          <w:b/>
          <w:i w:val="false"/>
          <w:color w:val="000000"/>
          <w:sz w:val="28"/>
        </w:rPr>
        <w:t xml:space="preserve">       II.7 Подготовка к выполнению и координации </w:t>
      </w:r>
    </w:p>
    <w:bookmarkEnd w:id="76"/>
    <w:p>
      <w:pPr>
        <w:spacing w:after="0"/>
        <w:ind w:left="0"/>
        <w:jc w:val="both"/>
      </w:pPr>
      <w:r>
        <w:rPr>
          <w:rFonts w:ascii="Times New Roman"/>
          <w:b w:val="false"/>
          <w:i w:val="false"/>
          <w:color w:val="000000"/>
          <w:sz w:val="28"/>
        </w:rPr>
        <w:t xml:space="preserve">      Выполнение проекта будет начато незамедлительно после его подписания большинством стран региона. В случае, если какая либо из стран не подпишет проект по истечении шести месяцев после его начала, ее доля средств в проекте будет перенаправлена на осуществление деятельности проекта в других странах, подписавших проект. </w:t>
      </w:r>
      <w:r>
        <w:br/>
      </w:r>
      <w:r>
        <w:rPr>
          <w:rFonts w:ascii="Times New Roman"/>
          <w:b w:val="false"/>
          <w:i w:val="false"/>
          <w:color w:val="000000"/>
          <w:sz w:val="28"/>
        </w:rPr>
        <w:t xml:space="preserve">
      Перед проведением первого рабочего семинара в рамках проекта, страны участницы предоставят информацию и анализ действующих систем и механизмов для инициирования и проведения контролируемых поставок, если таковые имеются. Правительствам будет направлена просьба, назначить в качестве партнеров по проекту представителей соответствующих ведомств. От правительств стран, в которых будут проводиться региональные рабочие семинары, потребуется предоставление необходимых условий и организаторской поддержки. </w:t>
      </w:r>
      <w:r>
        <w:br/>
      </w:r>
      <w:r>
        <w:rPr>
          <w:rFonts w:ascii="Times New Roman"/>
          <w:b w:val="false"/>
          <w:i w:val="false"/>
          <w:color w:val="000000"/>
          <w:sz w:val="28"/>
        </w:rPr>
        <w:t xml:space="preserve">
      ЮНОДК в Ташкенте обеспечит надлежащую координацию данного проекта с другими национальными и региональными проектами ЮНОДК в Центральной Азии и соседних странах. В частности, ЮНОДК в Ташкенте будет поддерживать контакты с другими двухсторонними и многосторонними донорами, работающими в регионе, и обеспечивать их полную информированность о деталях и содержании данного и других проектов, для того чтобы достичь взаимодополняемость донорской помощи в регионе. ЮНОДК в Ташкенте также обеспечит полную координацию между данным проектом и соответствующими региональными проектами в области сбора, обработки, анализа и обмена информацией. Опыт, полученный при выполнении данного проекта, будет принят во внимание в других проектах. </w:t>
      </w:r>
    </w:p>
    <w:bookmarkStart w:name="z79" w:id="77"/>
    <w:p>
      <w:pPr>
        <w:spacing w:after="0"/>
        <w:ind w:left="0"/>
        <w:jc w:val="both"/>
      </w:pPr>
      <w:r>
        <w:rPr>
          <w:rFonts w:ascii="Times New Roman"/>
          <w:b w:val="false"/>
          <w:i w:val="false"/>
          <w:color w:val="000000"/>
          <w:sz w:val="28"/>
        </w:rPr>
        <w:t>
</w:t>
      </w:r>
      <w:r>
        <w:rPr>
          <w:rFonts w:ascii="Times New Roman"/>
          <w:b/>
          <w:i w:val="false"/>
          <w:color w:val="000000"/>
          <w:sz w:val="28"/>
        </w:rPr>
        <w:t xml:space="preserve">       III. Цели, результаты, деятельность </w:t>
      </w:r>
    </w:p>
    <w:bookmarkEnd w:id="77"/>
    <w:p>
      <w:pPr>
        <w:spacing w:after="0"/>
        <w:ind w:left="0"/>
        <w:jc w:val="both"/>
      </w:pPr>
      <w:r>
        <w:rPr>
          <w:rFonts w:ascii="Times New Roman"/>
          <w:b w:val="false"/>
          <w:i w:val="false"/>
          <w:color w:val="000000"/>
          <w:sz w:val="28"/>
        </w:rPr>
        <w:t xml:space="preserve">      Проект направлен на оказание содействия странам региона в создании и/или развитии национальных механизмов и возможностей для проведения контролируемых поставок надлежащим образом. Это, в свою очередь, поможет укрепить потенциал правоохранительных органов региона в разоблачении преступных группировок, замешанных в наркотрафике. Проект также окажет содействие странам членам MOB в совершенствовании их способностей по определению источников и мест назначения партий наркотиков, выявлению национальных, региональных и международных маршрутов наркотрафика. </w:t>
      </w:r>
    </w:p>
    <w:p>
      <w:pPr>
        <w:spacing w:after="0"/>
        <w:ind w:left="0"/>
        <w:jc w:val="both"/>
      </w:pPr>
      <w:r>
        <w:rPr>
          <w:rFonts w:ascii="Times New Roman"/>
          <w:b w:val="false"/>
          <w:i w:val="false"/>
          <w:color w:val="000000"/>
          <w:sz w:val="28"/>
          <w:u w:val="single"/>
        </w:rPr>
        <w:t xml:space="preserve">       Непосредственная задача: </w:t>
      </w:r>
      <w:r>
        <w:rPr>
          <w:rFonts w:ascii="Times New Roman"/>
          <w:b w:val="false"/>
          <w:i/>
          <w:color w:val="000000"/>
          <w:sz w:val="28"/>
        </w:rPr>
        <w:t xml:space="preserve">   Оказать содействие странам региона </w:t>
      </w:r>
      <w:r>
        <w:br/>
      </w:r>
      <w:r>
        <w:rPr>
          <w:rFonts w:ascii="Times New Roman"/>
          <w:b w:val="false"/>
          <w:i w:val="false"/>
          <w:color w:val="000000"/>
          <w:sz w:val="28"/>
        </w:rPr>
        <w:t>
</w:t>
      </w:r>
      <w:r>
        <w:rPr>
          <w:rFonts w:ascii="Times New Roman"/>
          <w:b w:val="false"/>
          <w:i/>
          <w:color w:val="000000"/>
          <w:sz w:val="28"/>
        </w:rPr>
        <w:t xml:space="preserve">                                   в создании и/или развитии национальных </w:t>
      </w:r>
      <w:r>
        <w:br/>
      </w:r>
      <w:r>
        <w:rPr>
          <w:rFonts w:ascii="Times New Roman"/>
          <w:b w:val="false"/>
          <w:i w:val="false"/>
          <w:color w:val="000000"/>
          <w:sz w:val="28"/>
        </w:rPr>
        <w:t>
</w:t>
      </w:r>
      <w:r>
        <w:rPr>
          <w:rFonts w:ascii="Times New Roman"/>
          <w:b w:val="false"/>
          <w:i/>
          <w:color w:val="000000"/>
          <w:sz w:val="28"/>
        </w:rPr>
        <w:t xml:space="preserve">                                   механизмов и возможностей для проведения </w:t>
      </w:r>
      <w:r>
        <w:br/>
      </w:r>
      <w:r>
        <w:rPr>
          <w:rFonts w:ascii="Times New Roman"/>
          <w:b w:val="false"/>
          <w:i w:val="false"/>
          <w:color w:val="000000"/>
          <w:sz w:val="28"/>
        </w:rPr>
        <w:t>
</w:t>
      </w:r>
      <w:r>
        <w:rPr>
          <w:rFonts w:ascii="Times New Roman"/>
          <w:b w:val="false"/>
          <w:i/>
          <w:color w:val="000000"/>
          <w:sz w:val="28"/>
        </w:rPr>
        <w:t xml:space="preserve">                                   контролируемых поставок надлежащим образом </w:t>
      </w:r>
    </w:p>
    <w:p>
      <w:pPr>
        <w:spacing w:after="0"/>
        <w:ind w:left="0"/>
        <w:jc w:val="both"/>
      </w:pPr>
      <w:r>
        <w:rPr>
          <w:rFonts w:ascii="Times New Roman"/>
          <w:b w:val="false"/>
          <w:i w:val="false"/>
          <w:color w:val="000000"/>
          <w:sz w:val="28"/>
          <w:u w:val="single"/>
        </w:rPr>
        <w:t xml:space="preserve">       Результаты: </w:t>
      </w:r>
    </w:p>
    <w:p>
      <w:pPr>
        <w:spacing w:after="0"/>
        <w:ind w:left="0"/>
        <w:jc w:val="both"/>
      </w:pPr>
      <w:r>
        <w:rPr>
          <w:rFonts w:ascii="Times New Roman"/>
          <w:b w:val="false"/>
          <w:i w:val="false"/>
          <w:color w:val="000000"/>
          <w:sz w:val="28"/>
        </w:rPr>
        <w:t xml:space="preserve">      - Созданы правовые рамки, установлены процедуры и соответствующие механизмы для проведения контролируемых поставок </w:t>
      </w:r>
      <w:r>
        <w:br/>
      </w:r>
      <w:r>
        <w:rPr>
          <w:rFonts w:ascii="Times New Roman"/>
          <w:b w:val="false"/>
          <w:i w:val="false"/>
          <w:color w:val="000000"/>
          <w:sz w:val="28"/>
        </w:rPr>
        <w:t xml:space="preserve">
      - Предоставлен специализированный тренинг и оборудование для надлежащего проведения контролируемых поставок </w:t>
      </w:r>
    </w:p>
    <w:p>
      <w:pPr>
        <w:spacing w:after="0"/>
        <w:ind w:left="0"/>
        <w:jc w:val="both"/>
      </w:pPr>
      <w:r>
        <w:rPr>
          <w:rFonts w:ascii="Times New Roman"/>
          <w:b w:val="false"/>
          <w:i w:val="false"/>
          <w:color w:val="000000"/>
          <w:sz w:val="28"/>
          <w:u w:val="single"/>
        </w:rPr>
        <w:t xml:space="preserve">       Деятельность: </w:t>
      </w:r>
    </w:p>
    <w:p>
      <w:pPr>
        <w:spacing w:after="0"/>
        <w:ind w:left="0"/>
        <w:jc w:val="both"/>
      </w:pPr>
      <w:r>
        <w:rPr>
          <w:rFonts w:ascii="Times New Roman"/>
          <w:b w:val="false"/>
          <w:i w:val="false"/>
          <w:color w:val="000000"/>
          <w:sz w:val="28"/>
        </w:rPr>
        <w:t xml:space="preserve">      Привлечение международного эксперта для предоставления советнических услуг правоохранительным ведомствам стран членов MOB в применении передовых оперативных навыков в планировании, организации и проведении контролируемых поставок; </w:t>
      </w:r>
      <w:r>
        <w:br/>
      </w:r>
      <w:r>
        <w:rPr>
          <w:rFonts w:ascii="Times New Roman"/>
          <w:b w:val="false"/>
          <w:i w:val="false"/>
          <w:color w:val="000000"/>
          <w:sz w:val="28"/>
        </w:rPr>
        <w:t xml:space="preserve">
      Изучение роли национальных правоохранительных органов по контролю за наркотиками для определения ведущего координирующего ведомства, приоритетов в области контроля за наркотиками, оценки потенциалов расследования, мобильности и механизмов межведомственного сотрудничества; </w:t>
      </w:r>
      <w:r>
        <w:br/>
      </w:r>
      <w:r>
        <w:rPr>
          <w:rFonts w:ascii="Times New Roman"/>
          <w:b w:val="false"/>
          <w:i w:val="false"/>
          <w:color w:val="000000"/>
          <w:sz w:val="28"/>
        </w:rPr>
        <w:t xml:space="preserve">
      Определение национальных правовых требований, необходимых для проведения контролируемых поставок и оказания содействия в разработке возможных изменений в законодательстве; </w:t>
      </w:r>
      <w:r>
        <w:br/>
      </w:r>
      <w:r>
        <w:rPr>
          <w:rFonts w:ascii="Times New Roman"/>
          <w:b w:val="false"/>
          <w:i w:val="false"/>
          <w:color w:val="000000"/>
          <w:sz w:val="28"/>
        </w:rPr>
        <w:t xml:space="preserve">
      Организация национальных межведомственных встреч всех заинтересованных правоохранительных ведомств по контролю за наркотиками и других заинтересованных сторон, направленных на разработку общего подхода в организации и проведении контролируемых поставок; </w:t>
      </w:r>
      <w:r>
        <w:br/>
      </w:r>
      <w:r>
        <w:rPr>
          <w:rFonts w:ascii="Times New Roman"/>
          <w:b w:val="false"/>
          <w:i w:val="false"/>
          <w:color w:val="000000"/>
          <w:sz w:val="28"/>
        </w:rPr>
        <w:t xml:space="preserve">
      Оказание содействия соответствующим управлениям в разработке и внедрении надлежащих процедур для создания условий незамедлительного принятия решений о проведении контролируемой поставки, включая назначение контактных лиц и внедрение системы круглосуточной связи; </w:t>
      </w:r>
      <w:r>
        <w:br/>
      </w:r>
      <w:r>
        <w:rPr>
          <w:rFonts w:ascii="Times New Roman"/>
          <w:b w:val="false"/>
          <w:i w:val="false"/>
          <w:color w:val="000000"/>
          <w:sz w:val="28"/>
        </w:rPr>
        <w:t xml:space="preserve">
      Оказание содействия ведущим правоохранительным ведомствам в внедрении скоординированных и взаимоподдерживающих оперативных процедур, отвечающих требованиям проведения контролируемых поставок; </w:t>
      </w:r>
      <w:r>
        <w:br/>
      </w:r>
      <w:r>
        <w:rPr>
          <w:rFonts w:ascii="Times New Roman"/>
          <w:b w:val="false"/>
          <w:i w:val="false"/>
          <w:color w:val="000000"/>
          <w:sz w:val="28"/>
        </w:rPr>
        <w:t xml:space="preserve">
      Предоставление тренинга сотрудникам правоохранительных органов по контролю за наркотиками по выполнению принятых инструкций; </w:t>
      </w:r>
      <w:r>
        <w:br/>
      </w:r>
      <w:r>
        <w:rPr>
          <w:rFonts w:ascii="Times New Roman"/>
          <w:b w:val="false"/>
          <w:i w:val="false"/>
          <w:color w:val="000000"/>
          <w:sz w:val="28"/>
        </w:rPr>
        <w:t xml:space="preserve">
      Организация семинара, направленного на обмен мнениями по первому практическому опыту применения инструкций и обсуждение возможных недостатков; </w:t>
      </w:r>
      <w:r>
        <w:br/>
      </w:r>
      <w:r>
        <w:rPr>
          <w:rFonts w:ascii="Times New Roman"/>
          <w:b w:val="false"/>
          <w:i w:val="false"/>
          <w:color w:val="000000"/>
          <w:sz w:val="28"/>
        </w:rPr>
        <w:t xml:space="preserve">
      Определение в каждой стране подразделений, назначенных правительством данной страны для оперативного выполнения контролируемых поставок; </w:t>
      </w:r>
      <w:r>
        <w:br/>
      </w:r>
      <w:r>
        <w:rPr>
          <w:rFonts w:ascii="Times New Roman"/>
          <w:b w:val="false"/>
          <w:i w:val="false"/>
          <w:color w:val="000000"/>
          <w:sz w:val="28"/>
        </w:rPr>
        <w:t xml:space="preserve">
      Предоставление тренинга соответствующим подразделениям, отобранным правительствами стран, по тактике скрытого наблюдения в ходе контролируемых поставок; </w:t>
      </w:r>
      <w:r>
        <w:br/>
      </w:r>
      <w:r>
        <w:rPr>
          <w:rFonts w:ascii="Times New Roman"/>
          <w:b w:val="false"/>
          <w:i w:val="false"/>
          <w:color w:val="000000"/>
          <w:sz w:val="28"/>
        </w:rPr>
        <w:t xml:space="preserve">
      Определение нужд правоохранительных органов по контролю за наркотиками в специальном оборудовании; </w:t>
      </w:r>
      <w:r>
        <w:br/>
      </w:r>
      <w:r>
        <w:rPr>
          <w:rFonts w:ascii="Times New Roman"/>
          <w:b w:val="false"/>
          <w:i w:val="false"/>
          <w:color w:val="000000"/>
          <w:sz w:val="28"/>
        </w:rPr>
        <w:t xml:space="preserve">
      Предоставление специального оборудования; </w:t>
      </w:r>
      <w:r>
        <w:br/>
      </w:r>
      <w:r>
        <w:rPr>
          <w:rFonts w:ascii="Times New Roman"/>
          <w:b w:val="false"/>
          <w:i w:val="false"/>
          <w:color w:val="000000"/>
          <w:sz w:val="28"/>
        </w:rPr>
        <w:t xml:space="preserve">
      Проведение тренинга по применению предоставленного оборудования; </w:t>
      </w:r>
      <w:r>
        <w:br/>
      </w:r>
      <w:r>
        <w:rPr>
          <w:rFonts w:ascii="Times New Roman"/>
          <w:b w:val="false"/>
          <w:i w:val="false"/>
          <w:color w:val="000000"/>
          <w:sz w:val="28"/>
        </w:rPr>
        <w:t xml:space="preserve">
      Развитие регионального и трансграничного сотрудничества в проведении контролируемых поставок, включая подписание соглашения о проведении трансграничных контролируемых поставок (в случае и когда будет запрошено странами региона); </w:t>
      </w:r>
      <w:r>
        <w:br/>
      </w:r>
      <w:r>
        <w:rPr>
          <w:rFonts w:ascii="Times New Roman"/>
          <w:b w:val="false"/>
          <w:i w:val="false"/>
          <w:color w:val="000000"/>
          <w:sz w:val="28"/>
        </w:rPr>
        <w:t xml:space="preserve">
      Организация практических занятий (учений) по проведению контролируемых поставок, сначала на национальном, затем на региональном уровнях; </w:t>
      </w:r>
      <w:r>
        <w:br/>
      </w:r>
      <w:r>
        <w:rPr>
          <w:rFonts w:ascii="Times New Roman"/>
          <w:b w:val="false"/>
          <w:i w:val="false"/>
          <w:color w:val="000000"/>
          <w:sz w:val="28"/>
        </w:rPr>
        <w:t xml:space="preserve">
      Организация заключительной региональной рабочей встречи по планированию, координации и осуществлению контролируемых поставок. </w:t>
      </w:r>
    </w:p>
    <w:bookmarkStart w:name="z80" w:id="78"/>
    <w:p>
      <w:pPr>
        <w:spacing w:after="0"/>
        <w:ind w:left="0"/>
        <w:jc w:val="both"/>
      </w:pPr>
      <w:r>
        <w:rPr>
          <w:rFonts w:ascii="Times New Roman"/>
          <w:b w:val="false"/>
          <w:i w:val="false"/>
          <w:color w:val="000000"/>
          <w:sz w:val="28"/>
        </w:rPr>
        <w:t>
</w:t>
      </w:r>
      <w:r>
        <w:rPr>
          <w:rFonts w:ascii="Times New Roman"/>
          <w:b/>
          <w:i w:val="false"/>
          <w:color w:val="000000"/>
          <w:sz w:val="28"/>
        </w:rPr>
        <w:t xml:space="preserve">       IV. Вклады </w:t>
      </w:r>
    </w:p>
    <w:bookmarkEnd w:id="78"/>
    <w:p>
      <w:pPr>
        <w:spacing w:after="0"/>
        <w:ind w:left="0"/>
        <w:jc w:val="both"/>
      </w:pPr>
      <w:r>
        <w:rPr>
          <w:rFonts w:ascii="Times New Roman"/>
          <w:b w:val="false"/>
          <w:i/>
          <w:color w:val="000000"/>
          <w:sz w:val="28"/>
        </w:rPr>
        <w:t xml:space="preserve">       Вклады Правительств </w:t>
      </w:r>
    </w:p>
    <w:p>
      <w:pPr>
        <w:spacing w:after="0"/>
        <w:ind w:left="0"/>
        <w:jc w:val="both"/>
      </w:pPr>
      <w:r>
        <w:rPr>
          <w:rFonts w:ascii="Times New Roman"/>
          <w:b w:val="false"/>
          <w:i w:val="false"/>
          <w:color w:val="000000"/>
          <w:sz w:val="28"/>
        </w:rPr>
        <w:t xml:space="preserve">      Правительства всех подписавших проект стран предоставят помещения для проведения тренингов и встреч по обсуждению и координации. </w:t>
      </w:r>
      <w:r>
        <w:br/>
      </w:r>
      <w:r>
        <w:rPr>
          <w:rFonts w:ascii="Times New Roman"/>
          <w:b w:val="false"/>
          <w:i w:val="false"/>
          <w:color w:val="000000"/>
          <w:sz w:val="28"/>
        </w:rPr>
        <w:t xml:space="preserve">
      Правительства стран, подписавших проект, обеспечат для сотрудников ООН, консультантов, представителей стран-доноров и сотрудников проекта визами, необходимыми условиями безопасности и организацией поездок по региону, не взимая дополнительной платы, и предоставят условия для проведения встреч в регионе по международному мониторингу проекта не взимая дополнительных местных выплат. </w:t>
      </w:r>
    </w:p>
    <w:p>
      <w:pPr>
        <w:spacing w:after="0"/>
        <w:ind w:left="0"/>
        <w:jc w:val="both"/>
      </w:pPr>
      <w:r>
        <w:rPr>
          <w:rFonts w:ascii="Times New Roman"/>
          <w:b w:val="false"/>
          <w:i/>
          <w:color w:val="000000"/>
          <w:sz w:val="28"/>
        </w:rPr>
        <w:t xml:space="preserve">       Вклад ЮНОДК </w:t>
      </w:r>
    </w:p>
    <w:p>
      <w:pPr>
        <w:spacing w:after="0"/>
        <w:ind w:left="0"/>
        <w:jc w:val="both"/>
      </w:pPr>
      <w:r>
        <w:rPr>
          <w:rFonts w:ascii="Times New Roman"/>
          <w:b w:val="false"/>
          <w:i/>
          <w:color w:val="000000"/>
          <w:sz w:val="28"/>
        </w:rPr>
        <w:t xml:space="preserve">       Затраты на персонал: </w:t>
      </w:r>
      <w:r>
        <w:rPr>
          <w:rFonts w:ascii="Times New Roman"/>
          <w:b w:val="false"/>
          <w:i w:val="false"/>
          <w:color w:val="000000"/>
          <w:sz w:val="28"/>
        </w:rPr>
        <w:t xml:space="preserve">173,400 </w:t>
      </w:r>
      <w:r>
        <w:br/>
      </w:r>
      <w:r>
        <w:rPr>
          <w:rFonts w:ascii="Times New Roman"/>
          <w:b w:val="false"/>
          <w:i w:val="false"/>
          <w:color w:val="000000"/>
          <w:sz w:val="28"/>
        </w:rPr>
        <w:t xml:space="preserve">
      Международный и национальный персонал проекта, затраты на консультантов и экспертов, затраты на оценку проекта. </w:t>
      </w:r>
    </w:p>
    <w:p>
      <w:pPr>
        <w:spacing w:after="0"/>
        <w:ind w:left="0"/>
        <w:jc w:val="both"/>
      </w:pPr>
      <w:r>
        <w:rPr>
          <w:rFonts w:ascii="Times New Roman"/>
          <w:b w:val="false"/>
          <w:i/>
          <w:color w:val="000000"/>
          <w:sz w:val="28"/>
        </w:rPr>
        <w:t xml:space="preserve">       Затраты на тренинг: </w:t>
      </w:r>
      <w:r>
        <w:rPr>
          <w:rFonts w:ascii="Times New Roman"/>
          <w:b w:val="false"/>
          <w:i w:val="false"/>
          <w:color w:val="000000"/>
          <w:sz w:val="28"/>
        </w:rPr>
        <w:t xml:space="preserve">225,000 </w:t>
      </w:r>
      <w:r>
        <w:br/>
      </w:r>
      <w:r>
        <w:rPr>
          <w:rFonts w:ascii="Times New Roman"/>
          <w:b w:val="false"/>
          <w:i w:val="false"/>
          <w:color w:val="000000"/>
          <w:sz w:val="28"/>
        </w:rPr>
        <w:t xml:space="preserve">
      Тренинг для офицеров правоохранительных органов по контролю за наркотиками. Встречи по обзору деятельности проекта, встречи по координации с другими правоохранительными ведомствами и партнерами. </w:t>
      </w:r>
    </w:p>
    <w:p>
      <w:pPr>
        <w:spacing w:after="0"/>
        <w:ind w:left="0"/>
        <w:jc w:val="both"/>
      </w:pPr>
      <w:r>
        <w:rPr>
          <w:rFonts w:ascii="Times New Roman"/>
          <w:b w:val="false"/>
          <w:i/>
          <w:color w:val="000000"/>
          <w:sz w:val="28"/>
        </w:rPr>
        <w:t xml:space="preserve">       Затраты на оборудование: </w:t>
      </w:r>
      <w:r>
        <w:rPr>
          <w:rFonts w:ascii="Times New Roman"/>
          <w:b w:val="false"/>
          <w:i w:val="false"/>
          <w:color w:val="000000"/>
          <w:sz w:val="28"/>
        </w:rPr>
        <w:t xml:space="preserve">899,000 </w:t>
      </w:r>
      <w:r>
        <w:br/>
      </w:r>
      <w:r>
        <w:rPr>
          <w:rFonts w:ascii="Times New Roman"/>
          <w:b w:val="false"/>
          <w:i w:val="false"/>
          <w:color w:val="000000"/>
          <w:sz w:val="28"/>
        </w:rPr>
        <w:t xml:space="preserve">
      Оборудование для операций по контролируемым поставкам. </w:t>
      </w:r>
    </w:p>
    <w:p>
      <w:pPr>
        <w:spacing w:after="0"/>
        <w:ind w:left="0"/>
        <w:jc w:val="both"/>
      </w:pPr>
      <w:r>
        <w:rPr>
          <w:rFonts w:ascii="Times New Roman"/>
          <w:b w:val="false"/>
          <w:i/>
          <w:color w:val="000000"/>
          <w:sz w:val="28"/>
        </w:rPr>
        <w:t xml:space="preserve">       Затраты на разное и служебные поездки: </w:t>
      </w:r>
      <w:r>
        <w:rPr>
          <w:rFonts w:ascii="Times New Roman"/>
          <w:b w:val="false"/>
          <w:i w:val="false"/>
          <w:color w:val="000000"/>
          <w:sz w:val="28"/>
        </w:rPr>
        <w:t xml:space="preserve">73,700 </w:t>
      </w:r>
      <w:r>
        <w:br/>
      </w:r>
      <w:r>
        <w:rPr>
          <w:rFonts w:ascii="Times New Roman"/>
          <w:b w:val="false"/>
          <w:i w:val="false"/>
          <w:color w:val="000000"/>
          <w:sz w:val="28"/>
        </w:rPr>
        <w:t xml:space="preserve">
      Служебные поездки на места и в штаб квартиру в Вене. Различные расходы. </w:t>
      </w:r>
    </w:p>
    <w:bookmarkStart w:name="z81" w:id="79"/>
    <w:p>
      <w:pPr>
        <w:spacing w:after="0"/>
        <w:ind w:left="0"/>
        <w:jc w:val="both"/>
      </w:pPr>
      <w:r>
        <w:rPr>
          <w:rFonts w:ascii="Times New Roman"/>
          <w:b w:val="false"/>
          <w:i w:val="false"/>
          <w:color w:val="000000"/>
          <w:sz w:val="28"/>
        </w:rPr>
        <w:t>
</w:t>
      </w:r>
      <w:r>
        <w:rPr>
          <w:rFonts w:ascii="Times New Roman"/>
          <w:b/>
          <w:i w:val="false"/>
          <w:color w:val="000000"/>
          <w:sz w:val="28"/>
        </w:rPr>
        <w:t xml:space="preserve">       V. Риск и предположение проекта </w:t>
      </w:r>
    </w:p>
    <w:bookmarkEnd w:id="79"/>
    <w:p>
      <w:pPr>
        <w:spacing w:after="0"/>
        <w:ind w:left="0"/>
        <w:jc w:val="both"/>
      </w:pPr>
      <w:r>
        <w:rPr>
          <w:rFonts w:ascii="Times New Roman"/>
          <w:b w:val="false"/>
          <w:i w:val="false"/>
          <w:color w:val="000000"/>
          <w:sz w:val="28"/>
        </w:rPr>
        <w:t xml:space="preserve">      Данный проект поддержит создание механизма проведения контролируемых поставок в регионе, где на сегодня имеется незначительный опыт и потенциал в этой сфере. Для этого потребуется наличие взаимодоверия между странами участницами проекта. Правительства стран-участниц MOB заявили о необходимости и продемонстрировали готовность осуществлять деятельность по контролю за наркотиками, которые не ограничиваются национальными границами. В то время как, возможно возникновение трудностей в сотрудничестве на раннем этапе развития, недавнее положительное развитие регионального сотрудничества в области контроля за наркотиками сокращает число принципиальных рисков проекта, ожидаемых на момент его разработки. Тем не менее, ожидания и риски, перечисленные ниже, требуют внимания и мониторинга: </w:t>
      </w:r>
    </w:p>
    <w:p>
      <w:pPr>
        <w:spacing w:after="0"/>
        <w:ind w:left="0"/>
        <w:jc w:val="both"/>
      </w:pPr>
      <w:r>
        <w:rPr>
          <w:rFonts w:ascii="Times New Roman"/>
          <w:b w:val="false"/>
          <w:i/>
          <w:color w:val="000000"/>
          <w:sz w:val="28"/>
        </w:rPr>
        <w:t xml:space="preserve">       Предположения: </w:t>
      </w:r>
    </w:p>
    <w:p>
      <w:pPr>
        <w:spacing w:after="0"/>
        <w:ind w:left="0"/>
        <w:jc w:val="both"/>
      </w:pPr>
      <w:r>
        <w:rPr>
          <w:rFonts w:ascii="Times New Roman"/>
          <w:b w:val="false"/>
          <w:i w:val="false"/>
          <w:color w:val="000000"/>
          <w:sz w:val="28"/>
        </w:rPr>
        <w:t xml:space="preserve">      - Правительства стран-участниц MOB остаются приверженными к созданию координационных механизмов координации по контролируемым поставкам. </w:t>
      </w:r>
      <w:r>
        <w:br/>
      </w:r>
      <w:r>
        <w:rPr>
          <w:rFonts w:ascii="Times New Roman"/>
          <w:b w:val="false"/>
          <w:i w:val="false"/>
          <w:color w:val="000000"/>
          <w:sz w:val="28"/>
        </w:rPr>
        <w:t xml:space="preserve">
      - Правоохранительные ведомства активно сотрудничают в создании институциональных механизмов для авторизации и обмена информацией. </w:t>
      </w:r>
      <w:r>
        <w:br/>
      </w:r>
      <w:r>
        <w:rPr>
          <w:rFonts w:ascii="Times New Roman"/>
          <w:b w:val="false"/>
          <w:i w:val="false"/>
          <w:color w:val="000000"/>
          <w:sz w:val="28"/>
        </w:rPr>
        <w:t xml:space="preserve">
      - Заключенные соглашения реалистичны, действенны и могут быть реализованы на практике. </w:t>
      </w:r>
      <w:r>
        <w:br/>
      </w:r>
      <w:r>
        <w:rPr>
          <w:rFonts w:ascii="Times New Roman"/>
          <w:b w:val="false"/>
          <w:i w:val="false"/>
          <w:color w:val="000000"/>
          <w:sz w:val="28"/>
        </w:rPr>
        <w:t xml:space="preserve">
      - Все задействованные стороны осознают важность своевременных мер в вопросе контролируемых поставок и готовы реализовывать механизмы, позволяющие незамедлительно принимать решения и проводить операции. </w:t>
      </w:r>
    </w:p>
    <w:p>
      <w:pPr>
        <w:spacing w:after="0"/>
        <w:ind w:left="0"/>
        <w:jc w:val="both"/>
      </w:pPr>
      <w:r>
        <w:rPr>
          <w:rFonts w:ascii="Times New Roman"/>
          <w:b w:val="false"/>
          <w:i/>
          <w:color w:val="000000"/>
          <w:sz w:val="28"/>
        </w:rPr>
        <w:t xml:space="preserve">       Риски: </w:t>
      </w:r>
    </w:p>
    <w:p>
      <w:pPr>
        <w:spacing w:after="0"/>
        <w:ind w:left="0"/>
        <w:jc w:val="both"/>
      </w:pPr>
      <w:r>
        <w:rPr>
          <w:rFonts w:ascii="Times New Roman"/>
          <w:b w:val="false"/>
          <w:i w:val="false"/>
          <w:color w:val="000000"/>
          <w:sz w:val="28"/>
        </w:rPr>
        <w:t xml:space="preserve">      - Учитывая факторы неопределенности в региональных международных отношениях, а также соперничество, доверие между странами-участницами проекта может снизиться и повлиять на успешность проведения контролируемых поставок. </w:t>
      </w:r>
      <w:r>
        <w:br/>
      </w:r>
      <w:r>
        <w:rPr>
          <w:rFonts w:ascii="Times New Roman"/>
          <w:b w:val="false"/>
          <w:i w:val="false"/>
          <w:color w:val="000000"/>
          <w:sz w:val="28"/>
        </w:rPr>
        <w:t xml:space="preserve">
      - Соперничество между правоохранительными органами внутри стран может препятствовать назначению национальных контактных органов и негативно повлиять на выполнение соглашений. </w:t>
      </w:r>
      <w:r>
        <w:br/>
      </w:r>
      <w:r>
        <w:rPr>
          <w:rFonts w:ascii="Times New Roman"/>
          <w:b w:val="false"/>
          <w:i w:val="false"/>
          <w:color w:val="000000"/>
          <w:sz w:val="28"/>
        </w:rPr>
        <w:t xml:space="preserve">
      - Условия безопасности, политической обстановки и чрезвычайные обстоятельства могут препятствовать своевременному выполнению проекта. </w:t>
      </w:r>
      <w:r>
        <w:br/>
      </w:r>
      <w:r>
        <w:rPr>
          <w:rFonts w:ascii="Times New Roman"/>
          <w:b w:val="false"/>
          <w:i w:val="false"/>
          <w:color w:val="000000"/>
          <w:sz w:val="28"/>
        </w:rPr>
        <w:t xml:space="preserve">
      Структура данного проекта предусматривает, что при руководстве проектом, его выполнении и мониторинге происходит тесное взаимодействие между международным персоналом проекта, национальными и региональными рабочими группами, Региональными представительствами ЮНОДК в Ташкенте и Москве, представителями стран доноров и специалистами ЮНОДК в Вене, с тем, чтобы на постоянной основе рассматривать прогресс по исполнению проекта и его результаты. В случае, если сотрудники проекта и ЮНОДК в Ташкенте придут к выводу что, какое либо из этих предположений более не имеет силы или что перечисленные выше риски материализовались, ЮНОДК в Ташкенте в сотрудничестве в правительствами стран-участниц MOB и представителями стран доноров сделают соответствующим партнерам рекомендации по принятию необходимых мер или приостановят/свернут деятельность проекта в установленном порядке. ЮНОДК в Ташкенте будет информировать ЮНОДК в Вене о любых фактах, связанных с упомянутыми рисками и ожиданиями, которые могут потребовать временного прекращения осуществления деятельности/компонентов проекта, проведения специального обзора или могут потребовать существенного пересмотра проекта. </w:t>
      </w:r>
    </w:p>
    <w:bookmarkStart w:name="z82" w:id="80"/>
    <w:p>
      <w:pPr>
        <w:spacing w:after="0"/>
        <w:ind w:left="0"/>
        <w:jc w:val="both"/>
      </w:pPr>
      <w:r>
        <w:rPr>
          <w:rFonts w:ascii="Times New Roman"/>
          <w:b w:val="false"/>
          <w:i w:val="false"/>
          <w:color w:val="000000"/>
          <w:sz w:val="28"/>
        </w:rPr>
        <w:t>
</w:t>
      </w:r>
      <w:r>
        <w:rPr>
          <w:rFonts w:ascii="Times New Roman"/>
          <w:b/>
          <w:i w:val="false"/>
          <w:color w:val="000000"/>
          <w:sz w:val="28"/>
        </w:rPr>
        <w:t xml:space="preserve">       VI. Предыдущие обязательства и требования </w:t>
      </w:r>
    </w:p>
    <w:bookmarkEnd w:id="80"/>
    <w:p>
      <w:pPr>
        <w:spacing w:after="0"/>
        <w:ind w:left="0"/>
        <w:jc w:val="both"/>
      </w:pPr>
      <w:r>
        <w:rPr>
          <w:rFonts w:ascii="Times New Roman"/>
          <w:b w:val="false"/>
          <w:i w:val="false"/>
          <w:color w:val="000000"/>
          <w:sz w:val="28"/>
        </w:rPr>
        <w:t xml:space="preserve">      В целях данного проекта правительство каждой страны назначит правительственное выполняющее ведомство (ва). Правительство также назначит ключевых официальных лиц в соответствующих правительственных ведомствах в качестве ответственных за выполнение данного проекта и, действующих в качестве официальных контактных лиц по любым вопросам между ЮНОДК и странами-участницами проекта относительно его эффективного выполнения. Также, предусматривается что правительства окажут содействие в определении подходящего контактного лица, ответственного за решение вопросов повседневного выполнения проекта. Правительство обеспечит доступ экспертных миссий к местам проведения проекта, соответствующим данным по контролю за наркотиками, агентствам и должностным лицам. </w:t>
      </w:r>
      <w:r>
        <w:br/>
      </w:r>
      <w:r>
        <w:rPr>
          <w:rFonts w:ascii="Times New Roman"/>
          <w:b w:val="false"/>
          <w:i w:val="false"/>
          <w:color w:val="000000"/>
          <w:sz w:val="28"/>
        </w:rPr>
        <w:t xml:space="preserve">
      Данный проект будет выполняться ЮНОДК только в случае, если ЮНОДК будет удовлетворено выполнением следующих основных обязательств: </w:t>
      </w:r>
      <w:r>
        <w:br/>
      </w:r>
      <w:r>
        <w:rPr>
          <w:rFonts w:ascii="Times New Roman"/>
          <w:b w:val="false"/>
          <w:i w:val="false"/>
          <w:color w:val="000000"/>
          <w:sz w:val="28"/>
        </w:rPr>
        <w:t xml:space="preserve">
      - Правительства обеспечат своевременное предоставление вкладов. </w:t>
      </w:r>
      <w:r>
        <w:br/>
      </w:r>
      <w:r>
        <w:rPr>
          <w:rFonts w:ascii="Times New Roman"/>
          <w:b w:val="false"/>
          <w:i w:val="false"/>
          <w:color w:val="000000"/>
          <w:sz w:val="28"/>
        </w:rPr>
        <w:t xml:space="preserve">
      - Правительства назначат контактные лица в каждом правоохранительном органе по контролю за наркотиками, с которыми можно будет напрямую работать над проектом. </w:t>
      </w:r>
      <w:r>
        <w:br/>
      </w:r>
      <w:r>
        <w:rPr>
          <w:rFonts w:ascii="Times New Roman"/>
          <w:b w:val="false"/>
          <w:i w:val="false"/>
          <w:color w:val="000000"/>
          <w:sz w:val="28"/>
        </w:rPr>
        <w:t xml:space="preserve">
      - Правительства обяжут правоохранительные органы, получающие поддержку в рамках данного проекта участвовать в обмене информацией для поддержки выполнения задач проекта. </w:t>
      </w:r>
      <w:r>
        <w:br/>
      </w:r>
      <w:r>
        <w:rPr>
          <w:rFonts w:ascii="Times New Roman"/>
          <w:b w:val="false"/>
          <w:i w:val="false"/>
          <w:color w:val="000000"/>
          <w:sz w:val="28"/>
        </w:rPr>
        <w:t xml:space="preserve">
      - Правительства обеспечат, чтобы сотрудники, обученные в ходе учебных туров, курсов и семинаров будут работать в своих правоохранительных ведомствах как минимум в течение последующих трех лет и что оборудование, поставленное в рамках проекта, будет использоваться для деятельности, оговоренной в проектном документе. </w:t>
      </w:r>
      <w:r>
        <w:br/>
      </w:r>
      <w:r>
        <w:rPr>
          <w:rFonts w:ascii="Times New Roman"/>
          <w:b w:val="false"/>
          <w:i w:val="false"/>
          <w:color w:val="000000"/>
          <w:sz w:val="28"/>
        </w:rPr>
        <w:t xml:space="preserve">
      - Правительства поддержат деятельность проекта, в том числе путем создания рабочих групп, состоящих и руководящих работников всех правоохранительных органов по контролю за наркотиками и других заинтересованных ведомств. </w:t>
      </w:r>
      <w:r>
        <w:br/>
      </w:r>
      <w:r>
        <w:rPr>
          <w:rFonts w:ascii="Times New Roman"/>
          <w:b w:val="false"/>
          <w:i w:val="false"/>
          <w:color w:val="000000"/>
          <w:sz w:val="28"/>
        </w:rPr>
        <w:t xml:space="preserve">
      Оказание содействия со стороны ЮНОДК будет зависеть от выполнения или почти полного выполнения обязательств, перечисленных выше. При невыполнении одного или нескольких обязательств ЮНОДК, по своему усмотрению, может приостановить или завершить оказание помощи. </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w:t>
      </w:r>
      <w:r>
        <w:rPr>
          <w:rFonts w:ascii="Times New Roman"/>
          <w:b/>
          <w:i w:val="false"/>
          <w:color w:val="000000"/>
          <w:sz w:val="28"/>
        </w:rPr>
        <w:t xml:space="preserve">         VII. Мониторинг проекта, обзоры, отчетность и оценка </w:t>
      </w:r>
    </w:p>
    <w:bookmarkEnd w:id="81"/>
    <w:p>
      <w:pPr>
        <w:spacing w:after="0"/>
        <w:ind w:left="0"/>
        <w:jc w:val="both"/>
      </w:pPr>
      <w:r>
        <w:rPr>
          <w:rFonts w:ascii="Times New Roman"/>
          <w:b w:val="false"/>
          <w:i w:val="false"/>
          <w:color w:val="000000"/>
          <w:sz w:val="28"/>
        </w:rPr>
        <w:t xml:space="preserve">      Правительства и ЮНОДК могут совместно пересматривать данный проект на любой стадии его выполнения. Правительства, в случае необходимости, будут оказывать содействие миссиям ЮНОДК по пересмотру проекта. Данный проект подлежит проверке как со стороны Службы внутреннего аудита ООН, так и Совета внешних аудиторов ООН. По их запросу стороны, подписавшие данный проектный документ, обеспечат доступ аудиторов к документации, переписке, счетам, записям расходов и инвентарному списку по проекту. </w:t>
      </w:r>
      <w:r>
        <w:br/>
      </w:r>
      <w:r>
        <w:rPr>
          <w:rFonts w:ascii="Times New Roman"/>
          <w:b w:val="false"/>
          <w:i w:val="false"/>
          <w:color w:val="000000"/>
          <w:sz w:val="28"/>
        </w:rPr>
        <w:t xml:space="preserve">
      Мониторинг за выполнением данного проекта будет возложен на Регионального Представителя ЮНОДК в Центральной Азии. </w:t>
      </w:r>
      <w:r>
        <w:br/>
      </w:r>
      <w:r>
        <w:rPr>
          <w:rFonts w:ascii="Times New Roman"/>
          <w:b w:val="false"/>
          <w:i w:val="false"/>
          <w:color w:val="000000"/>
          <w:sz w:val="28"/>
        </w:rPr>
        <w:t xml:space="preserve">
      ЮНОДК может проводить оценку данного проекта в любое время с момента его начала и в течение 12 месяцев после его завершения. До привлечения любой оценочной миссии функциональные обязанности, продолжительность и цель проведения любой оценки будет согласовываться предварительно с Правительствами. Проведение заключительной оценки (внешней) предусмотрено бюджетом проекта и не подлежит сокращению или аннулированию, за исключением письменного соглашения между всеми сторонами проекта, которое должно прилагаться к проектному документу или его пересмотренной версии. </w:t>
      </w:r>
      <w:r>
        <w:br/>
      </w:r>
      <w:r>
        <w:rPr>
          <w:rFonts w:ascii="Times New Roman"/>
          <w:b w:val="false"/>
          <w:i w:val="false"/>
          <w:color w:val="000000"/>
          <w:sz w:val="28"/>
        </w:rPr>
        <w:t xml:space="preserve">
      Трехсторонние обзоры, т.е. совместные обзоры, проводимые Правительствами, исполнительным агентством и ЮНОДК будут осуществляться один раз каждые 12 месяцев. Последний трехсторонний обзор будет проводится за 4 месяца до окончания проекта. </w:t>
      </w:r>
    </w:p>
    <w:bookmarkStart w:name="z84" w:id="82"/>
    <w:p>
      <w:pPr>
        <w:spacing w:after="0"/>
        <w:ind w:left="0"/>
        <w:jc w:val="both"/>
      </w:pPr>
      <w:r>
        <w:rPr>
          <w:rFonts w:ascii="Times New Roman"/>
          <w:b w:val="false"/>
          <w:i w:val="false"/>
          <w:color w:val="000000"/>
          <w:sz w:val="28"/>
        </w:rPr>
        <w:t>
</w:t>
      </w:r>
      <w:r>
        <w:rPr>
          <w:rFonts w:ascii="Times New Roman"/>
          <w:b/>
          <w:i w:val="false"/>
          <w:color w:val="000000"/>
          <w:sz w:val="28"/>
        </w:rPr>
        <w:t xml:space="preserve">       VIII. Правовой контекст </w:t>
      </w:r>
    </w:p>
    <w:bookmarkEnd w:id="82"/>
    <w:p>
      <w:pPr>
        <w:spacing w:after="0"/>
        <w:ind w:left="0"/>
        <w:jc w:val="both"/>
      </w:pPr>
      <w:r>
        <w:rPr>
          <w:rFonts w:ascii="Times New Roman"/>
          <w:b w:val="false"/>
          <w:i w:val="false"/>
          <w:color w:val="000000"/>
          <w:sz w:val="28"/>
        </w:rPr>
        <w:t xml:space="preserve">      Следующие Правительства, подписавшие Соглашения с Программой Развития ООН в указанные даты соглашаются с тем, что данное Соглашение будет применяться,  </w:t>
      </w:r>
      <w:r>
        <w:rPr>
          <w:rFonts w:ascii="Times New Roman"/>
          <w:b w:val="false"/>
          <w:i w:val="false"/>
          <w:color w:val="000000"/>
          <w:sz w:val="28"/>
          <w:u w:val="single"/>
        </w:rPr>
        <w:t xml:space="preserve">mutatis </w:t>
      </w:r>
      <w:r>
        <w:rPr>
          <w:rFonts w:ascii="Times New Roman"/>
          <w:b w:val="false"/>
          <w:i w:val="false"/>
          <w:color w:val="000000"/>
          <w:sz w:val="28"/>
          <w:u w:val="single"/>
        </w:rPr>
        <w:t xml:space="preserve">  mutandis, </w:t>
      </w:r>
      <w:r>
        <w:rPr>
          <w:rFonts w:ascii="Times New Roman"/>
          <w:b w:val="false"/>
          <w:i w:val="false"/>
          <w:color w:val="000000"/>
          <w:sz w:val="28"/>
        </w:rPr>
        <w:t xml:space="preserve">к содействию, оказываемому ЮНОДК в рамках данного проекта. Правительства подтверждают в частности, что Статья IX (Привилегии и иммунитеты) и Статья X (Условия для выполнения содействия ПРООН) Соглашения будут применяться к деятельности ЮНОДК в рамках данного проекта. </w:t>
      </w:r>
      <w:r>
        <w:br/>
      </w:r>
      <w:r>
        <w:rPr>
          <w:rFonts w:ascii="Times New Roman"/>
          <w:b w:val="false"/>
          <w:i w:val="false"/>
          <w:color w:val="000000"/>
          <w:sz w:val="28"/>
        </w:rPr>
        <w:t xml:space="preserve">
      Правительство Казахстана        4 октября 1994 года </w:t>
      </w:r>
      <w:r>
        <w:br/>
      </w:r>
      <w:r>
        <w:rPr>
          <w:rFonts w:ascii="Times New Roman"/>
          <w:b w:val="false"/>
          <w:i w:val="false"/>
          <w:color w:val="000000"/>
          <w:sz w:val="28"/>
        </w:rPr>
        <w:t xml:space="preserve">
      Правительство Кыргызстана       14 сентября 1992 года </w:t>
      </w:r>
      <w:r>
        <w:br/>
      </w:r>
      <w:r>
        <w:rPr>
          <w:rFonts w:ascii="Times New Roman"/>
          <w:b w:val="false"/>
          <w:i w:val="false"/>
          <w:color w:val="000000"/>
          <w:sz w:val="28"/>
        </w:rPr>
        <w:t xml:space="preserve">
      Правительство Таджикистана      1 октября 1993 года </w:t>
      </w:r>
      <w:r>
        <w:br/>
      </w:r>
      <w:r>
        <w:rPr>
          <w:rFonts w:ascii="Times New Roman"/>
          <w:b w:val="false"/>
          <w:i w:val="false"/>
          <w:color w:val="000000"/>
          <w:sz w:val="28"/>
        </w:rPr>
        <w:t xml:space="preserve">
      Правительство Туркменистана     5 октября 1993 года </w:t>
      </w:r>
      <w:r>
        <w:br/>
      </w:r>
      <w:r>
        <w:rPr>
          <w:rFonts w:ascii="Times New Roman"/>
          <w:b w:val="false"/>
          <w:i w:val="false"/>
          <w:color w:val="000000"/>
          <w:sz w:val="28"/>
        </w:rPr>
        <w:t xml:space="preserve">
      Правительство Узбекистана       10 июня 1993 года </w:t>
      </w:r>
    </w:p>
    <w:p>
      <w:pPr>
        <w:spacing w:after="0"/>
        <w:ind w:left="0"/>
        <w:jc w:val="both"/>
      </w:pPr>
      <w:r>
        <w:rPr>
          <w:rFonts w:ascii="Times New Roman"/>
          <w:b w:val="false"/>
          <w:i w:val="false"/>
          <w:color w:val="000000"/>
          <w:sz w:val="28"/>
        </w:rPr>
        <w:t xml:space="preserve">      Положения, содержащиеся в данном проектном документе, превалируют над положениями, содержащимися в Соглашении и в "Дополнительных Стандартных Пунктах к проектному документу ПРООН" (независимо какой из двух стандартных текстов применяется) в случае возникновения разногласия между обозначениями, содержащимися в модельном документе программы и обозначениями, содержащимися в применяемом стандартном тексте. </w:t>
      </w:r>
    </w:p>
    <w:bookmarkStart w:name="z85" w:id="83"/>
    <w:p>
      <w:pPr>
        <w:spacing w:after="0"/>
        <w:ind w:left="0"/>
        <w:jc w:val="both"/>
      </w:pPr>
      <w:r>
        <w:rPr>
          <w:rFonts w:ascii="Times New Roman"/>
          <w:b w:val="false"/>
          <w:i w:val="false"/>
          <w:color w:val="000000"/>
          <w:sz w:val="28"/>
        </w:rPr>
        <w:t>
</w:t>
      </w:r>
      <w:r>
        <w:rPr>
          <w:rFonts w:ascii="Times New Roman"/>
          <w:b/>
          <w:i w:val="false"/>
          <w:color w:val="000000"/>
          <w:sz w:val="28"/>
        </w:rPr>
        <w:t xml:space="preserve">       а. Пункты об ответственности: </w:t>
      </w:r>
    </w:p>
    <w:bookmarkEnd w:id="83"/>
    <w:p>
      <w:pPr>
        <w:spacing w:after="0"/>
        <w:ind w:left="0"/>
        <w:jc w:val="both"/>
      </w:pPr>
      <w:r>
        <w:rPr>
          <w:rFonts w:ascii="Times New Roman"/>
          <w:b w:val="false"/>
          <w:i w:val="false"/>
          <w:color w:val="000000"/>
          <w:sz w:val="28"/>
        </w:rPr>
        <w:t xml:space="preserve">      Правительства берут на себя расходы по уплате любых таможенных пошлин и других платежей, связанных с импортом оборудования, его транспортировкой, обработкой, хранением и другими затратами, возникшими на территории их стран. После поставки оборудования правительства также будут ответственны за обеспечение надлежащей охраны, установки, обслуживания и страхования оборудования, а также его перемещения, при необходимости. </w:t>
      </w:r>
      <w:r>
        <w:br/>
      </w:r>
      <w:r>
        <w:rPr>
          <w:rFonts w:ascii="Times New Roman"/>
          <w:b w:val="false"/>
          <w:i w:val="false"/>
          <w:color w:val="000000"/>
          <w:sz w:val="28"/>
        </w:rPr>
        <w:t xml:space="preserve">
      После прибытия оборудования, закупленного ЮНОДК по данному проекту для правительственных структур или региональных/национальных/местных органов в страну, а также после сертификации его доставки в целости и сохранности, оборудование переходит в собственность Правительства. По завершении его передачи в собственность, ЮНОДК не несет какой-либо дальнейшей юридической ответственности за оборудование, его работу, обслуживание или страховку. </w:t>
      </w:r>
      <w:r>
        <w:br/>
      </w:r>
      <w:r>
        <w:rPr>
          <w:rFonts w:ascii="Times New Roman"/>
          <w:b w:val="false"/>
          <w:i w:val="false"/>
          <w:color w:val="000000"/>
          <w:sz w:val="28"/>
        </w:rPr>
        <w:t xml:space="preserve">
      Однако в интересах мониторинга за проектом, Правительства будут вести точный инвентарный контроль оборудования, поставленного в рамках данного проекта, и по запросу данная информация будет предоставляться в ЮНОДК. </w:t>
      </w:r>
      <w:r>
        <w:br/>
      </w:r>
      <w:r>
        <w:rPr>
          <w:rFonts w:ascii="Times New Roman"/>
          <w:b w:val="false"/>
          <w:i w:val="false"/>
          <w:color w:val="000000"/>
          <w:sz w:val="28"/>
        </w:rPr>
        <w:t xml:space="preserve">
      Все оборудование, программное обеспечение, расходные и другие материалы, закупленные ЮНОДК и финансируемые им во исполнение этого проекта, будут использоваться исключительно в целях проекта. Все предоставленное оборудование и материалы будут использоваться в соответствии с задачами данного проекта. </w:t>
      </w:r>
      <w:r>
        <w:br/>
      </w:r>
      <w:r>
        <w:rPr>
          <w:rFonts w:ascii="Times New Roman"/>
          <w:b w:val="false"/>
          <w:i w:val="false"/>
          <w:color w:val="000000"/>
          <w:sz w:val="28"/>
        </w:rPr>
        <w:t xml:space="preserve">
      Все задействованные стороны понимают, что ЮНОДК не несет ответственности за выплату компенсаций в случае смерти или инвалидности, вызванных увечьем или болезнью, полученными в ходе выполнения официальных обязанностей персоналом, консультантами, или другими лицами, привлеченными Правительством, НПО или другими агентствами ООН (кроме ЮНОДК) в ходе реализации проекта. Указанные стороны не будут обращаться в ЮНОДК с просьбами о возмещении компенсаций, выплачиваемых в таких случаях, и настоящим подтверждают, что необходимые компенсации предусмотрены для такого рода событий и будут применены ко всем лицам, трудоустроенным Правительством, НПО и другими агентствами ООН по данному проекту. </w:t>
      </w:r>
    </w:p>
    <w:bookmarkStart w:name="z86" w:id="84"/>
    <w:p>
      <w:pPr>
        <w:spacing w:after="0"/>
        <w:ind w:left="0"/>
        <w:jc w:val="both"/>
      </w:pPr>
      <w:r>
        <w:rPr>
          <w:rFonts w:ascii="Times New Roman"/>
          <w:b w:val="false"/>
          <w:i w:val="false"/>
          <w:color w:val="000000"/>
          <w:sz w:val="28"/>
        </w:rPr>
        <w:t>
</w:t>
      </w:r>
      <w:r>
        <w:rPr>
          <w:rFonts w:ascii="Times New Roman"/>
          <w:b/>
          <w:i w:val="false"/>
          <w:color w:val="000000"/>
          <w:sz w:val="28"/>
        </w:rPr>
        <w:t xml:space="preserve">       b. Пункты о выходе из соглашения </w:t>
      </w:r>
    </w:p>
    <w:bookmarkEnd w:id="84"/>
    <w:p>
      <w:pPr>
        <w:spacing w:after="0"/>
        <w:ind w:left="0"/>
        <w:jc w:val="both"/>
      </w:pPr>
      <w:r>
        <w:rPr>
          <w:rFonts w:ascii="Times New Roman"/>
          <w:b w:val="false"/>
          <w:i w:val="false"/>
          <w:color w:val="000000"/>
          <w:sz w:val="28"/>
        </w:rPr>
        <w:t xml:space="preserve">      Осуществление деятельности ЮНОДК в рамках данного проекта ежегодно зависит от наличия соответствующего финансирования. Имеющиеся в распоряжении средства в обязательном порядке направляются путем выделения средств из ежегодного бюджета на реализацию данного проекта на основании ежегодного рабочего плана расчета затрат. В случае отсутствия необходимого финансирования ЮНОДК сохраняет за собой право в одностороннем порядке прекратить оказание поддержки в рамках данного проекта. </w:t>
      </w:r>
    </w:p>
    <w:bookmarkStart w:name="z87" w:id="85"/>
    <w:p>
      <w:pPr>
        <w:spacing w:after="0"/>
        <w:ind w:left="0"/>
        <w:jc w:val="both"/>
      </w:pPr>
      <w:r>
        <w:rPr>
          <w:rFonts w:ascii="Times New Roman"/>
          <w:b w:val="false"/>
          <w:i w:val="false"/>
          <w:color w:val="000000"/>
          <w:sz w:val="28"/>
        </w:rPr>
        <w:t>
</w:t>
      </w:r>
      <w:r>
        <w:rPr>
          <w:rFonts w:ascii="Times New Roman"/>
          <w:b/>
          <w:i w:val="false"/>
          <w:color w:val="000000"/>
          <w:sz w:val="28"/>
        </w:rPr>
        <w:t xml:space="preserve">       с. Пересмотр проекта </w:t>
      </w:r>
    </w:p>
    <w:bookmarkEnd w:id="85"/>
    <w:p>
      <w:pPr>
        <w:spacing w:after="0"/>
        <w:ind w:left="0"/>
        <w:jc w:val="both"/>
      </w:pPr>
      <w:r>
        <w:rPr>
          <w:rFonts w:ascii="Times New Roman"/>
          <w:b w:val="false"/>
          <w:i w:val="false"/>
          <w:color w:val="000000"/>
          <w:sz w:val="28"/>
        </w:rPr>
        <w:t xml:space="preserve">      В проектный документ могут быть внесены изменения при наличии письменного соглашения между всеми сторонами проекта. Все иные вопросы, не предусмотренные в проектном документе, должны быть урегулированы сторонами проекта согласно соответствующим постановлениям и решениям соответствующих органов ООН. В соответствии с этим параграфом каждая сторона должна тщательно и беспристрастно рассмотреть любое предложение другой стороны. </w:t>
      </w:r>
    </w:p>
    <w:bookmarkStart w:name="z88" w:id="86"/>
    <w:p>
      <w:pPr>
        <w:spacing w:after="0"/>
        <w:ind w:left="0"/>
        <w:jc w:val="left"/>
      </w:pPr>
      <w:r>
        <w:rPr>
          <w:rFonts w:ascii="Times New Roman"/>
          <w:b/>
          <w:i w:val="false"/>
          <w:color w:val="000000"/>
        </w:rPr>
        <w:t xml:space="preserve"> 
  БЮДЖЕТ ПРОЕКТА </w:t>
      </w:r>
      <w:r>
        <w:br/>
      </w:r>
      <w:r>
        <w:rPr>
          <w:rFonts w:ascii="Times New Roman"/>
          <w:b/>
          <w:i w:val="false"/>
          <w:color w:val="000000"/>
        </w:rPr>
        <w:t xml:space="preserve">
Название проекта: - AD/RER/F43 - "Содействие в развитии </w:t>
      </w:r>
      <w:r>
        <w:br/>
      </w:r>
      <w:r>
        <w:rPr>
          <w:rFonts w:ascii="Times New Roman"/>
          <w:b/>
          <w:i w:val="false"/>
          <w:color w:val="000000"/>
        </w:rPr>
        <w:t xml:space="preserve">
тактики проведения операций контролируемых поставок" </w:t>
      </w:r>
    </w:p>
    <w:bookmarkEnd w:id="86"/>
    <w:p>
      <w:pPr>
        <w:spacing w:after="0"/>
        <w:ind w:left="0"/>
        <w:jc w:val="both"/>
      </w:pPr>
      <w:r>
        <w:rPr>
          <w:rFonts w:ascii="Times New Roman"/>
          <w:b/>
          <w:i w:val="false"/>
          <w:color w:val="000000"/>
          <w:sz w:val="28"/>
        </w:rPr>
        <w:t xml:space="preserve">       Исполняющее агентство: ЮНОДК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93"/>
        <w:gridCol w:w="1693"/>
        <w:gridCol w:w="533"/>
        <w:gridCol w:w="1293"/>
        <w:gridCol w:w="1033"/>
        <w:gridCol w:w="1653"/>
        <w:gridCol w:w="673"/>
        <w:gridCol w:w="1493"/>
        <w:gridCol w:w="1053"/>
        <w:gridCol w:w="145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Сomp.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 </w:t>
            </w:r>
            <w:r>
              <w:br/>
            </w:r>
            <w:r>
              <w:rPr>
                <w:rFonts w:ascii="Times New Roman"/>
                <w:b w:val="false"/>
                <w:i w:val="false"/>
                <w:color w:val="000000"/>
                <w:sz w:val="20"/>
              </w:rPr>
              <w:t xml:space="preserve">
линия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Бюдж.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март-дек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янв-фев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 проекта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Эксперты и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народныеконсуль- </w:t>
            </w:r>
            <w:r>
              <w:br/>
            </w:r>
            <w:r>
              <w:rPr>
                <w:rFonts w:ascii="Times New Roman"/>
                <w:b w:val="false"/>
                <w:i w:val="false"/>
                <w:color w:val="000000"/>
                <w:sz w:val="20"/>
              </w:rPr>
              <w:t xml:space="preserve">
танты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для между- </w:t>
            </w:r>
            <w:r>
              <w:br/>
            </w:r>
            <w:r>
              <w:rPr>
                <w:rFonts w:ascii="Times New Roman"/>
                <w:b w:val="false"/>
                <w:i w:val="false"/>
                <w:color w:val="000000"/>
                <w:sz w:val="20"/>
              </w:rPr>
              <w:t xml:space="preserve">
народныхконсуль- </w:t>
            </w:r>
            <w:r>
              <w:br/>
            </w:r>
            <w:r>
              <w:rPr>
                <w:rFonts w:ascii="Times New Roman"/>
                <w:b w:val="false"/>
                <w:i w:val="false"/>
                <w:color w:val="000000"/>
                <w:sz w:val="20"/>
              </w:rPr>
              <w:t xml:space="preserve">
тантов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для между- </w:t>
            </w:r>
            <w:r>
              <w:br/>
            </w:r>
            <w:r>
              <w:rPr>
                <w:rFonts w:ascii="Times New Roman"/>
                <w:b w:val="false"/>
                <w:i w:val="false"/>
                <w:color w:val="000000"/>
                <w:sz w:val="20"/>
              </w:rPr>
              <w:t xml:space="preserve">
народныхэкспер- </w:t>
            </w:r>
            <w:r>
              <w:br/>
            </w:r>
            <w:r>
              <w:rPr>
                <w:rFonts w:ascii="Times New Roman"/>
                <w:b w:val="false"/>
                <w:i w:val="false"/>
                <w:color w:val="000000"/>
                <w:sz w:val="20"/>
              </w:rPr>
              <w:t xml:space="preserve">
тов и консуль- </w:t>
            </w:r>
            <w:r>
              <w:br/>
            </w:r>
            <w:r>
              <w:rPr>
                <w:rFonts w:ascii="Times New Roman"/>
                <w:b w:val="false"/>
                <w:i w:val="false"/>
                <w:color w:val="000000"/>
                <w:sz w:val="20"/>
              </w:rPr>
              <w:t xml:space="preserve">
тантов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xml:space="preserve">
стратив-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вспомо- </w:t>
            </w:r>
            <w:r>
              <w:br/>
            </w:r>
            <w:r>
              <w:rPr>
                <w:rFonts w:ascii="Times New Roman"/>
                <w:b w:val="false"/>
                <w:i w:val="false"/>
                <w:color w:val="000000"/>
                <w:sz w:val="20"/>
              </w:rPr>
              <w:t xml:space="preserve">
гатель-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персонал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xml:space="preserve">
стратив- </w:t>
            </w:r>
            <w:r>
              <w:br/>
            </w:r>
            <w:r>
              <w:rPr>
                <w:rFonts w:ascii="Times New Roman"/>
                <w:b w:val="false"/>
                <w:i w:val="false"/>
                <w:color w:val="000000"/>
                <w:sz w:val="20"/>
              </w:rPr>
              <w:t xml:space="preserve">
ные </w:t>
            </w:r>
            <w:r>
              <w:br/>
            </w:r>
            <w:r>
              <w:rPr>
                <w:rFonts w:ascii="Times New Roman"/>
                <w:b w:val="false"/>
                <w:i w:val="false"/>
                <w:color w:val="000000"/>
                <w:sz w:val="20"/>
              </w:rPr>
              <w:t xml:space="preserve">
позиции,оплачи- </w:t>
            </w:r>
            <w:r>
              <w:br/>
            </w:r>
            <w:r>
              <w:rPr>
                <w:rFonts w:ascii="Times New Roman"/>
                <w:b w:val="false"/>
                <w:i w:val="false"/>
                <w:color w:val="000000"/>
                <w:sz w:val="20"/>
              </w:rPr>
              <w:t xml:space="preserve">
ваемые </w:t>
            </w:r>
            <w:r>
              <w:br/>
            </w:r>
            <w:r>
              <w:rPr>
                <w:rFonts w:ascii="Times New Roman"/>
                <w:b w:val="false"/>
                <w:i w:val="false"/>
                <w:color w:val="000000"/>
                <w:sz w:val="20"/>
              </w:rPr>
              <w:t xml:space="preserve">
совмест- </w:t>
            </w:r>
            <w:r>
              <w:br/>
            </w:r>
            <w:r>
              <w:rPr>
                <w:rFonts w:ascii="Times New Roman"/>
                <w:b w:val="false"/>
                <w:i w:val="false"/>
                <w:color w:val="000000"/>
                <w:sz w:val="20"/>
              </w:rPr>
              <w:t xml:space="preserve">
но с </w:t>
            </w:r>
            <w:r>
              <w:br/>
            </w:r>
            <w:r>
              <w:rPr>
                <w:rFonts w:ascii="Times New Roman"/>
                <w:b w:val="false"/>
                <w:i w:val="false"/>
                <w:color w:val="000000"/>
                <w:sz w:val="20"/>
              </w:rPr>
              <w:t xml:space="preserve">
другими </w:t>
            </w:r>
            <w:r>
              <w:br/>
            </w:r>
            <w:r>
              <w:rPr>
                <w:rFonts w:ascii="Times New Roman"/>
                <w:b w:val="false"/>
                <w:i w:val="false"/>
                <w:color w:val="000000"/>
                <w:sz w:val="20"/>
              </w:rPr>
              <w:t xml:space="preserve">
проекта-ми (РПЦА </w:t>
            </w:r>
            <w:r>
              <w:br/>
            </w:r>
            <w:r>
              <w:rPr>
                <w:rFonts w:ascii="Times New Roman"/>
                <w:b w:val="false"/>
                <w:i w:val="false"/>
                <w:color w:val="000000"/>
                <w:sz w:val="20"/>
              </w:rPr>
              <w:t xml:space="preserve">
и РПРБ)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UNV </w:t>
            </w:r>
            <w:r>
              <w:br/>
            </w:r>
            <w:r>
              <w:rPr>
                <w:rFonts w:ascii="Times New Roman"/>
                <w:b w:val="false"/>
                <w:i w:val="false"/>
                <w:color w:val="000000"/>
                <w:sz w:val="20"/>
              </w:rPr>
              <w:t xml:space="preserve">
(волон- </w:t>
            </w:r>
            <w:r>
              <w:br/>
            </w:r>
            <w:r>
              <w:rPr>
                <w:rFonts w:ascii="Times New Roman"/>
                <w:b w:val="false"/>
                <w:i w:val="false"/>
                <w:color w:val="000000"/>
                <w:sz w:val="20"/>
              </w:rPr>
              <w:t xml:space="preserve">
тер ООН)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народныйкоорди- </w:t>
            </w:r>
            <w:r>
              <w:br/>
            </w:r>
            <w:r>
              <w:rPr>
                <w:rFonts w:ascii="Times New Roman"/>
                <w:b w:val="false"/>
                <w:i w:val="false"/>
                <w:color w:val="000000"/>
                <w:sz w:val="20"/>
              </w:rPr>
              <w:t xml:space="preserve">
натор проекта (по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для UNV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Служеб- </w:t>
            </w:r>
            <w:r>
              <w:br/>
            </w:r>
            <w:r>
              <w:rPr>
                <w:rFonts w:ascii="Times New Roman"/>
                <w:b w:val="false"/>
                <w:i w:val="false"/>
                <w:color w:val="000000"/>
                <w:sz w:val="20"/>
              </w:rPr>
              <w:t xml:space="preserve">
ные поездки по </w:t>
            </w:r>
            <w:r>
              <w:br/>
            </w:r>
            <w:r>
              <w:rPr>
                <w:rFonts w:ascii="Times New Roman"/>
                <w:b w:val="false"/>
                <w:i w:val="false"/>
                <w:color w:val="000000"/>
                <w:sz w:val="20"/>
              </w:rPr>
              <w:t xml:space="preserve">
проекту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Служеб- </w:t>
            </w:r>
            <w:r>
              <w:br/>
            </w:r>
            <w:r>
              <w:rPr>
                <w:rFonts w:ascii="Times New Roman"/>
                <w:b w:val="false"/>
                <w:i w:val="false"/>
                <w:color w:val="000000"/>
                <w:sz w:val="20"/>
              </w:rPr>
              <w:t xml:space="preserve">
ные </w:t>
            </w:r>
            <w:r>
              <w:br/>
            </w:r>
            <w:r>
              <w:rPr>
                <w:rFonts w:ascii="Times New Roman"/>
                <w:b w:val="false"/>
                <w:i w:val="false"/>
                <w:color w:val="000000"/>
                <w:sz w:val="20"/>
              </w:rPr>
              <w:t xml:space="preserve">
поездки по </w:t>
            </w:r>
            <w:r>
              <w:br/>
            </w:r>
            <w:r>
              <w:rPr>
                <w:rFonts w:ascii="Times New Roman"/>
                <w:b w:val="false"/>
                <w:i w:val="false"/>
                <w:color w:val="000000"/>
                <w:sz w:val="20"/>
              </w:rPr>
              <w:t xml:space="preserve">
проекту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для </w:t>
            </w:r>
            <w:r>
              <w:br/>
            </w:r>
            <w:r>
              <w:rPr>
                <w:rFonts w:ascii="Times New Roman"/>
                <w:b w:val="false"/>
                <w:i w:val="false"/>
                <w:color w:val="000000"/>
                <w:sz w:val="20"/>
              </w:rPr>
              <w:t xml:space="preserve">
поездок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Оценки проекта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проекта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для оценок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нальные профес- </w:t>
            </w:r>
            <w:r>
              <w:br/>
            </w:r>
            <w:r>
              <w:rPr>
                <w:rFonts w:ascii="Times New Roman"/>
                <w:b w:val="false"/>
                <w:i w:val="false"/>
                <w:color w:val="000000"/>
                <w:sz w:val="20"/>
              </w:rPr>
              <w:t xml:space="preserve">
сиональ- </w:t>
            </w:r>
            <w:r>
              <w:br/>
            </w:r>
            <w:r>
              <w:rPr>
                <w:rFonts w:ascii="Times New Roman"/>
                <w:b w:val="false"/>
                <w:i w:val="false"/>
                <w:color w:val="000000"/>
                <w:sz w:val="20"/>
              </w:rPr>
              <w:t xml:space="preserve">
ные сотруд- </w:t>
            </w:r>
            <w:r>
              <w:br/>
            </w:r>
            <w:r>
              <w:rPr>
                <w:rFonts w:ascii="Times New Roman"/>
                <w:b w:val="false"/>
                <w:i w:val="false"/>
                <w:color w:val="000000"/>
                <w:sz w:val="20"/>
              </w:rPr>
              <w:t xml:space="preserve">
ники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нальный сотруд- </w:t>
            </w:r>
            <w:r>
              <w:br/>
            </w:r>
            <w:r>
              <w:rPr>
                <w:rFonts w:ascii="Times New Roman"/>
                <w:b w:val="false"/>
                <w:i w:val="false"/>
                <w:color w:val="000000"/>
                <w:sz w:val="20"/>
              </w:rPr>
              <w:t xml:space="preserve">
ник </w:t>
            </w:r>
            <w:r>
              <w:br/>
            </w:r>
            <w:r>
              <w:rPr>
                <w:rFonts w:ascii="Times New Roman"/>
                <w:b w:val="false"/>
                <w:i w:val="false"/>
                <w:color w:val="000000"/>
                <w:sz w:val="20"/>
              </w:rPr>
              <w:t xml:space="preserve">
проекта,оплачи- </w:t>
            </w:r>
            <w:r>
              <w:br/>
            </w:r>
            <w:r>
              <w:rPr>
                <w:rFonts w:ascii="Times New Roman"/>
                <w:b w:val="false"/>
                <w:i w:val="false"/>
                <w:color w:val="000000"/>
                <w:sz w:val="20"/>
              </w:rPr>
              <w:t xml:space="preserve">
ваемый </w:t>
            </w:r>
            <w:r>
              <w:br/>
            </w:r>
            <w:r>
              <w:rPr>
                <w:rFonts w:ascii="Times New Roman"/>
                <w:b w:val="false"/>
                <w:i w:val="false"/>
                <w:color w:val="000000"/>
                <w:sz w:val="20"/>
              </w:rPr>
              <w:t xml:space="preserve">
совмест- </w:t>
            </w:r>
            <w:r>
              <w:br/>
            </w:r>
            <w:r>
              <w:rPr>
                <w:rFonts w:ascii="Times New Roman"/>
                <w:b w:val="false"/>
                <w:i w:val="false"/>
                <w:color w:val="000000"/>
                <w:sz w:val="20"/>
              </w:rPr>
              <w:t xml:space="preserve">
но с </w:t>
            </w:r>
            <w:r>
              <w:br/>
            </w:r>
            <w:r>
              <w:rPr>
                <w:rFonts w:ascii="Times New Roman"/>
                <w:b w:val="false"/>
                <w:i w:val="false"/>
                <w:color w:val="000000"/>
                <w:sz w:val="20"/>
              </w:rPr>
              <w:t xml:space="preserve">
другими </w:t>
            </w:r>
            <w:r>
              <w:br/>
            </w:r>
            <w:r>
              <w:rPr>
                <w:rFonts w:ascii="Times New Roman"/>
                <w:b w:val="false"/>
                <w:i w:val="false"/>
                <w:color w:val="000000"/>
                <w:sz w:val="20"/>
              </w:rPr>
              <w:t xml:space="preserve">
"правоохранитель-ными" проекта- </w:t>
            </w:r>
            <w:r>
              <w:br/>
            </w:r>
            <w:r>
              <w:rPr>
                <w:rFonts w:ascii="Times New Roman"/>
                <w:b w:val="false"/>
                <w:i w:val="false"/>
                <w:color w:val="000000"/>
                <w:sz w:val="20"/>
              </w:rPr>
              <w:t xml:space="preserve">
ми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по </w:t>
            </w:r>
            <w:r>
              <w:br/>
            </w:r>
            <w:r>
              <w:rPr>
                <w:rFonts w:ascii="Times New Roman"/>
                <w:b w:val="false"/>
                <w:i w:val="false"/>
                <w:color w:val="000000"/>
                <w:sz w:val="20"/>
              </w:rPr>
              <w:t xml:space="preserve">
персона- </w:t>
            </w:r>
            <w:r>
              <w:br/>
            </w:r>
            <w:r>
              <w:rPr>
                <w:rFonts w:ascii="Times New Roman"/>
                <w:b w:val="false"/>
                <w:i w:val="false"/>
                <w:color w:val="000000"/>
                <w:sz w:val="20"/>
              </w:rPr>
              <w:t xml:space="preserve">
лу </w:t>
            </w:r>
            <w:r>
              <w:br/>
            </w:r>
            <w:r>
              <w:rPr>
                <w:rFonts w:ascii="Times New Roman"/>
                <w:b w:val="false"/>
                <w:i w:val="false"/>
                <w:color w:val="000000"/>
                <w:sz w:val="20"/>
              </w:rPr>
              <w:t xml:space="preserve">
проекта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r>
              <w:br/>
            </w:r>
            <w:r>
              <w:rPr>
                <w:rFonts w:ascii="Times New Roman"/>
                <w:b w:val="false"/>
                <w:i w:val="false"/>
                <w:color w:val="000000"/>
                <w:sz w:val="20"/>
              </w:rPr>
              <w:t xml:space="preserve">
400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Тренинги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Тренинги(обуче- </w:t>
            </w:r>
            <w:r>
              <w:br/>
            </w:r>
            <w:r>
              <w:rPr>
                <w:rFonts w:ascii="Times New Roman"/>
                <w:b w:val="false"/>
                <w:i w:val="false"/>
                <w:color w:val="000000"/>
                <w:sz w:val="20"/>
              </w:rPr>
              <w:t xml:space="preserve">
ние трене- </w:t>
            </w:r>
            <w:r>
              <w:br/>
            </w:r>
            <w:r>
              <w:rPr>
                <w:rFonts w:ascii="Times New Roman"/>
                <w:b w:val="false"/>
                <w:i w:val="false"/>
                <w:color w:val="000000"/>
                <w:sz w:val="20"/>
              </w:rPr>
              <w:t xml:space="preserve">
ров)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по </w:t>
            </w:r>
            <w:r>
              <w:br/>
            </w:r>
            <w:r>
              <w:rPr>
                <w:rFonts w:ascii="Times New Roman"/>
                <w:b w:val="false"/>
                <w:i w:val="false"/>
                <w:color w:val="000000"/>
                <w:sz w:val="20"/>
              </w:rPr>
              <w:t xml:space="preserve">
выполне- </w:t>
            </w:r>
            <w:r>
              <w:br/>
            </w:r>
            <w:r>
              <w:rPr>
                <w:rFonts w:ascii="Times New Roman"/>
                <w:b w:val="false"/>
                <w:i w:val="false"/>
                <w:color w:val="000000"/>
                <w:sz w:val="20"/>
              </w:rPr>
              <w:t xml:space="preserve">
нию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инструк- </w:t>
            </w:r>
            <w:r>
              <w:br/>
            </w:r>
            <w:r>
              <w:rPr>
                <w:rFonts w:ascii="Times New Roman"/>
                <w:b w:val="false"/>
                <w:i w:val="false"/>
                <w:color w:val="000000"/>
                <w:sz w:val="20"/>
              </w:rPr>
              <w:t xml:space="preserve">
ций </w:t>
            </w:r>
            <w:r>
              <w:br/>
            </w:r>
            <w:r>
              <w:rPr>
                <w:rFonts w:ascii="Times New Roman"/>
                <w:b w:val="false"/>
                <w:i w:val="false"/>
                <w:color w:val="000000"/>
                <w:sz w:val="20"/>
              </w:rPr>
              <w:t xml:space="preserve">
проведе-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контро- </w:t>
            </w:r>
            <w:r>
              <w:br/>
            </w:r>
            <w:r>
              <w:rPr>
                <w:rFonts w:ascii="Times New Roman"/>
                <w:b w:val="false"/>
                <w:i w:val="false"/>
                <w:color w:val="000000"/>
                <w:sz w:val="20"/>
              </w:rPr>
              <w:t xml:space="preserve">
лируемыхпоставок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по </w:t>
            </w:r>
            <w:r>
              <w:br/>
            </w:r>
            <w:r>
              <w:rPr>
                <w:rFonts w:ascii="Times New Roman"/>
                <w:b w:val="false"/>
                <w:i w:val="false"/>
                <w:color w:val="000000"/>
                <w:sz w:val="20"/>
              </w:rPr>
              <w:t xml:space="preserve">
тактике </w:t>
            </w:r>
            <w:r>
              <w:br/>
            </w:r>
            <w:r>
              <w:rPr>
                <w:rFonts w:ascii="Times New Roman"/>
                <w:b w:val="false"/>
                <w:i w:val="false"/>
                <w:color w:val="000000"/>
                <w:sz w:val="20"/>
              </w:rPr>
              <w:t xml:space="preserve">
скрытогонаблюде- </w:t>
            </w:r>
            <w:r>
              <w:br/>
            </w:r>
            <w:r>
              <w:rPr>
                <w:rFonts w:ascii="Times New Roman"/>
                <w:b w:val="false"/>
                <w:i w:val="false"/>
                <w:color w:val="000000"/>
                <w:sz w:val="20"/>
              </w:rPr>
              <w:t xml:space="preserve">
ния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по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зованию </w:t>
            </w:r>
            <w:r>
              <w:br/>
            </w:r>
            <w:r>
              <w:rPr>
                <w:rFonts w:ascii="Times New Roman"/>
                <w:b w:val="false"/>
                <w:i w:val="false"/>
                <w:color w:val="000000"/>
                <w:sz w:val="20"/>
              </w:rPr>
              <w:t xml:space="preserve">
нового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занятия </w:t>
            </w:r>
            <w:r>
              <w:br/>
            </w:r>
            <w:r>
              <w:rPr>
                <w:rFonts w:ascii="Times New Roman"/>
                <w:b w:val="false"/>
                <w:i w:val="false"/>
                <w:color w:val="000000"/>
                <w:sz w:val="20"/>
              </w:rPr>
              <w:t xml:space="preserve">
(учения)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r>
              <w:br/>
            </w:r>
            <w:r>
              <w:rPr>
                <w:rFonts w:ascii="Times New Roman"/>
                <w:b w:val="false"/>
                <w:i w:val="false"/>
                <w:color w:val="000000"/>
                <w:sz w:val="20"/>
              </w:rPr>
              <w:t xml:space="preserve">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Встречи эксперт- </w:t>
            </w:r>
            <w:r>
              <w:br/>
            </w:r>
            <w:r>
              <w:rPr>
                <w:rFonts w:ascii="Times New Roman"/>
                <w:b w:val="false"/>
                <w:i w:val="false"/>
                <w:color w:val="000000"/>
                <w:sz w:val="20"/>
              </w:rPr>
              <w:t xml:space="preserve">
ной группы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семинары для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проблем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по </w:t>
            </w:r>
            <w:r>
              <w:br/>
            </w:r>
            <w:r>
              <w:rPr>
                <w:rFonts w:ascii="Times New Roman"/>
                <w:b w:val="false"/>
                <w:i w:val="false"/>
                <w:color w:val="000000"/>
                <w:sz w:val="20"/>
              </w:rPr>
              <w:t xml:space="preserve">
тренингу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r>
              <w:br/>
            </w:r>
            <w:r>
              <w:rPr>
                <w:rFonts w:ascii="Times New Roman"/>
                <w:b w:val="false"/>
                <w:i w:val="false"/>
                <w:color w:val="000000"/>
                <w:sz w:val="20"/>
              </w:rPr>
              <w:t xml:space="preserve">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оборудо- </w:t>
            </w:r>
            <w:r>
              <w:br/>
            </w:r>
            <w:r>
              <w:rPr>
                <w:rFonts w:ascii="Times New Roman"/>
                <w:b w:val="false"/>
                <w:i w:val="false"/>
                <w:color w:val="000000"/>
                <w:sz w:val="20"/>
              </w:rPr>
              <w:t xml:space="preserve">
вание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 </w:t>
            </w:r>
            <w:r>
              <w:br/>
            </w:r>
            <w:r>
              <w:rPr>
                <w:rFonts w:ascii="Times New Roman"/>
                <w:b w:val="false"/>
                <w:i w:val="false"/>
                <w:color w:val="000000"/>
                <w:sz w:val="20"/>
              </w:rPr>
              <w:t xml:space="preserve">
срочное оборудо- </w:t>
            </w:r>
            <w:r>
              <w:br/>
            </w:r>
            <w:r>
              <w:rPr>
                <w:rFonts w:ascii="Times New Roman"/>
                <w:b w:val="false"/>
                <w:i w:val="false"/>
                <w:color w:val="000000"/>
                <w:sz w:val="20"/>
              </w:rPr>
              <w:t xml:space="preserve">
вание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оборудо- </w:t>
            </w:r>
            <w:r>
              <w:br/>
            </w:r>
            <w:r>
              <w:rPr>
                <w:rFonts w:ascii="Times New Roman"/>
                <w:b w:val="false"/>
                <w:i w:val="false"/>
                <w:color w:val="000000"/>
                <w:sz w:val="20"/>
              </w:rPr>
              <w:t xml:space="preserve">
вание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оборудо- </w:t>
            </w:r>
            <w:r>
              <w:br/>
            </w:r>
            <w:r>
              <w:rPr>
                <w:rFonts w:ascii="Times New Roman"/>
                <w:b w:val="false"/>
                <w:i w:val="false"/>
                <w:color w:val="000000"/>
                <w:sz w:val="20"/>
              </w:rPr>
              <w:t xml:space="preserve">
ванные средст- </w:t>
            </w:r>
            <w:r>
              <w:br/>
            </w:r>
            <w:r>
              <w:rPr>
                <w:rFonts w:ascii="Times New Roman"/>
                <w:b w:val="false"/>
                <w:i w:val="false"/>
                <w:color w:val="000000"/>
                <w:sz w:val="20"/>
              </w:rPr>
              <w:t xml:space="preserve">
вами ведения скрытого наблюде- </w:t>
            </w:r>
            <w:r>
              <w:br/>
            </w:r>
            <w:r>
              <w:rPr>
                <w:rFonts w:ascii="Times New Roman"/>
                <w:b w:val="false"/>
                <w:i w:val="false"/>
                <w:color w:val="000000"/>
                <w:sz w:val="20"/>
              </w:rPr>
              <w:t xml:space="preserve">
ния (ЮНОПС/ </w:t>
            </w:r>
            <w:r>
              <w:br/>
            </w:r>
            <w:r>
              <w:rPr>
                <w:rFonts w:ascii="Times New Roman"/>
                <w:b w:val="false"/>
                <w:i w:val="false"/>
                <w:color w:val="000000"/>
                <w:sz w:val="20"/>
              </w:rPr>
              <w:t xml:space="preserve">
IАРSО)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r>
              <w:br/>
            </w:r>
            <w:r>
              <w:rPr>
                <w:rFonts w:ascii="Times New Roman"/>
                <w:b w:val="false"/>
                <w:i w:val="false"/>
                <w:color w:val="000000"/>
                <w:sz w:val="20"/>
              </w:rPr>
              <w:t xml:space="preserve">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отдель-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подраз- </w:t>
            </w:r>
            <w:r>
              <w:br/>
            </w:r>
            <w:r>
              <w:rPr>
                <w:rFonts w:ascii="Times New Roman"/>
                <w:b w:val="false"/>
                <w:i w:val="false"/>
                <w:color w:val="000000"/>
                <w:sz w:val="20"/>
              </w:rPr>
              <w:t xml:space="preserve">
делений </w:t>
            </w:r>
            <w:r>
              <w:br/>
            </w:r>
            <w:r>
              <w:rPr>
                <w:rFonts w:ascii="Times New Roman"/>
                <w:b w:val="false"/>
                <w:i w:val="false"/>
                <w:color w:val="000000"/>
                <w:sz w:val="20"/>
              </w:rPr>
              <w:t xml:space="preserve">
(ЮНОПС/ </w:t>
            </w:r>
            <w:r>
              <w:br/>
            </w:r>
            <w:r>
              <w:rPr>
                <w:rFonts w:ascii="Times New Roman"/>
                <w:b w:val="false"/>
                <w:i w:val="false"/>
                <w:color w:val="000000"/>
                <w:sz w:val="20"/>
              </w:rPr>
              <w:t xml:space="preserve">
IАРSО)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r>
              <w:br/>
            </w:r>
            <w:r>
              <w:rPr>
                <w:rFonts w:ascii="Times New Roman"/>
                <w:b w:val="false"/>
                <w:i w:val="false"/>
                <w:color w:val="000000"/>
                <w:sz w:val="20"/>
              </w:rPr>
              <w:t xml:space="preserve">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по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ванию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r>
              <w:br/>
            </w:r>
            <w:r>
              <w:rPr>
                <w:rFonts w:ascii="Times New Roman"/>
                <w:b w:val="false"/>
                <w:i w:val="false"/>
                <w:color w:val="000000"/>
                <w:sz w:val="20"/>
              </w:rPr>
              <w:t xml:space="preserve">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 </w:t>
            </w:r>
            <w:r>
              <w:br/>
            </w:r>
            <w:r>
              <w:rPr>
                <w:rFonts w:ascii="Times New Roman"/>
                <w:b w:val="false"/>
                <w:i w:val="false"/>
                <w:color w:val="000000"/>
                <w:sz w:val="20"/>
              </w:rPr>
              <w:t xml:space="preserve">
тация и обслужи- </w:t>
            </w:r>
            <w:r>
              <w:br/>
            </w:r>
            <w:r>
              <w:rPr>
                <w:rFonts w:ascii="Times New Roman"/>
                <w:b w:val="false"/>
                <w:i w:val="false"/>
                <w:color w:val="000000"/>
                <w:sz w:val="20"/>
              </w:rPr>
              <w:t xml:space="preserve">
вание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 </w:t>
            </w:r>
            <w:r>
              <w:br/>
            </w:r>
            <w:r>
              <w:rPr>
                <w:rFonts w:ascii="Times New Roman"/>
                <w:b w:val="false"/>
                <w:i w:val="false"/>
                <w:color w:val="000000"/>
                <w:sz w:val="20"/>
              </w:rPr>
              <w:t xml:space="preserve">
тация и обслужи- </w:t>
            </w:r>
            <w:r>
              <w:br/>
            </w:r>
            <w:r>
              <w:rPr>
                <w:rFonts w:ascii="Times New Roman"/>
                <w:b w:val="false"/>
                <w:i w:val="false"/>
                <w:color w:val="000000"/>
                <w:sz w:val="20"/>
              </w:rPr>
              <w:t xml:space="preserve">
вание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по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расходам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по </w:t>
            </w:r>
            <w:r>
              <w:br/>
            </w:r>
            <w:r>
              <w:rPr>
                <w:rFonts w:ascii="Times New Roman"/>
                <w:b w:val="false"/>
                <w:i w:val="false"/>
                <w:color w:val="000000"/>
                <w:sz w:val="20"/>
              </w:rPr>
              <w:t xml:space="preserve">
проекту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1,371,100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 </w:t>
            </w:r>
            <w:r>
              <w:br/>
            </w:r>
            <w:r>
              <w:rPr>
                <w:rFonts w:ascii="Times New Roman"/>
                <w:b w:val="false"/>
                <w:i w:val="false"/>
                <w:color w:val="000000"/>
                <w:sz w:val="20"/>
              </w:rPr>
              <w:t xml:space="preserve">
гатель- </w:t>
            </w:r>
            <w:r>
              <w:br/>
            </w:r>
            <w:r>
              <w:rPr>
                <w:rFonts w:ascii="Times New Roman"/>
                <w:b w:val="false"/>
                <w:i w:val="false"/>
                <w:color w:val="000000"/>
                <w:sz w:val="20"/>
              </w:rPr>
              <w:t xml:space="preserve">
ные расходы проекта 13% (PSC)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r>
              <w:br/>
            </w:r>
            <w:r>
              <w:rPr>
                <w:rFonts w:ascii="Times New Roman"/>
                <w:b w:val="false"/>
                <w:i w:val="false"/>
                <w:color w:val="000000"/>
                <w:sz w:val="20"/>
              </w:rPr>
              <w:t xml:space="preserve">
300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US $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r>
              <w:br/>
            </w:r>
            <w:r>
              <w:rPr>
                <w:rFonts w:ascii="Times New Roman"/>
                <w:b w:val="false"/>
                <w:i w:val="false"/>
                <w:color w:val="000000"/>
                <w:sz w:val="20"/>
              </w:rPr>
              <w:t xml:space="preserve">
600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386.700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123.100 </w:t>
            </w:r>
          </w:p>
        </w:tc>
      </w:tr>
    </w:tbl>
    <w:bookmarkStart w:name="z89" w:id="8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 Функциональные обязанности     </w:t>
      </w:r>
    </w:p>
    <w:bookmarkEnd w:id="87"/>
    <w:p>
      <w:pPr>
        <w:spacing w:after="0"/>
        <w:ind w:left="0"/>
        <w:jc w:val="both"/>
      </w:pPr>
      <w:r>
        <w:rPr>
          <w:rFonts w:ascii="Times New Roman"/>
          <w:b w:val="false"/>
          <w:i w:val="false"/>
          <w:color w:val="000000"/>
          <w:sz w:val="28"/>
        </w:rPr>
        <w:t xml:space="preserve">Название и номер проекта:     AD/RER/F43 - "Содействие в развитии метода </w:t>
      </w:r>
      <w:r>
        <w:br/>
      </w:r>
      <w:r>
        <w:rPr>
          <w:rFonts w:ascii="Times New Roman"/>
          <w:b w:val="false"/>
          <w:i w:val="false"/>
          <w:color w:val="000000"/>
          <w:sz w:val="28"/>
        </w:rPr>
        <w:t xml:space="preserve">
                              контролируемых поставок" </w:t>
      </w:r>
    </w:p>
    <w:p>
      <w:pPr>
        <w:spacing w:after="0"/>
        <w:ind w:left="0"/>
        <w:jc w:val="both"/>
      </w:pPr>
      <w:r>
        <w:rPr>
          <w:rFonts w:ascii="Times New Roman"/>
          <w:b w:val="false"/>
          <w:i w:val="false"/>
          <w:color w:val="000000"/>
          <w:sz w:val="28"/>
        </w:rPr>
        <w:t xml:space="preserve">Должность:                    Координатор (UNV-волонтер ООН) </w:t>
      </w:r>
      <w:r>
        <w:br/>
      </w:r>
      <w:r>
        <w:rPr>
          <w:rFonts w:ascii="Times New Roman"/>
          <w:b w:val="false"/>
          <w:i w:val="false"/>
          <w:color w:val="000000"/>
          <w:sz w:val="28"/>
        </w:rPr>
        <w:t xml:space="preserve">
                              (уровня равного L4) </w:t>
      </w:r>
    </w:p>
    <w:p>
      <w:pPr>
        <w:spacing w:after="0"/>
        <w:ind w:left="0"/>
        <w:jc w:val="both"/>
      </w:pPr>
      <w:r>
        <w:rPr>
          <w:rFonts w:ascii="Times New Roman"/>
          <w:b w:val="false"/>
          <w:i w:val="false"/>
          <w:color w:val="000000"/>
          <w:sz w:val="28"/>
        </w:rPr>
        <w:t xml:space="preserve">Месторасположение:            Ташкент, Узбекистан </w:t>
      </w:r>
    </w:p>
    <w:p>
      <w:pPr>
        <w:spacing w:after="0"/>
        <w:ind w:left="0"/>
        <w:jc w:val="both"/>
      </w:pPr>
      <w:r>
        <w:rPr>
          <w:rFonts w:ascii="Times New Roman"/>
          <w:b w:val="false"/>
          <w:i w:val="false"/>
          <w:color w:val="000000"/>
          <w:sz w:val="28"/>
        </w:rPr>
        <w:t xml:space="preserve">Продолжительность:            2 года </w:t>
      </w:r>
    </w:p>
    <w:p>
      <w:pPr>
        <w:spacing w:after="0"/>
        <w:ind w:left="0"/>
        <w:jc w:val="both"/>
      </w:pPr>
      <w:r>
        <w:rPr>
          <w:rFonts w:ascii="Times New Roman"/>
          <w:b w:val="false"/>
          <w:i w:val="false"/>
          <w:color w:val="000000"/>
          <w:sz w:val="28"/>
        </w:rPr>
        <w:t xml:space="preserve">      ОБЯЗАННОСТИ: </w:t>
      </w:r>
    </w:p>
    <w:p>
      <w:pPr>
        <w:spacing w:after="0"/>
        <w:ind w:left="0"/>
        <w:jc w:val="both"/>
      </w:pPr>
      <w:r>
        <w:rPr>
          <w:rFonts w:ascii="Times New Roman"/>
          <w:b w:val="false"/>
          <w:i w:val="false"/>
          <w:color w:val="000000"/>
          <w:sz w:val="28"/>
        </w:rPr>
        <w:t xml:space="preserve">      Под наблюдением и руководством Регионального Представителя ЮНОДК в Центральной Азии и при техническом руководстве Регионального советника по правоохранительным вопросам, в консультациях с Подразделением "Прогресс в развитии" (PD) и Секцией по борьбе с незаконным оборотом наркотиков ЮНОДК, Координатор будет ответственен за общее руководство и выполнение проекта AD/RER/F43 - "Содействие в развитии метода контролируемых поставок" и будет выполнять следующие обязанности: </w:t>
      </w:r>
      <w:r>
        <w:br/>
      </w:r>
      <w:r>
        <w:rPr>
          <w:rFonts w:ascii="Times New Roman"/>
          <w:b w:val="false"/>
          <w:i w:val="false"/>
          <w:color w:val="000000"/>
          <w:sz w:val="28"/>
        </w:rPr>
        <w:t xml:space="preserve">
      Осуществлять координацию с правительствами стран Центральной Азии и вести мониторинг за выполнением рабочего плана проекта, в том числе, за наймом персонала, проведением тренингов, семинаров, рабочих и других встреч; </w:t>
      </w:r>
      <w:r>
        <w:br/>
      </w:r>
      <w:r>
        <w:rPr>
          <w:rFonts w:ascii="Times New Roman"/>
          <w:b w:val="false"/>
          <w:i w:val="false"/>
          <w:color w:val="000000"/>
          <w:sz w:val="28"/>
        </w:rPr>
        <w:t xml:space="preserve">
      Вести мониторинг и контролировать бюджет проекта, и при необходимости, осуществлять его пересмотр; </w:t>
      </w:r>
      <w:r>
        <w:br/>
      </w:r>
      <w:r>
        <w:rPr>
          <w:rFonts w:ascii="Times New Roman"/>
          <w:b w:val="false"/>
          <w:i w:val="false"/>
          <w:color w:val="000000"/>
          <w:sz w:val="28"/>
        </w:rPr>
        <w:t xml:space="preserve">
      Руководить закупкой оборудования и контролировать расходы проекта; </w:t>
      </w:r>
      <w:r>
        <w:br/>
      </w:r>
      <w:r>
        <w:rPr>
          <w:rFonts w:ascii="Times New Roman"/>
          <w:b w:val="false"/>
          <w:i w:val="false"/>
          <w:color w:val="000000"/>
          <w:sz w:val="28"/>
        </w:rPr>
        <w:t xml:space="preserve">
      Осуществлять найм, обучение и контролировать национальный вспомогательный персонал проекта; </w:t>
      </w:r>
      <w:r>
        <w:br/>
      </w:r>
      <w:r>
        <w:rPr>
          <w:rFonts w:ascii="Times New Roman"/>
          <w:b w:val="false"/>
          <w:i w:val="false"/>
          <w:color w:val="000000"/>
          <w:sz w:val="28"/>
        </w:rPr>
        <w:t xml:space="preserve">
      Выявлять потребность в оказании правового, административного содействия и содействия в тренинге, и определять его приоритетность; </w:t>
      </w:r>
      <w:r>
        <w:br/>
      </w:r>
      <w:r>
        <w:rPr>
          <w:rFonts w:ascii="Times New Roman"/>
          <w:b w:val="false"/>
          <w:i w:val="false"/>
          <w:color w:val="000000"/>
          <w:sz w:val="28"/>
        </w:rPr>
        <w:t xml:space="preserve">
      Определять потребность в консультационной помощи, составлять функциональные обязанности для миссий консультантов и оказывать содействие в определении, выборе и привлечении консультантов; </w:t>
      </w:r>
      <w:r>
        <w:br/>
      </w:r>
      <w:r>
        <w:rPr>
          <w:rFonts w:ascii="Times New Roman"/>
          <w:b w:val="false"/>
          <w:i w:val="false"/>
          <w:color w:val="000000"/>
          <w:sz w:val="28"/>
        </w:rPr>
        <w:t xml:space="preserve">
      Составлять документацию, обеспечивать сбор и хранение документов, разработанных ЮНОДК или консультантами, в том числе, вспомогательных материалов, документов по тренингам и встречам, информационных материалов и других рабочих документов; </w:t>
      </w:r>
      <w:r>
        <w:br/>
      </w:r>
      <w:r>
        <w:rPr>
          <w:rFonts w:ascii="Times New Roman"/>
          <w:b w:val="false"/>
          <w:i w:val="false"/>
          <w:color w:val="000000"/>
          <w:sz w:val="28"/>
        </w:rPr>
        <w:t xml:space="preserve">
      Совместно с персоналом проекта, осуществлять всю деятельность под проектом, в том числе, организацию необходимых тренинг семинаров, национальных рабочих встреч, тренингов для сотрудников правоохранительных органов и региональных встреч; </w:t>
      </w:r>
      <w:r>
        <w:br/>
      </w:r>
      <w:r>
        <w:rPr>
          <w:rFonts w:ascii="Times New Roman"/>
          <w:b w:val="false"/>
          <w:i w:val="false"/>
          <w:color w:val="000000"/>
          <w:sz w:val="28"/>
        </w:rPr>
        <w:t xml:space="preserve">
      Налаживать общие и административные договоренности, в том числе, составлять запросы на финансирование, поддерживать контакты с национальными властями и международными организациями вне ЮНОДК; </w:t>
      </w:r>
      <w:r>
        <w:br/>
      </w:r>
      <w:r>
        <w:rPr>
          <w:rFonts w:ascii="Times New Roman"/>
          <w:b w:val="false"/>
          <w:i w:val="false"/>
          <w:color w:val="000000"/>
          <w:sz w:val="28"/>
        </w:rPr>
        <w:t xml:space="preserve">
      Оказывать советническую помощь тренерам, техническим сотрудникам по компьютерному оборудованию, консультантам, советникам ЮНОДК по правовым вопросам и т.д. в ходе их подготовки к участию в деятельности проекта; </w:t>
      </w:r>
      <w:r>
        <w:br/>
      </w:r>
      <w:r>
        <w:rPr>
          <w:rFonts w:ascii="Times New Roman"/>
          <w:b w:val="false"/>
          <w:i w:val="false"/>
          <w:color w:val="000000"/>
          <w:sz w:val="28"/>
        </w:rPr>
        <w:t xml:space="preserve">
      Принимать участие в качестве наблюдателя в рабочих встречах, семинарах, тренингах и других встречах; </w:t>
      </w:r>
      <w:r>
        <w:br/>
      </w:r>
      <w:r>
        <w:rPr>
          <w:rFonts w:ascii="Times New Roman"/>
          <w:b w:val="false"/>
          <w:i w:val="false"/>
          <w:color w:val="000000"/>
          <w:sz w:val="28"/>
        </w:rPr>
        <w:t xml:space="preserve">
      Совместно с персоналом проекта составлять все необходимые отчеты о ходе выполнения проекта и отчеты о показателях выполнения проекта; </w:t>
      </w:r>
      <w:r>
        <w:br/>
      </w:r>
      <w:r>
        <w:rPr>
          <w:rFonts w:ascii="Times New Roman"/>
          <w:b w:val="false"/>
          <w:i w:val="false"/>
          <w:color w:val="000000"/>
          <w:sz w:val="28"/>
        </w:rPr>
        <w:t xml:space="preserve">
      Совместно с Региональным советником по правоохранительным вопросам и координаторами других проектов в области сокращения предложения на наркотики, осуществлять координацию деятельности проекта с соответствующей деятельностью двухсторонних и многосторонних партнеров в регионе; </w:t>
      </w:r>
      <w:r>
        <w:br/>
      </w:r>
      <w:r>
        <w:rPr>
          <w:rFonts w:ascii="Times New Roman"/>
          <w:b w:val="false"/>
          <w:i w:val="false"/>
          <w:color w:val="000000"/>
          <w:sz w:val="28"/>
        </w:rPr>
        <w:t xml:space="preserve">
      В свете имеющегося опыта и результатов, достигнутых в рамках данного проекта разрабатывать проектные идеи или проектные предложения, в соответствии с форматами стандартного проектного документа ЮНОДК, для возможной дальнейшей деятельности по созданию специализированных агентств по контролю за наркотиками в регионе; </w:t>
      </w:r>
      <w:r>
        <w:br/>
      </w:r>
      <w:r>
        <w:rPr>
          <w:rFonts w:ascii="Times New Roman"/>
          <w:b w:val="false"/>
          <w:i w:val="false"/>
          <w:color w:val="000000"/>
          <w:sz w:val="28"/>
        </w:rPr>
        <w:t xml:space="preserve">
      При необходимости, оказывать поддержку и содействие всем другим проектам ЮНОДК в Центральной Азии. </w:t>
      </w:r>
    </w:p>
    <w:p>
      <w:pPr>
        <w:spacing w:after="0"/>
        <w:ind w:left="0"/>
        <w:jc w:val="both"/>
      </w:pPr>
      <w:r>
        <w:rPr>
          <w:rFonts w:ascii="Times New Roman"/>
          <w:b w:val="false"/>
          <w:i w:val="false"/>
          <w:color w:val="000000"/>
          <w:sz w:val="28"/>
        </w:rPr>
        <w:t xml:space="preserve">      КВАЛИФИКАЦИЯ: </w:t>
      </w:r>
    </w:p>
    <w:p>
      <w:pPr>
        <w:spacing w:after="0"/>
        <w:ind w:left="0"/>
        <w:jc w:val="both"/>
      </w:pPr>
      <w:r>
        <w:rPr>
          <w:rFonts w:ascii="Times New Roman"/>
          <w:b w:val="false"/>
          <w:i w:val="false"/>
          <w:color w:val="000000"/>
          <w:sz w:val="28"/>
        </w:rPr>
        <w:t xml:space="preserve">      Высшее образование в соответствующей сфере. </w:t>
      </w:r>
      <w:r>
        <w:br/>
      </w:r>
      <w:r>
        <w:rPr>
          <w:rFonts w:ascii="Times New Roman"/>
          <w:b w:val="false"/>
          <w:i w:val="false"/>
          <w:color w:val="000000"/>
          <w:sz w:val="28"/>
        </w:rPr>
        <w:t xml:space="preserve">
      Опыт работы в правоохранительных органах, в особенности в осуществлении оперативной деятельности, наличие навыков руководителя и дипломатических способностей. </w:t>
      </w:r>
      <w:r>
        <w:br/>
      </w:r>
      <w:r>
        <w:rPr>
          <w:rFonts w:ascii="Times New Roman"/>
          <w:b w:val="false"/>
          <w:i w:val="false"/>
          <w:color w:val="000000"/>
          <w:sz w:val="28"/>
        </w:rPr>
        <w:t xml:space="preserve">
      Минимум восемь лет опыта работы в области контроля за наркотиками и/или в области разработки политики и администрирования. Желательно наличие опыта работы на международном уровне. </w:t>
      </w:r>
      <w:r>
        <w:br/>
      </w:r>
      <w:r>
        <w:rPr>
          <w:rFonts w:ascii="Times New Roman"/>
          <w:b w:val="false"/>
          <w:i w:val="false"/>
          <w:color w:val="000000"/>
          <w:sz w:val="28"/>
        </w:rPr>
        <w:t xml:space="preserve">
      Опыт работы в оказании технического содействия ООН и знакомство с регионом Центральной Азии будет преимуществом. </w:t>
      </w:r>
      <w:r>
        <w:br/>
      </w:r>
      <w:r>
        <w:rPr>
          <w:rFonts w:ascii="Times New Roman"/>
          <w:b w:val="false"/>
          <w:i w:val="false"/>
          <w:color w:val="000000"/>
          <w:sz w:val="28"/>
        </w:rPr>
        <w:t xml:space="preserve">
      Свободное владение устным и письменным английским языком. Желательно владение русским языком. </w:t>
      </w:r>
      <w:r>
        <w:br/>
      </w:r>
      <w:r>
        <w:rPr>
          <w:rFonts w:ascii="Times New Roman"/>
          <w:b w:val="false"/>
          <w:i w:val="false"/>
          <w:color w:val="000000"/>
          <w:sz w:val="28"/>
        </w:rPr>
        <w:t xml:space="preserve">
      Необходимо наличие хороших навыков межличностного общения. </w:t>
      </w:r>
    </w:p>
    <w:bookmarkStart w:name="z90" w:id="88"/>
    <w:p>
      <w:pPr>
        <w:spacing w:after="0"/>
        <w:ind w:left="0"/>
        <w:jc w:val="both"/>
      </w:pPr>
      <w:r>
        <w:rPr>
          <w:rFonts w:ascii="Times New Roman"/>
          <w:b w:val="false"/>
          <w:i w:val="false"/>
          <w:color w:val="000000"/>
          <w:sz w:val="28"/>
        </w:rPr>
        <w:t xml:space="preserve">
             UNITED NATIONS </w:t>
      </w:r>
      <w:r>
        <w:br/>
      </w:r>
      <w:r>
        <w:rPr>
          <w:rFonts w:ascii="Times New Roman"/>
          <w:b w:val="false"/>
          <w:i w:val="false"/>
          <w:color w:val="000000"/>
          <w:sz w:val="28"/>
        </w:rPr>
        <w:t>
</w:t>
      </w:r>
      <w:r>
        <w:rPr>
          <w:rFonts w:ascii="Times New Roman"/>
          <w:b w:val="false"/>
          <w:i/>
          <w:color w:val="000000"/>
          <w:sz w:val="28"/>
        </w:rPr>
        <w:t xml:space="preserve">       Office on Drugs and Crime </w:t>
      </w:r>
      <w:r>
        <w:br/>
      </w:r>
      <w:r>
        <w:rPr>
          <w:rFonts w:ascii="Times New Roman"/>
          <w:b w:val="false"/>
          <w:i w:val="false"/>
          <w:color w:val="000000"/>
          <w:sz w:val="28"/>
        </w:rPr>
        <w:t xml:space="preserve">
        ОРГАНИЗАЦИЯ ОБЪЕДИНЕННЫХ НАЦИЙ </w:t>
      </w:r>
      <w:r>
        <w:br/>
      </w:r>
      <w:r>
        <w:rPr>
          <w:rFonts w:ascii="Times New Roman"/>
          <w:b w:val="false"/>
          <w:i w:val="false"/>
          <w:color w:val="000000"/>
          <w:sz w:val="28"/>
        </w:rPr>
        <w:t>
</w:t>
      </w:r>
      <w:r>
        <w:rPr>
          <w:rFonts w:ascii="Times New Roman"/>
          <w:b w:val="false"/>
          <w:i/>
          <w:color w:val="000000"/>
          <w:sz w:val="28"/>
        </w:rPr>
        <w:t xml:space="preserve">       Управление по Наркотикам и Преступности </w:t>
      </w:r>
    </w:p>
    <w:bookmarkEnd w:id="88"/>
    <w:p>
      <w:pPr>
        <w:spacing w:after="0"/>
        <w:ind w:left="0"/>
        <w:jc w:val="left"/>
      </w:pPr>
      <w:r>
        <w:rPr>
          <w:rFonts w:ascii="Times New Roman"/>
          <w:b/>
          <w:i w:val="false"/>
          <w:color w:val="000000"/>
        </w:rPr>
        <w:t xml:space="preserve"> ПЕРЕСМОТРЕННЫЙ ПРОЕКТНЫЙ ДОКУМЕНТ </w:t>
      </w:r>
    </w:p>
    <w:p>
      <w:pPr>
        <w:spacing w:after="0"/>
        <w:ind w:left="0"/>
        <w:jc w:val="both"/>
      </w:pPr>
      <w:r>
        <w:rPr>
          <w:rFonts w:ascii="Times New Roman"/>
          <w:b/>
          <w:i w:val="false"/>
          <w:color w:val="000000"/>
          <w:sz w:val="28"/>
        </w:rPr>
        <w:t xml:space="preserve">N и название проекта </w:t>
      </w:r>
      <w:r>
        <w:rPr>
          <w:rFonts w:ascii="Times New Roman"/>
          <w:b w:val="false"/>
          <w:i w:val="false"/>
          <w:color w:val="000000"/>
          <w:sz w:val="28"/>
        </w:rPr>
        <w:t xml:space="preserve">     AD/RER/F23 - Правоохранительные системы по </w:t>
      </w:r>
      <w:r>
        <w:br/>
      </w:r>
      <w:r>
        <w:rPr>
          <w:rFonts w:ascii="Times New Roman"/>
          <w:b w:val="false"/>
          <w:i w:val="false"/>
          <w:color w:val="000000"/>
          <w:sz w:val="28"/>
        </w:rPr>
        <w:t xml:space="preserve">
                           сбору, анализу и обмену оперативной и иной </w:t>
      </w:r>
      <w:r>
        <w:br/>
      </w:r>
      <w:r>
        <w:rPr>
          <w:rFonts w:ascii="Times New Roman"/>
          <w:b w:val="false"/>
          <w:i w:val="false"/>
          <w:color w:val="000000"/>
          <w:sz w:val="28"/>
        </w:rPr>
        <w:t xml:space="preserve">
                           информацией в сфере борьбы с наркотиками </w:t>
      </w:r>
    </w:p>
    <w:p>
      <w:pPr>
        <w:spacing w:after="0"/>
        <w:ind w:left="0"/>
        <w:jc w:val="both"/>
      </w:pPr>
      <w:r>
        <w:rPr>
          <w:rFonts w:ascii="Times New Roman"/>
          <w:b/>
          <w:i w:val="false"/>
          <w:color w:val="000000"/>
          <w:sz w:val="28"/>
        </w:rPr>
        <w:t xml:space="preserve">Срок: </w:t>
      </w:r>
      <w:r>
        <w:rPr>
          <w:rFonts w:ascii="Times New Roman"/>
          <w:b w:val="false"/>
          <w:i w:val="false"/>
          <w:color w:val="000000"/>
          <w:sz w:val="28"/>
        </w:rPr>
        <w:t xml:space="preserve">                     3 года </w:t>
      </w:r>
    </w:p>
    <w:p>
      <w:pPr>
        <w:spacing w:after="0"/>
        <w:ind w:left="0"/>
        <w:jc w:val="both"/>
      </w:pPr>
      <w:r>
        <w:rPr>
          <w:rFonts w:ascii="Times New Roman"/>
          <w:b/>
          <w:i w:val="false"/>
          <w:color w:val="000000"/>
          <w:sz w:val="28"/>
        </w:rPr>
        <w:t xml:space="preserve">Начало проекта: </w:t>
      </w:r>
      <w:r>
        <w:rPr>
          <w:rFonts w:ascii="Times New Roman"/>
          <w:b w:val="false"/>
          <w:i w:val="false"/>
          <w:color w:val="000000"/>
          <w:sz w:val="28"/>
        </w:rPr>
        <w:t xml:space="preserve">          февраль 2002 года </w:t>
      </w:r>
    </w:p>
    <w:p>
      <w:pPr>
        <w:spacing w:after="0"/>
        <w:ind w:left="0"/>
        <w:jc w:val="both"/>
      </w:pPr>
      <w:r>
        <w:rPr>
          <w:rFonts w:ascii="Times New Roman"/>
          <w:b/>
          <w:i w:val="false"/>
          <w:color w:val="000000"/>
          <w:sz w:val="28"/>
        </w:rPr>
        <w:t xml:space="preserve">Сектор: </w:t>
      </w:r>
      <w:r>
        <w:rPr>
          <w:rFonts w:ascii="Times New Roman"/>
          <w:b w:val="false"/>
          <w:i w:val="false"/>
          <w:color w:val="000000"/>
          <w:sz w:val="28"/>
        </w:rPr>
        <w:t xml:space="preserve">                   Противодействие незаконному обороту </w:t>
      </w:r>
      <w:r>
        <w:br/>
      </w:r>
      <w:r>
        <w:rPr>
          <w:rFonts w:ascii="Times New Roman"/>
          <w:b w:val="false"/>
          <w:i w:val="false"/>
          <w:color w:val="000000"/>
          <w:sz w:val="28"/>
        </w:rPr>
        <w:t xml:space="preserve">
                           наркотиков </w:t>
      </w:r>
    </w:p>
    <w:p>
      <w:pPr>
        <w:spacing w:after="0"/>
        <w:ind w:left="0"/>
        <w:jc w:val="both"/>
      </w:pPr>
      <w:r>
        <w:rPr>
          <w:rFonts w:ascii="Times New Roman"/>
          <w:b/>
          <w:i w:val="false"/>
          <w:color w:val="000000"/>
          <w:sz w:val="28"/>
        </w:rPr>
        <w:t xml:space="preserve">Проект реализуется: </w:t>
      </w:r>
      <w:r>
        <w:rPr>
          <w:rFonts w:ascii="Times New Roman"/>
          <w:b w:val="false"/>
          <w:i w:val="false"/>
          <w:color w:val="000000"/>
          <w:sz w:val="28"/>
        </w:rPr>
        <w:t xml:space="preserve">      в Центральной Азии </w:t>
      </w:r>
    </w:p>
    <w:p>
      <w:pPr>
        <w:spacing w:after="0"/>
        <w:ind w:left="0"/>
        <w:jc w:val="both"/>
      </w:pPr>
      <w:r>
        <w:rPr>
          <w:rFonts w:ascii="Times New Roman"/>
          <w:b/>
          <w:i w:val="false"/>
          <w:color w:val="000000"/>
          <w:sz w:val="28"/>
        </w:rPr>
        <w:t xml:space="preserve">Исполняющее агентство: </w:t>
      </w:r>
      <w:r>
        <w:rPr>
          <w:rFonts w:ascii="Times New Roman"/>
          <w:b w:val="false"/>
          <w:i w:val="false"/>
          <w:color w:val="000000"/>
          <w:sz w:val="28"/>
        </w:rPr>
        <w:t xml:space="preserve">   УНП ООН (ЮНОДК) </w:t>
      </w:r>
    </w:p>
    <w:p>
      <w:pPr>
        <w:spacing w:after="0"/>
        <w:ind w:left="0"/>
        <w:jc w:val="both"/>
      </w:pPr>
      <w:r>
        <w:rPr>
          <w:rFonts w:ascii="Times New Roman"/>
          <w:b/>
          <w:i w:val="false"/>
          <w:color w:val="000000"/>
          <w:sz w:val="28"/>
        </w:rPr>
        <w:t xml:space="preserve">Выполняющее агентство: </w:t>
      </w:r>
      <w:r>
        <w:rPr>
          <w:rFonts w:ascii="Times New Roman"/>
          <w:b w:val="false"/>
          <w:i w:val="false"/>
          <w:color w:val="000000"/>
          <w:sz w:val="28"/>
        </w:rPr>
        <w:t xml:space="preserve">   Региональное представительство УНП </w:t>
      </w:r>
      <w:r>
        <w:br/>
      </w:r>
      <w:r>
        <w:rPr>
          <w:rFonts w:ascii="Times New Roman"/>
          <w:b w:val="false"/>
          <w:i w:val="false"/>
          <w:color w:val="000000"/>
          <w:sz w:val="28"/>
        </w:rPr>
        <w:t xml:space="preserve">
                           ООН в Центральной Азии </w:t>
      </w:r>
    </w:p>
    <w:p>
      <w:pPr>
        <w:spacing w:after="0"/>
        <w:ind w:left="0"/>
        <w:jc w:val="both"/>
      </w:pPr>
      <w:r>
        <w:rPr>
          <w:rFonts w:ascii="Times New Roman"/>
          <w:b/>
          <w:i w:val="false"/>
          <w:color w:val="000000"/>
          <w:sz w:val="28"/>
        </w:rPr>
        <w:t xml:space="preserve">Общий бюджет: </w:t>
      </w:r>
      <w:r>
        <w:rPr>
          <w:rFonts w:ascii="Times New Roman"/>
          <w:b w:val="false"/>
          <w:i w:val="false"/>
          <w:color w:val="000000"/>
          <w:sz w:val="28"/>
        </w:rPr>
        <w:t xml:space="preserve">             US $ 1,998,600 </w:t>
      </w:r>
    </w:p>
    <w:p>
      <w:pPr>
        <w:spacing w:after="0"/>
        <w:ind w:left="0"/>
        <w:jc w:val="both"/>
      </w:pPr>
      <w:r>
        <w:rPr>
          <w:rFonts w:ascii="Times New Roman"/>
          <w:b w:val="false"/>
          <w:i w:val="false"/>
          <w:color w:val="000000"/>
          <w:sz w:val="28"/>
          <w:u w:val="single"/>
        </w:rPr>
        <w:t xml:space="preserve">       Краткое описание </w:t>
      </w:r>
      <w:r>
        <w:rPr>
          <w:rFonts w:ascii="Times New Roman"/>
          <w:b w:val="false"/>
          <w:i w:val="false"/>
          <w:color w:val="000000"/>
          <w:sz w:val="28"/>
        </w:rPr>
        <w:t xml:space="preserve">: Центральная Азия является транзитным регионом для распространения героина из Афганистана в Россию и Западную Европу. Хотя, правительствами стран Центральной Азии предпринимаются всяческие меры, направленные на решение проблемы, финансовые ограничения сдерживают эффективное противодействие. Сбор и хранение связанной с наркотиками информации, в основном осуществляется в бумажно-печатном виде и сосредоточен в отдельных городах, областных и иных центрах. Статистика в части арестов и изъятий подготавливается на уровне отдельных ведомств и передается в национальные координирующие агентства для стратегического анализа, однако нет возможности для национального или ведомственного компьютеризированного хранения и анализа оперативной информации. Проект окажет помощь правительствам стран Центральной Азии принять стандартный формат информации, специально разработанное компьютерное программное обеспечение для использования всеми задействованными сторонами, ввести единые правила сбора и обмена информацией и данными. Он поможет также в определении в каждом из ведомств связующего подразделения для целей межведомственного сотрудничества и обмена информацией. В рамках проекта будет предоставлено специализированное оборудование, а также проведено обучение по его использованию и применению. В соответствии с заключениями оценочной миссии (октябрь 2002 года) проект был пересмотрен с точки зрения масштаба, продолжительности и бюджета. Пересмотренный проект предусматривает предоставление более углубленного обучения, организацию ознакомительных поездок и семинаров по ведущей роли оперативной информации; приобретение необходимых программных продуктов, а также помощь в подготовке межведомственных соглашений по сбору, анализу и обмену оперативной информации.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833"/>
        <w:gridCol w:w="1893"/>
        <w:gridCol w:w="3333"/>
      </w:tblGrid>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имени: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Имя/Должность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Казахстан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Кыргызской Республики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Таджикистан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Узбекистан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УНП ООН (ЮНОДК)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 А. Коста Исполнительный директор </w:t>
            </w:r>
          </w:p>
        </w:tc>
      </w:tr>
    </w:tbl>
    <w:bookmarkStart w:name="z91" w:id="89"/>
    <w:p>
      <w:pPr>
        <w:spacing w:after="0"/>
        <w:ind w:left="0"/>
        <w:jc w:val="both"/>
      </w:pPr>
      <w:r>
        <w:rPr>
          <w:rFonts w:ascii="Times New Roman"/>
          <w:b w:val="false"/>
          <w:i w:val="false"/>
          <w:color w:val="000000"/>
          <w:sz w:val="28"/>
        </w:rPr>
        <w:t>
</w:t>
      </w:r>
      <w:r>
        <w:rPr>
          <w:rFonts w:ascii="Times New Roman"/>
          <w:b/>
          <w:i w:val="false"/>
          <w:color w:val="000000"/>
          <w:sz w:val="28"/>
        </w:rPr>
        <w:t xml:space="preserve">       I. Предыстория и обоснование для пересмотра </w:t>
      </w:r>
    </w:p>
    <w:bookmarkEnd w:id="89"/>
    <w:p>
      <w:pPr>
        <w:spacing w:after="0"/>
        <w:ind w:left="0"/>
        <w:jc w:val="both"/>
      </w:pPr>
      <w:r>
        <w:rPr>
          <w:rFonts w:ascii="Times New Roman"/>
          <w:b w:val="false"/>
          <w:i w:val="false"/>
          <w:color w:val="000000"/>
          <w:sz w:val="28"/>
        </w:rPr>
        <w:t xml:space="preserve">      Во время начального этапа реализации проекта в странах подписавших проектный документ - Кыргызстане, Таджикистане и Узбекистане, (Казахстан планирует присоединиться вскоре) были проведены серии встреч рабочих групп. Встречи проводились, как на уровне руководства, ответственного за принятие решений, так и на уровне сотрудников ответственных за реализацию. Во встречах участвовали представители всех правоохранительных органов, включая Министерства внутренних дел, Службы безопасности, Таможенные комитеты, Комитеты государственного пограничного контроля, Агентство по контролю за наркотиками при Президенте Республики Таджикистан и Государственные комиссии по контролю наркотиков, а также иные органы, занятые выработкой политических решений, такие как Министерства иностранных дел, Советы безопасности и др. Все привлеченные участники ясно обозначили свой интерес в достижении целей проекта, и снова подтвердили значимость его реализации. </w:t>
      </w:r>
      <w:r>
        <w:br/>
      </w:r>
      <w:r>
        <w:rPr>
          <w:rFonts w:ascii="Times New Roman"/>
          <w:b w:val="false"/>
          <w:i w:val="false"/>
          <w:color w:val="000000"/>
          <w:sz w:val="28"/>
        </w:rPr>
        <w:t xml:space="preserve">
      С целью анализа существующей технической инфраструктуры и готовности правоохранительных органов к выполнению задач проекта, технические эксперты проекта посетили ряд правоохранительных ведомств, и для них были организованы встречи с техническим персоналом правоохранительных органов в Узбекистане и Таджикистане. Эти встречи, в целом, позволили получить ясное представление об общих характеристиках присущих всем ведомствам, за некоторым редким исключением. К этим характеристикам относятся: </w:t>
      </w:r>
      <w:r>
        <w:br/>
      </w:r>
      <w:r>
        <w:rPr>
          <w:rFonts w:ascii="Times New Roman"/>
          <w:b w:val="false"/>
          <w:i w:val="false"/>
          <w:color w:val="000000"/>
          <w:sz w:val="28"/>
        </w:rPr>
        <w:t xml:space="preserve">
      - Отсутствие компьютеризированного подхода к процессу сбора, анализа, хранения и обмена информации; </w:t>
      </w:r>
      <w:r>
        <w:br/>
      </w:r>
      <w:r>
        <w:rPr>
          <w:rFonts w:ascii="Times New Roman"/>
          <w:b w:val="false"/>
          <w:i w:val="false"/>
          <w:color w:val="000000"/>
          <w:sz w:val="28"/>
        </w:rPr>
        <w:t xml:space="preserve">
      - Во всех ведомствах имеются компьютерные базы данных на уровне подразделений. При этом, отсутствуют какие-либо формы интеграции и возможности для нахождения взаимосвязи необходимой для анализа информации; </w:t>
      </w:r>
      <w:r>
        <w:br/>
      </w:r>
      <w:r>
        <w:rPr>
          <w:rFonts w:ascii="Times New Roman"/>
          <w:b w:val="false"/>
          <w:i w:val="false"/>
          <w:color w:val="000000"/>
          <w:sz w:val="28"/>
        </w:rPr>
        <w:t xml:space="preserve">
      - Эти базы данных используются в основном для сбора информации, которая не может рассматриваться в качестве полезной для оперативного информационного анализа и ссылается, в основном, либо на события произошедшие в прошлом, либо на статистические данные; </w:t>
      </w:r>
      <w:r>
        <w:br/>
      </w:r>
      <w:r>
        <w:rPr>
          <w:rFonts w:ascii="Times New Roman"/>
          <w:b w:val="false"/>
          <w:i w:val="false"/>
          <w:color w:val="000000"/>
          <w:sz w:val="28"/>
        </w:rPr>
        <w:t xml:space="preserve">
      - Оборудование, используемое для поддержания баз данных, является устаревшим и в большинстве случаев, не может быть использовано в качестве интерфейсного в компьютерной информационной системе; </w:t>
      </w:r>
      <w:r>
        <w:br/>
      </w:r>
      <w:r>
        <w:rPr>
          <w:rFonts w:ascii="Times New Roman"/>
          <w:b w:val="false"/>
          <w:i w:val="false"/>
          <w:color w:val="000000"/>
          <w:sz w:val="28"/>
        </w:rPr>
        <w:t xml:space="preserve">
      - Отсутствие сетевой инфраструктуры; </w:t>
      </w:r>
      <w:r>
        <w:br/>
      </w:r>
      <w:r>
        <w:rPr>
          <w:rFonts w:ascii="Times New Roman"/>
          <w:b w:val="false"/>
          <w:i w:val="false"/>
          <w:color w:val="000000"/>
          <w:sz w:val="28"/>
        </w:rPr>
        <w:t xml:space="preserve">
      - Ведомства, которые посетили технические эксперты, не имеют доступа к сетевым системам, как на местном, так и на региональном уровнях. В некоторых ведомствах вообще отсутствуют системы локальных сетей, а во многих других ведомствах только приступили к их созданию. Отсутствие сетевой поддержки и возможности обеспечения локальными сетями для всех стран участвующих в проекте приводит к ситуации, когда компьютерные рабочие станции, используемые для ввода и хранения информации, не могут эффективно использоваться в качестве источников информации. На встрече, организованной УНП ООН с таджикскими партнерами, технические эксперты правоохранительных органов признали необходимость создания сетевой системы между агентствами в качестве первоочередного приоритета проекта. </w:t>
      </w:r>
      <w:r>
        <w:br/>
      </w:r>
      <w:r>
        <w:rPr>
          <w:rFonts w:ascii="Times New Roman"/>
          <w:b w:val="false"/>
          <w:i w:val="false"/>
          <w:color w:val="000000"/>
          <w:sz w:val="28"/>
        </w:rPr>
        <w:t xml:space="preserve">
      - Периферийное оборудование недоступно; </w:t>
      </w:r>
      <w:r>
        <w:br/>
      </w:r>
      <w:r>
        <w:rPr>
          <w:rFonts w:ascii="Times New Roman"/>
          <w:b w:val="false"/>
          <w:i w:val="false"/>
          <w:color w:val="000000"/>
          <w:sz w:val="28"/>
        </w:rPr>
        <w:t xml:space="preserve">
      - В большинстве проанализированных случаев для того, чтобы системы использовались наиболее эффективно, любая установка компьютерных информационных систем должна </w:t>
      </w:r>
      <w:r>
        <w:br/>
      </w:r>
      <w:r>
        <w:rPr>
          <w:rFonts w:ascii="Times New Roman"/>
          <w:b w:val="false"/>
          <w:i w:val="false"/>
          <w:color w:val="000000"/>
          <w:sz w:val="28"/>
        </w:rPr>
        <w:t xml:space="preserve">
поддерживаться предоставлением необходимого периферийного оборудования: принтеры, плоттеры для широкомасштабных диаграмм, сканеры, копировальные аппараты и цифровые камеры. За исключением редких случаев, указанное оборудование отсутствует или не может быть использовано в целях сбора, хранения и анализа информации. </w:t>
      </w:r>
      <w:r>
        <w:br/>
      </w:r>
      <w:r>
        <w:rPr>
          <w:rFonts w:ascii="Times New Roman"/>
          <w:b w:val="false"/>
          <w:i w:val="false"/>
          <w:color w:val="000000"/>
          <w:sz w:val="28"/>
        </w:rPr>
        <w:t xml:space="preserve">
      - Необходимость обучения администраторов. </w:t>
      </w:r>
      <w:r>
        <w:br/>
      </w:r>
      <w:r>
        <w:rPr>
          <w:rFonts w:ascii="Times New Roman"/>
          <w:b w:val="false"/>
          <w:i w:val="false"/>
          <w:color w:val="000000"/>
          <w:sz w:val="28"/>
        </w:rPr>
        <w:t xml:space="preserve">
      - Несмотря на то, что во всех ведомствах имеется технический персонал, все системные администраторы должны пройти специальное обучение по вводу/передаче данных, </w:t>
      </w:r>
      <w:r>
        <w:br/>
      </w:r>
      <w:r>
        <w:rPr>
          <w:rFonts w:ascii="Times New Roman"/>
          <w:b w:val="false"/>
          <w:i w:val="false"/>
          <w:color w:val="000000"/>
          <w:sz w:val="28"/>
        </w:rPr>
        <w:t xml:space="preserve">
администрированию уровней доступа к информации, и иным специфическим задачам. </w:t>
      </w:r>
      <w:r>
        <w:br/>
      </w:r>
      <w:r>
        <w:rPr>
          <w:rFonts w:ascii="Times New Roman"/>
          <w:b w:val="false"/>
          <w:i w:val="false"/>
          <w:color w:val="000000"/>
          <w:sz w:val="28"/>
        </w:rPr>
        <w:t xml:space="preserve">
      Обучение должно быть обеспечено напрямую той компанией, которая предоставит компьютерную информационную систему, что отражено в росте расходов на обучение. </w:t>
      </w:r>
      <w:r>
        <w:br/>
      </w:r>
      <w:r>
        <w:rPr>
          <w:rFonts w:ascii="Times New Roman"/>
          <w:b w:val="false"/>
          <w:i w:val="false"/>
          <w:color w:val="000000"/>
          <w:sz w:val="28"/>
        </w:rPr>
        <w:t xml:space="preserve">
      В сентябре - октябре 2002 г. была организована миссия международного консультанта, имеющего широкий опыт в области использования информации в правоохранительной деятельности. В ходе миссии были определены минимальные потребности правоохранительных органов трех стран (Кыргызстан, Таджикистан и Узбекистан) в обучении и оборудовании. </w:t>
      </w:r>
      <w:r>
        <w:br/>
      </w:r>
      <w:r>
        <w:rPr>
          <w:rFonts w:ascii="Times New Roman"/>
          <w:b w:val="false"/>
          <w:i w:val="false"/>
          <w:color w:val="000000"/>
          <w:sz w:val="28"/>
        </w:rPr>
        <w:t xml:space="preserve">
      Необходимо отметить, что в каждой стране есть как минимум четыре оперативных правоохранительных органа занятых борьбой с распространением наркотиков, и один координирующий орган, не наделенный полномочиями оперативной деятельности, который, тем не менее, нуждается в доступе к информации стратегического (не оперативного) уровня. Ни одно из этих ведомств не может быть упущено или проигнорировано, хотя их полномочия и сферы ответственности являются разными, но тесно взаимосвязанными между собой. Именно поэтому, необходимость обучения и предоставления оборудования чрезвычайно важна, даже если были определены только самые минимальные потребности этих ведомств. </w:t>
      </w:r>
      <w:r>
        <w:br/>
      </w:r>
      <w:r>
        <w:rPr>
          <w:rFonts w:ascii="Times New Roman"/>
          <w:b w:val="false"/>
          <w:i w:val="false"/>
          <w:color w:val="000000"/>
          <w:sz w:val="28"/>
        </w:rPr>
        <w:t xml:space="preserve">
      Начальный этап реализации проекта, а также рекомендации международного консультанта ясно показывают, что компонент обучения должен быть в значительной степени изменен и усилен. Обучение в следующих областях было определено в качестве критически важного: </w:t>
      </w:r>
      <w:r>
        <w:br/>
      </w:r>
      <w:r>
        <w:rPr>
          <w:rFonts w:ascii="Times New Roman"/>
          <w:b w:val="false"/>
          <w:i w:val="false"/>
          <w:color w:val="000000"/>
          <w:sz w:val="28"/>
        </w:rPr>
        <w:t xml:space="preserve">
      - Новые концепции сбора, классификации, хранения и распространения информации; </w:t>
      </w:r>
      <w:r>
        <w:br/>
      </w:r>
      <w:r>
        <w:rPr>
          <w:rFonts w:ascii="Times New Roman"/>
          <w:b w:val="false"/>
          <w:i w:val="false"/>
          <w:color w:val="000000"/>
          <w:sz w:val="28"/>
        </w:rPr>
        <w:t xml:space="preserve">
      - Разработка и анализ информации, связанной с наркотиками (включая аспекты защиты конфиденциальной информации относительно личной жизни); </w:t>
      </w:r>
      <w:r>
        <w:br/>
      </w:r>
      <w:r>
        <w:rPr>
          <w:rFonts w:ascii="Times New Roman"/>
          <w:b w:val="false"/>
          <w:i w:val="false"/>
          <w:color w:val="000000"/>
          <w:sz w:val="28"/>
        </w:rPr>
        <w:t xml:space="preserve">
      - Углубленное обучение по пользованию аналитическим программным продуктом; </w:t>
      </w:r>
      <w:r>
        <w:br/>
      </w:r>
      <w:r>
        <w:rPr>
          <w:rFonts w:ascii="Times New Roman"/>
          <w:b w:val="false"/>
          <w:i w:val="false"/>
          <w:color w:val="000000"/>
          <w:sz w:val="28"/>
        </w:rPr>
        <w:t xml:space="preserve">
      - Ввод, запрос и анализ данных (включая резервное сохранение данных в электронном формате) при работе с новой базой данных; </w:t>
      </w:r>
      <w:r>
        <w:br/>
      </w:r>
      <w:r>
        <w:rPr>
          <w:rFonts w:ascii="Times New Roman"/>
          <w:b w:val="false"/>
          <w:i w:val="false"/>
          <w:color w:val="000000"/>
          <w:sz w:val="28"/>
        </w:rPr>
        <w:t xml:space="preserve">
      - Обучение технического персонала. </w:t>
      </w:r>
      <w:r>
        <w:br/>
      </w:r>
      <w:r>
        <w:rPr>
          <w:rFonts w:ascii="Times New Roman"/>
          <w:b w:val="false"/>
          <w:i w:val="false"/>
          <w:color w:val="000000"/>
          <w:sz w:val="28"/>
        </w:rPr>
        <w:t xml:space="preserve">
      Для следующих категорий сотрудников задействованных правоохранительных органов должны быть организованы специальные семинары и стажировки. Цель - обеспечение лучшего понимания и применения новой концепции сбора, анализа и обмена информацией: </w:t>
      </w:r>
      <w:r>
        <w:br/>
      </w:r>
      <w:r>
        <w:rPr>
          <w:rFonts w:ascii="Times New Roman"/>
          <w:b w:val="false"/>
          <w:i w:val="false"/>
          <w:color w:val="000000"/>
          <w:sz w:val="28"/>
        </w:rPr>
        <w:t xml:space="preserve">
      - Для руководящих сотрудников ведомств: семинар по осуществлению правоохранительных действий на основе приоритета оперативной информации (Европол/Интерпол) и процессу сбора, анализа и обмена оперативной информацией; </w:t>
      </w:r>
      <w:r>
        <w:br/>
      </w:r>
      <w:r>
        <w:rPr>
          <w:rFonts w:ascii="Times New Roman"/>
          <w:b w:val="false"/>
          <w:i w:val="false"/>
          <w:color w:val="000000"/>
          <w:sz w:val="28"/>
        </w:rPr>
        <w:t xml:space="preserve">
      - Для подготовленных аналитиков от каждой страны: посещение правоохранительных ведомств стран Западной Европы с целью изучения процесса сбора и анализа оперативной информации на практике, а также роли и функций аналитика. </w:t>
      </w:r>
      <w:r>
        <w:br/>
      </w:r>
      <w:r>
        <w:rPr>
          <w:rFonts w:ascii="Times New Roman"/>
          <w:b w:val="false"/>
          <w:i w:val="false"/>
          <w:color w:val="000000"/>
          <w:sz w:val="28"/>
        </w:rPr>
        <w:t xml:space="preserve">
      Компонент проекта, относящийся к предоставлению специального программного обеспечения и оборудования, должен укрепляться и в дальнейшем, с тем, чтобы удовлетворить минимальные потребности ведомств. Это включит в себя: </w:t>
      </w:r>
      <w:r>
        <w:br/>
      </w:r>
      <w:r>
        <w:rPr>
          <w:rFonts w:ascii="Times New Roman"/>
          <w:b w:val="false"/>
          <w:i w:val="false"/>
          <w:color w:val="000000"/>
          <w:sz w:val="28"/>
        </w:rPr>
        <w:t xml:space="preserve">
      - Предоставление всем вовлеченным ведомствам минимального набора программного обеспечения для сбора, обмена и анализа оперативной и иной информации (произведенного международно-признанными агентствами/компаниями и используемого ведущими ведомствами в деятельности по сбору и анализу оперативной информации, такими как Интерпол, Европол, Национальным Криминальным Информационным Центром Великобритании, Федеральной криминальной службой ФРГ, Французской полицией, Администрацией по борьбе с наркотиками США, и др.); </w:t>
      </w:r>
      <w:r>
        <w:br/>
      </w:r>
      <w:r>
        <w:rPr>
          <w:rFonts w:ascii="Times New Roman"/>
          <w:b w:val="false"/>
          <w:i w:val="false"/>
          <w:color w:val="000000"/>
          <w:sz w:val="28"/>
        </w:rPr>
        <w:t xml:space="preserve">
      - Обеспечение минимального набора оборудования, включая серверы, запасные серверы, рабочие станции, принтеры, криптофаксы и т.д. </w:t>
      </w:r>
      <w:r>
        <w:br/>
      </w:r>
      <w:r>
        <w:rPr>
          <w:rFonts w:ascii="Times New Roman"/>
          <w:b w:val="false"/>
          <w:i w:val="false"/>
          <w:color w:val="000000"/>
          <w:sz w:val="28"/>
        </w:rPr>
        <w:t xml:space="preserve">
      Более того, реализация проекта также предусматривает оказание помощи (если требуется) в разработке межведомственных договоров по сбору, упорядочению, анализу и обмену оперативной информацией. </w:t>
      </w:r>
      <w:r>
        <w:br/>
      </w:r>
      <w:r>
        <w:rPr>
          <w:rFonts w:ascii="Times New Roman"/>
          <w:b w:val="false"/>
          <w:i w:val="false"/>
          <w:color w:val="000000"/>
          <w:sz w:val="28"/>
        </w:rPr>
        <w:t xml:space="preserve">
      Процесс обучения, в особенности обучения аналитиков, занимает значительное время, и как показывает опыт некоторых стран с уже сложившимися традициями и правилами проведения анализа оперативной информации, может потребовать несколько лет. </w:t>
      </w:r>
      <w:r>
        <w:br/>
      </w:r>
      <w:r>
        <w:rPr>
          <w:rFonts w:ascii="Times New Roman"/>
          <w:b w:val="false"/>
          <w:i w:val="false"/>
          <w:color w:val="000000"/>
          <w:sz w:val="28"/>
        </w:rPr>
        <w:t xml:space="preserve">
      Реализация проекта была начата в разных странах, в разные сроки, и с разной продолжительностью. Так, хотя Исполнительный Директор УНП ООН подписал проект в июне </w:t>
      </w:r>
      <w:r>
        <w:br/>
      </w:r>
      <w:r>
        <w:rPr>
          <w:rFonts w:ascii="Times New Roman"/>
          <w:b w:val="false"/>
          <w:i w:val="false"/>
          <w:color w:val="000000"/>
          <w:sz w:val="28"/>
        </w:rPr>
        <w:t xml:space="preserve">
2001 г., Кыргызстан подписал его в октябре 2001 г., Таджикистан - в конце октября 2001 г., и Узбекистан в конце января 2002 г. Фактическое исполнение проекта было начато в начале февраля 2002 г., когда было обеспечено участие большинства стран Центральной Азии. Казахстан планирует подписать проект в ближайшем будущем. Правительственный кризис в Кыргызстане в середине 2002 г. в некоторой степени отсрочил выполнение проекта в этой стране. Исходя из вышеизложенного и принимая во внимание необходимость обеспечения непрерывности и последовательности предусмотренных проектом действий, в особенности, связанных с обучающей компонентой и, в целом, в создании системы сбора, обмена и анализа оперативной информацией, возникла необходимость в расширении срока проекта с точки зрения его масштаба, продолжительности и бюджета. </w:t>
      </w:r>
      <w:r>
        <w:br/>
      </w:r>
      <w:r>
        <w:rPr>
          <w:rFonts w:ascii="Times New Roman"/>
          <w:b w:val="false"/>
          <w:i w:val="false"/>
          <w:color w:val="000000"/>
          <w:sz w:val="28"/>
        </w:rPr>
        <w:t xml:space="preserve">
      В дополнение, необходимо отметить, что проект получил положительные отзывы международного сообщества стран-доноров, и вызвал профессиональный интерес среди правоохранительных органов Европейских стран и США. Правоохранительные органы ряда стран готовы участвовать в деятельности по обучению сотрудников при условии распределения затрат на организацию обучения. Остальные партнеры, такие как Финляндия, ЕС и другие организации и страны, выразили свою заинтересованность в возможности дополнительного финансирования проекта. </w:t>
      </w:r>
      <w:r>
        <w:br/>
      </w:r>
      <w:r>
        <w:rPr>
          <w:rFonts w:ascii="Times New Roman"/>
          <w:b w:val="false"/>
          <w:i w:val="false"/>
          <w:color w:val="000000"/>
          <w:sz w:val="28"/>
        </w:rPr>
        <w:t xml:space="preserve">
      Более того, на 4-ой встрече подписантов Меморандума о Взаимопонимании (MOB) по субрегиональному сотрудничеству в области контроля за наркотиками, прошедшей в г. Ашхабаде (Туркменистан) 13-14 декабря 2002 г., идея о создании Центрально-Азиатского регионального информационного и координационного центра (CARICC) была обсуждена и поддержана странами-участницами MOB. Ожидается, что этот Центр будет играть, кроме всего прочего, роль важного регионального образования, занятого сбором, анализом, развитием и использованием оперативной информации, что в свою очередь должно значительным образом содействовать в продвижении более эффективного, скоординированного и "ведомого оперативной информацией" подхода к крупным расследованиям. Система, при которой преступники и преступные группы "приоритезируются" или "выделяются" может также разрабатываться в этом Центре. Проект F23 один из тех, который проложит дорогу этой инициативе посредством содействия странам региона в создании национальных систем сбора, обработки, анализа и обмена информацией, и соответственно повысит эффективность регионального сотрудничества и координации. </w:t>
      </w:r>
      <w:r>
        <w:br/>
      </w:r>
      <w:r>
        <w:rPr>
          <w:rFonts w:ascii="Times New Roman"/>
          <w:b w:val="false"/>
          <w:i w:val="false"/>
          <w:color w:val="000000"/>
          <w:sz w:val="28"/>
        </w:rPr>
        <w:t xml:space="preserve">
      Исходя из вышеизложенного и произошедших изменений, а также дальнейших перспектив в данной области, стала очевидной настоятельная необходимость в тщательно продуманном пересмотре проекта. </w:t>
      </w:r>
    </w:p>
    <w:bookmarkStart w:name="z92" w:id="9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II. Описание изменений в проектном документе </w:t>
      </w:r>
    </w:p>
    <w:bookmarkEnd w:id="90"/>
    <w:p>
      <w:pPr>
        <w:spacing w:after="0"/>
        <w:ind w:left="0"/>
        <w:jc w:val="both"/>
      </w:pPr>
      <w:r>
        <w:rPr>
          <w:rFonts w:ascii="Times New Roman"/>
          <w:b w:val="false"/>
          <w:i w:val="false"/>
          <w:color w:val="000000"/>
          <w:sz w:val="28"/>
        </w:rPr>
        <w:t xml:space="preserve">      1. Чтобы отразить действительную суть проекта, его название изменить на следующее: "Правоохранительные системы по сбору, анализу и обмену оперативной и иной информацией в сфере борьбы с наркотиками". </w:t>
      </w:r>
      <w:r>
        <w:br/>
      </w:r>
      <w:r>
        <w:rPr>
          <w:rFonts w:ascii="Times New Roman"/>
          <w:b w:val="false"/>
          <w:i w:val="false"/>
          <w:color w:val="000000"/>
          <w:sz w:val="28"/>
        </w:rPr>
        <w:t xml:space="preserve">
      2. Срок проекта продлить до трех лет. </w:t>
      </w:r>
      <w:r>
        <w:br/>
      </w:r>
      <w:r>
        <w:rPr>
          <w:rFonts w:ascii="Times New Roman"/>
          <w:b w:val="false"/>
          <w:i w:val="false"/>
          <w:color w:val="000000"/>
          <w:sz w:val="28"/>
        </w:rPr>
        <w:t xml:space="preserve">
      3. Компонент проекта, связанный с созданием согласованной и всеобъемлющей системы сбора, анализа и обмена информацией и данными, изменить на нижеследующий (см. краткое описание проекта и логическую матрицу): </w:t>
      </w:r>
    </w:p>
    <w:p>
      <w:pPr>
        <w:spacing w:after="0"/>
        <w:ind w:left="0"/>
        <w:jc w:val="both"/>
      </w:pPr>
      <w:r>
        <w:rPr>
          <w:rFonts w:ascii="Times New Roman"/>
          <w:b/>
          <w:i w:val="false"/>
          <w:color w:val="000000"/>
          <w:sz w:val="28"/>
        </w:rPr>
        <w:t xml:space="preserve">       Мероприятия: </w:t>
      </w:r>
    </w:p>
    <w:p>
      <w:pPr>
        <w:spacing w:after="0"/>
        <w:ind w:left="0"/>
        <w:jc w:val="both"/>
      </w:pPr>
      <w:r>
        <w:rPr>
          <w:rFonts w:ascii="Times New Roman"/>
          <w:b w:val="false"/>
          <w:i w:val="false"/>
          <w:color w:val="000000"/>
          <w:sz w:val="28"/>
        </w:rPr>
        <w:t xml:space="preserve">      3.1. Проанализировать текущую ситуацию в отношении доступности данных о незаконном обороте наркотиков по каждой стране; </w:t>
      </w:r>
      <w:r>
        <w:br/>
      </w:r>
      <w:r>
        <w:rPr>
          <w:rFonts w:ascii="Times New Roman"/>
          <w:b w:val="false"/>
          <w:i w:val="false"/>
          <w:color w:val="000000"/>
          <w:sz w:val="28"/>
        </w:rPr>
        <w:t xml:space="preserve">
      3.2. Привлечь международного эксперта в области сбора информации и данных; </w:t>
      </w:r>
      <w:r>
        <w:br/>
      </w:r>
      <w:r>
        <w:rPr>
          <w:rFonts w:ascii="Times New Roman"/>
          <w:b w:val="false"/>
          <w:i w:val="false"/>
          <w:color w:val="000000"/>
          <w:sz w:val="28"/>
        </w:rPr>
        <w:t xml:space="preserve">
      3.3. Определить существующие информационные ресурсы внутри правоохранительных органов, организаций, систем и пр. в каждом Центральноазиатском государстве с целью назначения/создания контактных лиц/подразделений в каждом органе для дальнейшего выполнения проекта; </w:t>
      </w:r>
      <w:r>
        <w:br/>
      </w:r>
      <w:r>
        <w:rPr>
          <w:rFonts w:ascii="Times New Roman"/>
          <w:b w:val="false"/>
          <w:i w:val="false"/>
          <w:color w:val="000000"/>
          <w:sz w:val="28"/>
        </w:rPr>
        <w:t xml:space="preserve">
      3.4. Разработать рекомендации по усилению возможностей стран, принимающих участие в </w:t>
      </w:r>
      <w:r>
        <w:br/>
      </w:r>
      <w:r>
        <w:rPr>
          <w:rFonts w:ascii="Times New Roman"/>
          <w:b w:val="false"/>
          <w:i w:val="false"/>
          <w:color w:val="000000"/>
          <w:sz w:val="28"/>
        </w:rPr>
        <w:t xml:space="preserve">
проекте, в сборе данных, связанных с незаконным оборотом наркотиков; </w:t>
      </w:r>
      <w:r>
        <w:br/>
      </w:r>
      <w:r>
        <w:rPr>
          <w:rFonts w:ascii="Times New Roman"/>
          <w:b w:val="false"/>
          <w:i w:val="false"/>
          <w:color w:val="000000"/>
          <w:sz w:val="28"/>
        </w:rPr>
        <w:t xml:space="preserve">
      3.5. Правительствам стран определить ведущее ведомство и национальные службы, которым необходимо будет участвовать в межведомственном обмене информацией, связанной с борьбой с наркотиками; </w:t>
      </w:r>
      <w:r>
        <w:br/>
      </w:r>
      <w:r>
        <w:rPr>
          <w:rFonts w:ascii="Times New Roman"/>
          <w:b w:val="false"/>
          <w:i w:val="false"/>
          <w:color w:val="000000"/>
          <w:sz w:val="28"/>
        </w:rPr>
        <w:t xml:space="preserve">
      3.6. Оказать содействие национальным ведомствам в разработке информационной системы, поддерживающей их задачи в борьбе с незаконным оборотом наркотиков; </w:t>
      </w:r>
      <w:r>
        <w:br/>
      </w:r>
      <w:r>
        <w:rPr>
          <w:rFonts w:ascii="Times New Roman"/>
          <w:b w:val="false"/>
          <w:i w:val="false"/>
          <w:color w:val="000000"/>
          <w:sz w:val="28"/>
        </w:rPr>
        <w:t xml:space="preserve">
      3.7. Оказать содействие правительствам (если потребуется) в разработке совместных </w:t>
      </w:r>
      <w:r>
        <w:br/>
      </w:r>
      <w:r>
        <w:rPr>
          <w:rFonts w:ascii="Times New Roman"/>
          <w:b w:val="false"/>
          <w:i w:val="false"/>
          <w:color w:val="000000"/>
          <w:sz w:val="28"/>
        </w:rPr>
        <w:t xml:space="preserve">
межведомственных инструкций по сбору, хранению, обработке, обмену и доступу к данным и информации; </w:t>
      </w:r>
      <w:r>
        <w:br/>
      </w:r>
      <w:r>
        <w:rPr>
          <w:rFonts w:ascii="Times New Roman"/>
          <w:b w:val="false"/>
          <w:i w:val="false"/>
          <w:color w:val="000000"/>
          <w:sz w:val="28"/>
        </w:rPr>
        <w:t xml:space="preserve">
      3.8. Обеспечить базовое оборудование для сбора, анализа и обмена информацией и данными; </w:t>
      </w:r>
      <w:r>
        <w:br/>
      </w:r>
      <w:r>
        <w:rPr>
          <w:rFonts w:ascii="Times New Roman"/>
          <w:b w:val="false"/>
          <w:i w:val="false"/>
          <w:color w:val="000000"/>
          <w:sz w:val="28"/>
        </w:rPr>
        <w:t xml:space="preserve">
      3.9. Обеспечить современное программное обеспечение для сбора, обмена и анализа данных и информации; </w:t>
      </w:r>
      <w:r>
        <w:br/>
      </w:r>
      <w:r>
        <w:rPr>
          <w:rFonts w:ascii="Times New Roman"/>
          <w:b w:val="false"/>
          <w:i w:val="false"/>
          <w:color w:val="000000"/>
          <w:sz w:val="28"/>
        </w:rPr>
        <w:t xml:space="preserve">
      3.10. Привлечь, при необходимости, международные правоохранительные органы по борьбе с наркотиками в процесс реализации проекта с тем, чтобы обеспечить максимальный эффект от деятельности и наиболее экономичное использование финансовых средств. </w:t>
      </w:r>
      <w:r>
        <w:br/>
      </w:r>
      <w:r>
        <w:rPr>
          <w:rFonts w:ascii="Times New Roman"/>
          <w:b w:val="false"/>
          <w:i w:val="false"/>
          <w:color w:val="000000"/>
          <w:sz w:val="28"/>
        </w:rPr>
        <w:t xml:space="preserve">
      4. Обучающий компонент проекта (см. краткое описание проекта и логическую матрицу) изменить на нижеследующий: </w:t>
      </w:r>
    </w:p>
    <w:p>
      <w:pPr>
        <w:spacing w:after="0"/>
        <w:ind w:left="0"/>
        <w:jc w:val="both"/>
      </w:pPr>
      <w:r>
        <w:rPr>
          <w:rFonts w:ascii="Times New Roman"/>
          <w:b/>
          <w:i w:val="false"/>
          <w:color w:val="000000"/>
          <w:sz w:val="28"/>
        </w:rPr>
        <w:t xml:space="preserve">       Мероприятия: </w:t>
      </w:r>
    </w:p>
    <w:p>
      <w:pPr>
        <w:spacing w:after="0"/>
        <w:ind w:left="0"/>
        <w:jc w:val="both"/>
      </w:pPr>
      <w:r>
        <w:rPr>
          <w:rFonts w:ascii="Times New Roman"/>
          <w:b w:val="false"/>
          <w:i w:val="false"/>
          <w:color w:val="000000"/>
          <w:sz w:val="28"/>
        </w:rPr>
        <w:t xml:space="preserve">      4.1. Определение потребностей правоохранительных органов в обучении по сбору, анализу, обмену и управлению информацией, сведениями и данными; </w:t>
      </w:r>
      <w:r>
        <w:br/>
      </w:r>
      <w:r>
        <w:rPr>
          <w:rFonts w:ascii="Times New Roman"/>
          <w:b w:val="false"/>
          <w:i w:val="false"/>
          <w:color w:val="000000"/>
          <w:sz w:val="28"/>
        </w:rPr>
        <w:t xml:space="preserve">
      4.2. Обучение новым концепциям сбора, классификации, хранения и распространения информации, включая заполнение новых регистрационно-информационных отчетов - по 2 сотрудника от каждого из ведомств из 5 стран (всего около 50 сотрудников); </w:t>
      </w:r>
      <w:r>
        <w:br/>
      </w:r>
      <w:r>
        <w:rPr>
          <w:rFonts w:ascii="Times New Roman"/>
          <w:b w:val="false"/>
          <w:i w:val="false"/>
          <w:color w:val="000000"/>
          <w:sz w:val="28"/>
        </w:rPr>
        <w:t xml:space="preserve">
      4.3. Обучение методам разработки и анализа оперативной информации (включая аспекты обеспечения конфиденциальности относительно личной жизни) - по 10 сотрудников от каждой страны (всего около 50 сотрудников); </w:t>
      </w:r>
      <w:r>
        <w:br/>
      </w:r>
      <w:r>
        <w:rPr>
          <w:rFonts w:ascii="Times New Roman"/>
          <w:b w:val="false"/>
          <w:i w:val="false"/>
          <w:color w:val="000000"/>
          <w:sz w:val="28"/>
        </w:rPr>
        <w:t xml:space="preserve">
      4.4. Углубленное обучение пользованию аналитическим програмным обеспечением - по 10 сотрудников от каждой страны (по 2 от каждого ведомства), всего 50 сотрудников; </w:t>
      </w:r>
      <w:r>
        <w:br/>
      </w:r>
      <w:r>
        <w:rPr>
          <w:rFonts w:ascii="Times New Roman"/>
          <w:b w:val="false"/>
          <w:i w:val="false"/>
          <w:color w:val="000000"/>
          <w:sz w:val="28"/>
        </w:rPr>
        <w:t xml:space="preserve">
      4.5. Обучение технике ввода, запроса и анализа данных (включая резервное сохранение данных в электронном формате), с использованием новой базы данных - 3 сотрудника от каждого агентства из 5 стран - всего 75 сотрудников; </w:t>
      </w:r>
      <w:r>
        <w:br/>
      </w:r>
      <w:r>
        <w:rPr>
          <w:rFonts w:ascii="Times New Roman"/>
          <w:b w:val="false"/>
          <w:i w:val="false"/>
          <w:color w:val="000000"/>
          <w:sz w:val="28"/>
        </w:rPr>
        <w:t xml:space="preserve">
      4.6. Обучение технического персонала (системные администраторы и администраторы баз данных) - 1 сотрудник от каждого ведомства - всего 25 сотрудников; </w:t>
      </w:r>
      <w:r>
        <w:br/>
      </w:r>
      <w:r>
        <w:rPr>
          <w:rFonts w:ascii="Times New Roman"/>
          <w:b w:val="false"/>
          <w:i w:val="false"/>
          <w:color w:val="000000"/>
          <w:sz w:val="28"/>
        </w:rPr>
        <w:t xml:space="preserve">
      4.7. Семинар - посещение 5 руководящими сотрудниками ведомств от каждой из стран семинара по ведущей роли оперативной информации при расследованиях (Европол/Интерпол); </w:t>
      </w:r>
      <w:r>
        <w:br/>
      </w:r>
      <w:r>
        <w:rPr>
          <w:rFonts w:ascii="Times New Roman"/>
          <w:b w:val="false"/>
          <w:i w:val="false"/>
          <w:color w:val="000000"/>
          <w:sz w:val="28"/>
        </w:rPr>
        <w:t xml:space="preserve">
      4.8. Пять обученных аналитиков из каждой страны (всего 25 человек) посетят правоохранительные ведомства стран Западной Европы с целью изучения процесса сбора и анализа оперативной информации на практике, а также роли и функций аналитика. </w:t>
      </w:r>
    </w:p>
    <w:bookmarkStart w:name="z93" w:id="91"/>
    <w:p>
      <w:pPr>
        <w:spacing w:after="0"/>
        <w:ind w:left="0"/>
        <w:jc w:val="left"/>
      </w:pPr>
      <w:r>
        <w:rPr>
          <w:rFonts w:ascii="Times New Roman"/>
          <w:b/>
          <w:i w:val="false"/>
          <w:color w:val="000000"/>
        </w:rPr>
        <w:t xml:space="preserve"> 
  БЮДЖЕТ ПРОЕКТА </w:t>
      </w:r>
      <w:r>
        <w:br/>
      </w:r>
      <w:r>
        <w:rPr>
          <w:rFonts w:ascii="Times New Roman"/>
          <w:b/>
          <w:i w:val="false"/>
          <w:color w:val="000000"/>
        </w:rPr>
        <w:t xml:space="preserve">
Название проекта - "Правоохранительные системы по сбору, анализу </w:t>
      </w:r>
      <w:r>
        <w:br/>
      </w:r>
      <w:r>
        <w:rPr>
          <w:rFonts w:ascii="Times New Roman"/>
          <w:b/>
          <w:i w:val="false"/>
          <w:color w:val="000000"/>
        </w:rPr>
        <w:t xml:space="preserve">
и обмену оперативной и иной информацией в сфере борьбы с наркотиками" </w:t>
      </w:r>
    </w:p>
    <w:bookmarkEnd w:id="91"/>
    <w:p>
      <w:pPr>
        <w:spacing w:after="0"/>
        <w:ind w:left="0"/>
        <w:jc w:val="both"/>
      </w:pPr>
      <w:r>
        <w:rPr>
          <w:rFonts w:ascii="Times New Roman"/>
          <w:b/>
          <w:i w:val="false"/>
          <w:color w:val="000000"/>
          <w:sz w:val="28"/>
        </w:rPr>
        <w:t xml:space="preserve">       Исполняющее агентство: ЮНОДК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3073"/>
        <w:gridCol w:w="1273"/>
        <w:gridCol w:w="873"/>
        <w:gridCol w:w="1373"/>
        <w:gridCol w:w="2133"/>
        <w:gridCol w:w="2233"/>
      </w:tblGrid>
      <w:tr>
        <w:trPr>
          <w:trHeight w:val="8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по- </w:t>
            </w:r>
            <w:r>
              <w:br/>
            </w:r>
            <w:r>
              <w:rPr>
                <w:rFonts w:ascii="Times New Roman"/>
                <w:b w:val="false"/>
                <w:i w:val="false"/>
                <w:color w:val="000000"/>
                <w:sz w:val="20"/>
              </w:rPr>
              <w:t xml:space="preserve">
нент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ноябрь-декабрь 2001 г.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по </w:t>
            </w:r>
            <w:r>
              <w:br/>
            </w:r>
            <w:r>
              <w:rPr>
                <w:rFonts w:ascii="Times New Roman"/>
                <w:b w:val="false"/>
                <w:i w:val="false"/>
                <w:color w:val="000000"/>
                <w:sz w:val="20"/>
              </w:rPr>
              <w:t xml:space="preserve">
проекту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Эксперты и </w:t>
            </w:r>
            <w:r>
              <w:br/>
            </w:r>
            <w:r>
              <w:rPr>
                <w:rFonts w:ascii="Times New Roman"/>
                <w:b w:val="false"/>
                <w:i w:val="false"/>
                <w:color w:val="000000"/>
                <w:sz w:val="20"/>
              </w:rPr>
              <w:t xml:space="preserve">
Консультанты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Координатор*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экспертам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консультанты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консультантам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экспертам и </w:t>
            </w:r>
            <w:r>
              <w:br/>
            </w:r>
            <w:r>
              <w:rPr>
                <w:rFonts w:ascii="Times New Roman"/>
                <w:b w:val="false"/>
                <w:i w:val="false"/>
                <w:color w:val="000000"/>
                <w:sz w:val="20"/>
              </w:rPr>
              <w:t xml:space="preserve">
консультантам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 </w:t>
            </w:r>
            <w:r>
              <w:br/>
            </w:r>
            <w:r>
              <w:rPr>
                <w:rFonts w:ascii="Times New Roman"/>
                <w:b w:val="false"/>
                <w:i w:val="false"/>
                <w:color w:val="000000"/>
                <w:sz w:val="20"/>
              </w:rPr>
              <w:t xml:space="preserve">
ный и </w:t>
            </w:r>
            <w:r>
              <w:br/>
            </w:r>
            <w:r>
              <w:rPr>
                <w:rFonts w:ascii="Times New Roman"/>
                <w:b w:val="false"/>
                <w:i w:val="false"/>
                <w:color w:val="000000"/>
                <w:sz w:val="20"/>
              </w:rPr>
              <w:t xml:space="preserve">
вспомогательный </w:t>
            </w:r>
            <w:r>
              <w:br/>
            </w:r>
            <w:r>
              <w:rPr>
                <w:rFonts w:ascii="Times New Roman"/>
                <w:b w:val="false"/>
                <w:i w:val="false"/>
                <w:color w:val="000000"/>
                <w:sz w:val="20"/>
              </w:rPr>
              <w:t xml:space="preserve">
персонал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Ассистент проекта (Бишкек)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административ- </w:t>
            </w:r>
            <w:r>
              <w:br/>
            </w:r>
            <w:r>
              <w:rPr>
                <w:rFonts w:ascii="Times New Roman"/>
                <w:b w:val="false"/>
                <w:i w:val="false"/>
                <w:color w:val="000000"/>
                <w:sz w:val="20"/>
              </w:rPr>
              <w:t xml:space="preserve">
ный персонал, </w:t>
            </w:r>
            <w:r>
              <w:br/>
            </w:r>
            <w:r>
              <w:rPr>
                <w:rFonts w:ascii="Times New Roman"/>
                <w:b w:val="false"/>
                <w:i w:val="false"/>
                <w:color w:val="000000"/>
                <w:sz w:val="20"/>
              </w:rPr>
              <w:t xml:space="preserve">
распределенные </w:t>
            </w:r>
            <w:r>
              <w:br/>
            </w:r>
            <w:r>
              <w:rPr>
                <w:rFonts w:ascii="Times New Roman"/>
                <w:b w:val="false"/>
                <w:i w:val="false"/>
                <w:color w:val="000000"/>
                <w:sz w:val="20"/>
              </w:rPr>
              <w:t xml:space="preserve">
с др. проектами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расходы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Поездки по проекту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Оценочные миссии и миссии со штаб-квартиры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Оценочные </w:t>
            </w:r>
            <w:r>
              <w:br/>
            </w:r>
            <w:r>
              <w:rPr>
                <w:rFonts w:ascii="Times New Roman"/>
                <w:b w:val="false"/>
                <w:i w:val="false"/>
                <w:color w:val="000000"/>
                <w:sz w:val="20"/>
              </w:rPr>
              <w:t xml:space="preserve">
миссии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Миссии со штаб-квартиры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оценочным миссиям и миссиям со штаб-квартиры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профессиональ- </w:t>
            </w:r>
            <w:r>
              <w:br/>
            </w:r>
            <w:r>
              <w:rPr>
                <w:rFonts w:ascii="Times New Roman"/>
                <w:b w:val="false"/>
                <w:i w:val="false"/>
                <w:color w:val="000000"/>
                <w:sz w:val="20"/>
              </w:rPr>
              <w:t xml:space="preserve">
ный персонал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w:t>
            </w:r>
            <w:r>
              <w:br/>
            </w:r>
            <w:r>
              <w:rPr>
                <w:rFonts w:ascii="Times New Roman"/>
                <w:b w:val="false"/>
                <w:i w:val="false"/>
                <w:color w:val="000000"/>
                <w:sz w:val="20"/>
              </w:rPr>
              <w:t xml:space="preserve">
программный </w:t>
            </w:r>
            <w:r>
              <w:br/>
            </w:r>
            <w:r>
              <w:rPr>
                <w:rFonts w:ascii="Times New Roman"/>
                <w:b w:val="false"/>
                <w:i w:val="false"/>
                <w:color w:val="000000"/>
                <w:sz w:val="20"/>
              </w:rPr>
              <w:t xml:space="preserve">
сотрудник - </w:t>
            </w:r>
            <w:r>
              <w:br/>
            </w:r>
            <w:r>
              <w:rPr>
                <w:rFonts w:ascii="Times New Roman"/>
                <w:b w:val="false"/>
                <w:i w:val="false"/>
                <w:color w:val="000000"/>
                <w:sz w:val="20"/>
              </w:rPr>
              <w:t xml:space="preserve">
заместитель </w:t>
            </w:r>
            <w:r>
              <w:br/>
            </w:r>
            <w:r>
              <w:rPr>
                <w:rFonts w:ascii="Times New Roman"/>
                <w:b w:val="false"/>
                <w:i w:val="false"/>
                <w:color w:val="000000"/>
                <w:sz w:val="20"/>
              </w:rPr>
              <w:t xml:space="preserve">
координатора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(Ташкент)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 по компьютерам и программному обеспечению (Ташкент)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компоненту персонала проекта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"обучение"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обученных аналитиков из каждой страны (всего 25) пройдут </w:t>
            </w:r>
            <w:r>
              <w:br/>
            </w:r>
            <w:r>
              <w:rPr>
                <w:rFonts w:ascii="Times New Roman"/>
                <w:b w:val="false"/>
                <w:i w:val="false"/>
                <w:color w:val="000000"/>
                <w:sz w:val="20"/>
              </w:rPr>
              <w:t xml:space="preserve">
стажировки в агентствах Западной Европы с целью изучения процесса сбора, записи и анализа </w:t>
            </w:r>
            <w:r>
              <w:br/>
            </w:r>
            <w:r>
              <w:rPr>
                <w:rFonts w:ascii="Times New Roman"/>
                <w:b w:val="false"/>
                <w:i w:val="false"/>
                <w:color w:val="000000"/>
                <w:sz w:val="20"/>
              </w:rPr>
              <w:t xml:space="preserve">
информации в практической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руководителей </w:t>
            </w:r>
            <w:r>
              <w:br/>
            </w:r>
            <w:r>
              <w:rPr>
                <w:rFonts w:ascii="Times New Roman"/>
                <w:b w:val="false"/>
                <w:i w:val="false"/>
                <w:color w:val="000000"/>
                <w:sz w:val="20"/>
              </w:rPr>
              <w:t xml:space="preserve">
ведомств из каждой страны (по 2 из каждой страны) пройдут </w:t>
            </w:r>
            <w:r>
              <w:br/>
            </w:r>
            <w:r>
              <w:rPr>
                <w:rFonts w:ascii="Times New Roman"/>
                <w:b w:val="false"/>
                <w:i w:val="false"/>
                <w:color w:val="000000"/>
                <w:sz w:val="20"/>
              </w:rPr>
              <w:t xml:space="preserve">
семинар по </w:t>
            </w:r>
            <w:r>
              <w:br/>
            </w:r>
            <w:r>
              <w:rPr>
                <w:rFonts w:ascii="Times New Roman"/>
                <w:b w:val="false"/>
                <w:i w:val="false"/>
                <w:color w:val="000000"/>
                <w:sz w:val="20"/>
              </w:rPr>
              <w:t xml:space="preserve">
политике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информации в </w:t>
            </w:r>
            <w:r>
              <w:br/>
            </w:r>
            <w:r>
              <w:rPr>
                <w:rFonts w:ascii="Times New Roman"/>
                <w:b w:val="false"/>
                <w:i w:val="false"/>
                <w:color w:val="000000"/>
                <w:sz w:val="20"/>
              </w:rPr>
              <w:t xml:space="preserve">
правоохрани- </w:t>
            </w:r>
            <w:r>
              <w:br/>
            </w:r>
            <w:r>
              <w:rPr>
                <w:rFonts w:ascii="Times New Roman"/>
                <w:b w:val="false"/>
                <w:i w:val="false"/>
                <w:color w:val="000000"/>
                <w:sz w:val="20"/>
              </w:rPr>
              <w:t xml:space="preserve">
тельной деятельности и по процессу </w:t>
            </w:r>
            <w:r>
              <w:br/>
            </w:r>
            <w:r>
              <w:rPr>
                <w:rFonts w:ascii="Times New Roman"/>
                <w:b w:val="false"/>
                <w:i w:val="false"/>
                <w:color w:val="000000"/>
                <w:sz w:val="20"/>
              </w:rPr>
              <w:t xml:space="preserve">
сбора, записи, </w:t>
            </w:r>
            <w:r>
              <w:br/>
            </w:r>
            <w:r>
              <w:rPr>
                <w:rFonts w:ascii="Times New Roman"/>
                <w:b w:val="false"/>
                <w:i w:val="false"/>
                <w:color w:val="000000"/>
                <w:sz w:val="20"/>
              </w:rPr>
              <w:t xml:space="preserve">
анализа и </w:t>
            </w:r>
            <w:r>
              <w:br/>
            </w:r>
            <w:r>
              <w:rPr>
                <w:rFonts w:ascii="Times New Roman"/>
                <w:b w:val="false"/>
                <w:i w:val="false"/>
                <w:color w:val="000000"/>
                <w:sz w:val="20"/>
              </w:rPr>
              <w:t xml:space="preserve">
обмена информа- </w:t>
            </w:r>
            <w:r>
              <w:br/>
            </w:r>
            <w:r>
              <w:rPr>
                <w:rFonts w:ascii="Times New Roman"/>
                <w:b w:val="false"/>
                <w:i w:val="false"/>
                <w:color w:val="000000"/>
                <w:sz w:val="20"/>
              </w:rPr>
              <w:t xml:space="preserve">
цией (Европол/ </w:t>
            </w:r>
            <w:r>
              <w:br/>
            </w:r>
            <w:r>
              <w:rPr>
                <w:rFonts w:ascii="Times New Roman"/>
                <w:b w:val="false"/>
                <w:i w:val="false"/>
                <w:color w:val="000000"/>
                <w:sz w:val="20"/>
              </w:rPr>
              <w:t xml:space="preserve">
Интерпол)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компоненту </w:t>
            </w:r>
            <w:r>
              <w:br/>
            </w:r>
            <w:r>
              <w:rPr>
                <w:rFonts w:ascii="Times New Roman"/>
                <w:b w:val="false"/>
                <w:i w:val="false"/>
                <w:color w:val="000000"/>
                <w:sz w:val="20"/>
              </w:rPr>
              <w:t xml:space="preserve">
"стажировки"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(по системе "подготовь тренера")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по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нового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 по 10 сотрудников </w:t>
            </w:r>
            <w:r>
              <w:br/>
            </w:r>
            <w:r>
              <w:rPr>
                <w:rFonts w:ascii="Times New Roman"/>
                <w:b w:val="false"/>
                <w:i w:val="false"/>
                <w:color w:val="000000"/>
                <w:sz w:val="20"/>
              </w:rPr>
              <w:t xml:space="preserve">
из каждой страны, </w:t>
            </w:r>
            <w:r>
              <w:br/>
            </w:r>
            <w:r>
              <w:rPr>
                <w:rFonts w:ascii="Times New Roman"/>
                <w:b w:val="false"/>
                <w:i w:val="false"/>
                <w:color w:val="000000"/>
                <w:sz w:val="20"/>
              </w:rPr>
              <w:t xml:space="preserve">
всего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по </w:t>
            </w:r>
            <w:r>
              <w:br/>
            </w:r>
            <w:r>
              <w:rPr>
                <w:rFonts w:ascii="Times New Roman"/>
                <w:b w:val="false"/>
                <w:i w:val="false"/>
                <w:color w:val="000000"/>
                <w:sz w:val="20"/>
              </w:rPr>
              <w:t xml:space="preserve">
разработке и </w:t>
            </w:r>
            <w:r>
              <w:br/>
            </w:r>
            <w:r>
              <w:rPr>
                <w:rFonts w:ascii="Times New Roman"/>
                <w:b w:val="false"/>
                <w:i w:val="false"/>
                <w:color w:val="000000"/>
                <w:sz w:val="20"/>
              </w:rPr>
              <w:t xml:space="preserve">
анализу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связанной с </w:t>
            </w:r>
            <w:r>
              <w:br/>
            </w:r>
            <w:r>
              <w:rPr>
                <w:rFonts w:ascii="Times New Roman"/>
                <w:b w:val="false"/>
                <w:i w:val="false"/>
                <w:color w:val="000000"/>
                <w:sz w:val="20"/>
              </w:rPr>
              <w:t xml:space="preserve">
наркотиками - </w:t>
            </w:r>
            <w:r>
              <w:br/>
            </w:r>
            <w:r>
              <w:rPr>
                <w:rFonts w:ascii="Times New Roman"/>
                <w:b w:val="false"/>
                <w:i w:val="false"/>
                <w:color w:val="000000"/>
                <w:sz w:val="20"/>
              </w:rPr>
              <w:t xml:space="preserve">
по 10 сотрудников из каждой страны, </w:t>
            </w:r>
            <w:r>
              <w:br/>
            </w:r>
            <w:r>
              <w:rPr>
                <w:rFonts w:ascii="Times New Roman"/>
                <w:b w:val="false"/>
                <w:i w:val="false"/>
                <w:color w:val="000000"/>
                <w:sz w:val="20"/>
              </w:rPr>
              <w:t xml:space="preserve">
всего 50 </w:t>
            </w:r>
            <w:r>
              <w:br/>
            </w:r>
            <w:r>
              <w:rPr>
                <w:rFonts w:ascii="Times New Roman"/>
                <w:b w:val="false"/>
                <w:i w:val="false"/>
                <w:color w:val="000000"/>
                <w:sz w:val="20"/>
              </w:rPr>
              <w:t xml:space="preserve">
сотрудников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по </w:t>
            </w:r>
            <w:r>
              <w:br/>
            </w:r>
            <w:r>
              <w:rPr>
                <w:rFonts w:ascii="Times New Roman"/>
                <w:b w:val="false"/>
                <w:i w:val="false"/>
                <w:color w:val="000000"/>
                <w:sz w:val="20"/>
              </w:rPr>
              <w:t xml:space="preserve">
новым концепциям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классификации, </w:t>
            </w:r>
            <w:r>
              <w:br/>
            </w:r>
            <w:r>
              <w:rPr>
                <w:rFonts w:ascii="Times New Roman"/>
                <w:b w:val="false"/>
                <w:i w:val="false"/>
                <w:color w:val="000000"/>
                <w:sz w:val="20"/>
              </w:rPr>
              <w:t xml:space="preserve">
хранения и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по 2 сотрудника с </w:t>
            </w:r>
            <w:r>
              <w:br/>
            </w:r>
            <w:r>
              <w:rPr>
                <w:rFonts w:ascii="Times New Roman"/>
                <w:b w:val="false"/>
                <w:i w:val="false"/>
                <w:color w:val="000000"/>
                <w:sz w:val="20"/>
              </w:rPr>
              <w:t xml:space="preserve">
каждой из 5 </w:t>
            </w:r>
            <w:r>
              <w:br/>
            </w:r>
            <w:r>
              <w:rPr>
                <w:rFonts w:ascii="Times New Roman"/>
                <w:b w:val="false"/>
                <w:i w:val="false"/>
                <w:color w:val="000000"/>
                <w:sz w:val="20"/>
              </w:rPr>
              <w:t xml:space="preserve">
стран, всего </w:t>
            </w:r>
            <w:r>
              <w:br/>
            </w:r>
            <w:r>
              <w:rPr>
                <w:rFonts w:ascii="Times New Roman"/>
                <w:b w:val="false"/>
                <w:i w:val="false"/>
                <w:color w:val="000000"/>
                <w:sz w:val="20"/>
              </w:rPr>
              <w:t xml:space="preserve">
около 50 </w:t>
            </w:r>
            <w:r>
              <w:br/>
            </w:r>
            <w:r>
              <w:rPr>
                <w:rFonts w:ascii="Times New Roman"/>
                <w:b w:val="false"/>
                <w:i w:val="false"/>
                <w:color w:val="000000"/>
                <w:sz w:val="20"/>
              </w:rPr>
              <w:t xml:space="preserve">
сотрудников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по </w:t>
            </w:r>
            <w:r>
              <w:br/>
            </w:r>
            <w:r>
              <w:rPr>
                <w:rFonts w:ascii="Times New Roman"/>
                <w:b w:val="false"/>
                <w:i w:val="false"/>
                <w:color w:val="000000"/>
                <w:sz w:val="20"/>
              </w:rPr>
              <w:t xml:space="preserve">
вводу данных, </w:t>
            </w:r>
            <w:r>
              <w:br/>
            </w:r>
            <w:r>
              <w:rPr>
                <w:rFonts w:ascii="Times New Roman"/>
                <w:b w:val="false"/>
                <w:i w:val="false"/>
                <w:color w:val="000000"/>
                <w:sz w:val="20"/>
              </w:rPr>
              <w:t xml:space="preserve">
запросов и </w:t>
            </w:r>
            <w:r>
              <w:br/>
            </w:r>
            <w:r>
              <w:rPr>
                <w:rFonts w:ascii="Times New Roman"/>
                <w:b w:val="false"/>
                <w:i w:val="false"/>
                <w:color w:val="000000"/>
                <w:sz w:val="20"/>
              </w:rPr>
              <w:t xml:space="preserve">
анализу </w:t>
            </w:r>
            <w:r>
              <w:br/>
            </w:r>
            <w:r>
              <w:rPr>
                <w:rFonts w:ascii="Times New Roman"/>
                <w:b w:val="false"/>
                <w:i w:val="false"/>
                <w:color w:val="000000"/>
                <w:sz w:val="20"/>
              </w:rPr>
              <w:t xml:space="preserve">
информации при </w:t>
            </w:r>
            <w:r>
              <w:br/>
            </w:r>
            <w:r>
              <w:rPr>
                <w:rFonts w:ascii="Times New Roman"/>
                <w:b w:val="false"/>
                <w:i w:val="false"/>
                <w:color w:val="000000"/>
                <w:sz w:val="20"/>
              </w:rPr>
              <w:t xml:space="preserve">
работе с новой </w:t>
            </w:r>
            <w:r>
              <w:br/>
            </w:r>
            <w:r>
              <w:rPr>
                <w:rFonts w:ascii="Times New Roman"/>
                <w:b w:val="false"/>
                <w:i w:val="false"/>
                <w:color w:val="000000"/>
                <w:sz w:val="20"/>
              </w:rPr>
              <w:t xml:space="preserve">
базой данных, </w:t>
            </w:r>
            <w:r>
              <w:br/>
            </w:r>
            <w:r>
              <w:rPr>
                <w:rFonts w:ascii="Times New Roman"/>
                <w:b w:val="false"/>
                <w:i w:val="false"/>
                <w:color w:val="000000"/>
                <w:sz w:val="20"/>
              </w:rPr>
              <w:t xml:space="preserve">
по 2 сотрудника с </w:t>
            </w:r>
            <w:r>
              <w:br/>
            </w:r>
            <w:r>
              <w:rPr>
                <w:rFonts w:ascii="Times New Roman"/>
                <w:b w:val="false"/>
                <w:i w:val="false"/>
                <w:color w:val="000000"/>
                <w:sz w:val="20"/>
              </w:rPr>
              <w:t xml:space="preserve">
каждого агент- </w:t>
            </w:r>
            <w:r>
              <w:br/>
            </w:r>
            <w:r>
              <w:rPr>
                <w:rFonts w:ascii="Times New Roman"/>
                <w:b w:val="false"/>
                <w:i w:val="false"/>
                <w:color w:val="000000"/>
                <w:sz w:val="20"/>
              </w:rPr>
              <w:t xml:space="preserve">
ства из 5 стран - всего </w:t>
            </w:r>
            <w:r>
              <w:br/>
            </w:r>
            <w:r>
              <w:rPr>
                <w:rFonts w:ascii="Times New Roman"/>
                <w:b w:val="false"/>
                <w:i w:val="false"/>
                <w:color w:val="000000"/>
                <w:sz w:val="20"/>
              </w:rPr>
              <w:t xml:space="preserve">
75 сотрудников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для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(системные </w:t>
            </w:r>
            <w:r>
              <w:br/>
            </w:r>
            <w:r>
              <w:rPr>
                <w:rFonts w:ascii="Times New Roman"/>
                <w:b w:val="false"/>
                <w:i w:val="false"/>
                <w:color w:val="000000"/>
                <w:sz w:val="20"/>
              </w:rPr>
              <w:t xml:space="preserve">
администраторы/ </w:t>
            </w:r>
            <w:r>
              <w:br/>
            </w:r>
            <w:r>
              <w:rPr>
                <w:rFonts w:ascii="Times New Roman"/>
                <w:b w:val="false"/>
                <w:i w:val="false"/>
                <w:color w:val="000000"/>
                <w:sz w:val="20"/>
              </w:rPr>
              <w:t xml:space="preserve">
администраторы </w:t>
            </w:r>
            <w:r>
              <w:br/>
            </w:r>
            <w:r>
              <w:rPr>
                <w:rFonts w:ascii="Times New Roman"/>
                <w:b w:val="false"/>
                <w:i w:val="false"/>
                <w:color w:val="000000"/>
                <w:sz w:val="20"/>
              </w:rPr>
              <w:t xml:space="preserve">
базы данных) - </w:t>
            </w:r>
            <w:r>
              <w:br/>
            </w:r>
            <w:r>
              <w:rPr>
                <w:rFonts w:ascii="Times New Roman"/>
                <w:b w:val="false"/>
                <w:i w:val="false"/>
                <w:color w:val="000000"/>
                <w:sz w:val="20"/>
              </w:rPr>
              <w:t xml:space="preserve">
по 1 сотруднику </w:t>
            </w:r>
            <w:r>
              <w:br/>
            </w:r>
            <w:r>
              <w:rPr>
                <w:rFonts w:ascii="Times New Roman"/>
                <w:b w:val="false"/>
                <w:i w:val="false"/>
                <w:color w:val="000000"/>
                <w:sz w:val="20"/>
              </w:rPr>
              <w:t xml:space="preserve">
с каждого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всего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Заседания </w:t>
            </w:r>
            <w:r>
              <w:br/>
            </w:r>
            <w:r>
              <w:rPr>
                <w:rFonts w:ascii="Times New Roman"/>
                <w:b w:val="false"/>
                <w:i w:val="false"/>
                <w:color w:val="000000"/>
                <w:sz w:val="20"/>
              </w:rPr>
              <w:t xml:space="preserve">
экспертных </w:t>
            </w:r>
            <w:r>
              <w:br/>
            </w:r>
            <w:r>
              <w:rPr>
                <w:rFonts w:ascii="Times New Roman"/>
                <w:b w:val="false"/>
                <w:i w:val="false"/>
                <w:color w:val="000000"/>
                <w:sz w:val="20"/>
              </w:rPr>
              <w:t xml:space="preserve">
групп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по </w:t>
            </w:r>
            <w:r>
              <w:br/>
            </w:r>
            <w:r>
              <w:rPr>
                <w:rFonts w:ascii="Times New Roman"/>
                <w:b w:val="false"/>
                <w:i w:val="false"/>
                <w:color w:val="000000"/>
                <w:sz w:val="20"/>
              </w:rPr>
              <w:t xml:space="preserve">
техническим </w:t>
            </w:r>
            <w:r>
              <w:br/>
            </w:r>
            <w:r>
              <w:rPr>
                <w:rFonts w:ascii="Times New Roman"/>
                <w:b w:val="false"/>
                <w:i w:val="false"/>
                <w:color w:val="000000"/>
                <w:sz w:val="20"/>
              </w:rPr>
              <w:t xml:space="preserve">
проблемам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компоненту </w:t>
            </w:r>
            <w:r>
              <w:br/>
            </w:r>
            <w:r>
              <w:rPr>
                <w:rFonts w:ascii="Times New Roman"/>
                <w:b w:val="false"/>
                <w:i w:val="false"/>
                <w:color w:val="000000"/>
                <w:sz w:val="20"/>
              </w:rPr>
              <w:t xml:space="preserve">
"обучение"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Расходные </w:t>
            </w:r>
            <w:r>
              <w:br/>
            </w:r>
            <w:r>
              <w:rPr>
                <w:rFonts w:ascii="Times New Roman"/>
                <w:b w:val="false"/>
                <w:i w:val="false"/>
                <w:color w:val="000000"/>
                <w:sz w:val="20"/>
              </w:rPr>
              <w:t xml:space="preserve">
материалы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w:t>
            </w:r>
            <w:r>
              <w:br/>
            </w:r>
            <w:r>
              <w:rPr>
                <w:rFonts w:ascii="Times New Roman"/>
                <w:b w:val="false"/>
                <w:i w:val="false"/>
                <w:color w:val="000000"/>
                <w:sz w:val="20"/>
              </w:rPr>
              <w:t xml:space="preserve">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Нерасходуемое </w:t>
            </w:r>
            <w:r>
              <w:br/>
            </w:r>
            <w:r>
              <w:rPr>
                <w:rFonts w:ascii="Times New Roman"/>
                <w:b w:val="false"/>
                <w:i w:val="false"/>
                <w:color w:val="000000"/>
                <w:sz w:val="20"/>
              </w:rPr>
              <w:t xml:space="preserve">
оборудование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w:t>
            </w:r>
            <w:r>
              <w:br/>
            </w:r>
            <w:r>
              <w:rPr>
                <w:rFonts w:ascii="Times New Roman"/>
                <w:b w:val="false"/>
                <w:i w:val="false"/>
                <w:color w:val="000000"/>
                <w:sz w:val="20"/>
              </w:rPr>
              <w:t xml:space="preserve">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Серверы, </w:t>
            </w:r>
            <w:r>
              <w:br/>
            </w:r>
            <w:r>
              <w:rPr>
                <w:rFonts w:ascii="Times New Roman"/>
                <w:b w:val="false"/>
                <w:i w:val="false"/>
                <w:color w:val="000000"/>
                <w:sz w:val="20"/>
              </w:rPr>
              <w:t xml:space="preserve">
компьютеры, </w:t>
            </w:r>
            <w:r>
              <w:br/>
            </w:r>
            <w:r>
              <w:rPr>
                <w:rFonts w:ascii="Times New Roman"/>
                <w:b w:val="false"/>
                <w:i w:val="false"/>
                <w:color w:val="000000"/>
                <w:sz w:val="20"/>
              </w:rPr>
              <w:t xml:space="preserve">
принтеры и т.д.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Программное </w:t>
            </w:r>
            <w:r>
              <w:br/>
            </w:r>
            <w:r>
              <w:rPr>
                <w:rFonts w:ascii="Times New Roman"/>
                <w:b w:val="false"/>
                <w:i w:val="false"/>
                <w:color w:val="000000"/>
                <w:sz w:val="20"/>
              </w:rPr>
              <w:t xml:space="preserve">
обеспечение для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анализа и для </w:t>
            </w:r>
            <w:r>
              <w:br/>
            </w:r>
            <w:r>
              <w:rPr>
                <w:rFonts w:ascii="Times New Roman"/>
                <w:b w:val="false"/>
                <w:i w:val="false"/>
                <w:color w:val="000000"/>
                <w:sz w:val="20"/>
              </w:rPr>
              <w:t xml:space="preserve">
базы данных </w:t>
            </w:r>
            <w:r>
              <w:br/>
            </w:r>
            <w:r>
              <w:rPr>
                <w:rFonts w:ascii="Times New Roman"/>
                <w:b w:val="false"/>
                <w:i w:val="false"/>
                <w:color w:val="000000"/>
                <w:sz w:val="20"/>
              </w:rPr>
              <w:t xml:space="preserve">
ведомств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Сетевые системы и коммуника- </w:t>
            </w:r>
            <w:r>
              <w:br/>
            </w:r>
            <w:r>
              <w:rPr>
                <w:rFonts w:ascii="Times New Roman"/>
                <w:b w:val="false"/>
                <w:i w:val="false"/>
                <w:color w:val="000000"/>
                <w:sz w:val="20"/>
              </w:rPr>
              <w:t xml:space="preserve">
ционное обору- </w:t>
            </w:r>
            <w:r>
              <w:br/>
            </w:r>
            <w:r>
              <w:rPr>
                <w:rFonts w:ascii="Times New Roman"/>
                <w:b w:val="false"/>
                <w:i w:val="false"/>
                <w:color w:val="000000"/>
                <w:sz w:val="20"/>
              </w:rPr>
              <w:t xml:space="preserve">
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Программное </w:t>
            </w:r>
            <w:r>
              <w:br/>
            </w:r>
            <w:r>
              <w:rPr>
                <w:rFonts w:ascii="Times New Roman"/>
                <w:b w:val="false"/>
                <w:i w:val="false"/>
                <w:color w:val="000000"/>
                <w:sz w:val="20"/>
              </w:rPr>
              <w:t xml:space="preserve">
обеспечение для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баз данных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компоненту </w:t>
            </w:r>
            <w:r>
              <w:br/>
            </w:r>
            <w:r>
              <w:rPr>
                <w:rFonts w:ascii="Times New Roman"/>
                <w:b w:val="false"/>
                <w:i w:val="false"/>
                <w:color w:val="000000"/>
                <w:sz w:val="20"/>
              </w:rPr>
              <w:t xml:space="preserve">
"оборудование"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Отчетная 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Отчетная стоимость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пунктам </w:t>
            </w:r>
            <w:r>
              <w:br/>
            </w:r>
            <w:r>
              <w:rPr>
                <w:rFonts w:ascii="Times New Roman"/>
                <w:b w:val="false"/>
                <w:i w:val="false"/>
                <w:color w:val="000000"/>
                <w:sz w:val="20"/>
              </w:rPr>
              <w:t xml:space="preserve">
"разное"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проекту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1 768 400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Вспомогательныерасходы по </w:t>
            </w:r>
            <w:r>
              <w:br/>
            </w:r>
            <w:r>
              <w:rPr>
                <w:rFonts w:ascii="Times New Roman"/>
                <w:b w:val="false"/>
                <w:i w:val="false"/>
                <w:color w:val="000000"/>
                <w:sz w:val="20"/>
              </w:rPr>
              <w:t xml:space="preserve">
проекту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Вспомогательныерасходы по </w:t>
            </w:r>
            <w:r>
              <w:br/>
            </w:r>
            <w:r>
              <w:rPr>
                <w:rFonts w:ascii="Times New Roman"/>
                <w:b w:val="false"/>
                <w:i w:val="false"/>
                <w:color w:val="000000"/>
                <w:sz w:val="20"/>
              </w:rPr>
              <w:t xml:space="preserve">
проекту ПРООН </w:t>
            </w:r>
            <w:r>
              <w:br/>
            </w:r>
            <w:r>
              <w:rPr>
                <w:rFonts w:ascii="Times New Roman"/>
                <w:b w:val="false"/>
                <w:i w:val="false"/>
                <w:color w:val="000000"/>
                <w:sz w:val="20"/>
              </w:rPr>
              <w:t xml:space="preserve">
(3% за исклю- </w:t>
            </w:r>
            <w:r>
              <w:br/>
            </w:r>
            <w:r>
              <w:rPr>
                <w:rFonts w:ascii="Times New Roman"/>
                <w:b w:val="false"/>
                <w:i w:val="false"/>
                <w:color w:val="000000"/>
                <w:sz w:val="20"/>
              </w:rPr>
              <w:t xml:space="preserve">
чением коорди- </w:t>
            </w:r>
            <w:r>
              <w:br/>
            </w:r>
            <w:r>
              <w:rPr>
                <w:rFonts w:ascii="Times New Roman"/>
                <w:b w:val="false"/>
                <w:i w:val="false"/>
                <w:color w:val="000000"/>
                <w:sz w:val="20"/>
              </w:rPr>
              <w:t xml:space="preserve">
натора)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Вспомогательныерасходы по проекту Штаб- Квартиры ЮНДКП (13% для </w:t>
            </w:r>
            <w:r>
              <w:br/>
            </w:r>
            <w:r>
              <w:rPr>
                <w:rFonts w:ascii="Times New Roman"/>
                <w:b w:val="false"/>
                <w:i w:val="false"/>
                <w:color w:val="000000"/>
                <w:sz w:val="20"/>
              </w:rPr>
              <w:t xml:space="preserve">
координатора </w:t>
            </w:r>
            <w:r>
              <w:br/>
            </w:r>
            <w:r>
              <w:rPr>
                <w:rFonts w:ascii="Times New Roman"/>
                <w:b w:val="false"/>
                <w:i w:val="false"/>
                <w:color w:val="000000"/>
                <w:sz w:val="20"/>
              </w:rPr>
              <w:t xml:space="preserve">
ГТС и 10% для других в POUZB)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US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1 998 600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53"/>
        <w:gridCol w:w="1153"/>
        <w:gridCol w:w="1333"/>
        <w:gridCol w:w="1153"/>
        <w:gridCol w:w="1513"/>
        <w:gridCol w:w="1113"/>
        <w:gridCol w:w="1513"/>
      </w:tblGrid>
      <w:tr>
        <w:trPr>
          <w:trHeight w:val="8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по- </w:t>
            </w:r>
            <w:r>
              <w:br/>
            </w:r>
            <w:r>
              <w:rPr>
                <w:rFonts w:ascii="Times New Roman"/>
                <w:b w:val="false"/>
                <w:i w:val="false"/>
                <w:color w:val="000000"/>
                <w:sz w:val="20"/>
              </w:rPr>
              <w:t xml:space="preserve">
нент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756900 </w:t>
            </w:r>
          </w:p>
        </w:tc>
      </w:tr>
    </w:tbl>
    <w:p>
      <w:pPr>
        <w:spacing w:after="0"/>
        <w:ind w:left="0"/>
        <w:jc w:val="both"/>
      </w:pPr>
      <w:r>
        <w:rPr>
          <w:rFonts w:ascii="Times New Roman"/>
          <w:b w:val="false"/>
          <w:i w:val="false"/>
          <w:color w:val="000000"/>
          <w:sz w:val="28"/>
        </w:rPr>
        <w:t xml:space="preserve">* БЛ 11.01 выделяется штаб-квартире ЮНОДК </w:t>
      </w:r>
      <w:r>
        <w:br/>
      </w:r>
      <w:r>
        <w:rPr>
          <w:rFonts w:ascii="Times New Roman"/>
          <w:b w:val="false"/>
          <w:i w:val="false"/>
          <w:color w:val="000000"/>
          <w:sz w:val="28"/>
        </w:rPr>
        <w:t xml:space="preserve">
ПРООН возмещаются средства по ставке в 3% за бюджетные статьи, реализованные непосредственно УНП РПЦА </w:t>
      </w:r>
    </w:p>
    <w:bookmarkStart w:name="z94" w:id="9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IV. Приложения. </w:t>
      </w:r>
    </w:p>
    <w:bookmarkEnd w:id="92"/>
    <w:bookmarkStart w:name="z95" w:id="93"/>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rPr>
        <w:t xml:space="preserve">Краткое описание пересмотренного проекта </w:t>
      </w:r>
    </w:p>
    <w:bookmarkEnd w:id="93"/>
    <w:p>
      <w:pPr>
        <w:spacing w:after="0"/>
        <w:ind w:left="0"/>
        <w:jc w:val="both"/>
      </w:pPr>
      <w:r>
        <w:rPr>
          <w:rFonts w:ascii="Times New Roman"/>
          <w:b w:val="false"/>
          <w:i w:val="false"/>
          <w:color w:val="000000"/>
          <w:sz w:val="28"/>
        </w:rPr>
        <w:t xml:space="preserve">      ОРГАНИЗАЦИЯ ОБЪЕДИНЕННЫХ НАЦИЙ </w:t>
      </w:r>
      <w:r>
        <w:br/>
      </w:r>
      <w:r>
        <w:rPr>
          <w:rFonts w:ascii="Times New Roman"/>
          <w:b w:val="false"/>
          <w:i w:val="false"/>
          <w:color w:val="000000"/>
          <w:sz w:val="28"/>
        </w:rPr>
        <w:t>
</w:t>
      </w:r>
      <w:r>
        <w:rPr>
          <w:rFonts w:ascii="Times New Roman"/>
          <w:b w:val="false"/>
          <w:i/>
          <w:color w:val="000000"/>
          <w:sz w:val="28"/>
        </w:rPr>
        <w:t xml:space="preserve">       Управление по наркотикам и преступности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ОПИСАНИЕ ПРОЕКТА: AD/RER/F23 </w:t>
      </w:r>
    </w:p>
    <w:p>
      <w:pPr>
        <w:spacing w:after="0"/>
        <w:ind w:left="0"/>
        <w:jc w:val="both"/>
      </w:pPr>
      <w:r>
        <w:rPr>
          <w:rFonts w:ascii="Times New Roman"/>
          <w:b/>
          <w:i w:val="false"/>
          <w:color w:val="000000"/>
          <w:sz w:val="28"/>
        </w:rPr>
        <w:t xml:space="preserve">Код и сектор проекта </w:t>
      </w:r>
    </w:p>
    <w:p>
      <w:pPr>
        <w:spacing w:after="0"/>
        <w:ind w:left="0"/>
        <w:jc w:val="both"/>
      </w:pPr>
      <w:r>
        <w:rPr>
          <w:rFonts w:ascii="Times New Roman"/>
          <w:b/>
          <w:i w:val="false"/>
          <w:color w:val="000000"/>
          <w:sz w:val="28"/>
        </w:rPr>
        <w:t xml:space="preserve">Номер и название проекта: </w:t>
      </w:r>
      <w:r>
        <w:rPr>
          <w:rFonts w:ascii="Times New Roman"/>
          <w:b w:val="false"/>
          <w:i w:val="false"/>
          <w:color w:val="000000"/>
          <w:sz w:val="28"/>
        </w:rPr>
        <w:t xml:space="preserve">  AD/RER/F23 </w:t>
      </w:r>
      <w:r>
        <w:br/>
      </w:r>
      <w:r>
        <w:rPr>
          <w:rFonts w:ascii="Times New Roman"/>
          <w:b w:val="false"/>
          <w:i w:val="false"/>
          <w:color w:val="000000"/>
          <w:sz w:val="28"/>
        </w:rPr>
        <w:t xml:space="preserve">
                              Правоохранительные системы по сбору, </w:t>
      </w:r>
      <w:r>
        <w:br/>
      </w:r>
      <w:r>
        <w:rPr>
          <w:rFonts w:ascii="Times New Roman"/>
          <w:b w:val="false"/>
          <w:i w:val="false"/>
          <w:color w:val="000000"/>
          <w:sz w:val="28"/>
        </w:rPr>
        <w:t xml:space="preserve">
                              анализу и обмену оперативной и иной </w:t>
      </w:r>
      <w:r>
        <w:br/>
      </w:r>
      <w:r>
        <w:rPr>
          <w:rFonts w:ascii="Times New Roman"/>
          <w:b w:val="false"/>
          <w:i w:val="false"/>
          <w:color w:val="000000"/>
          <w:sz w:val="28"/>
        </w:rPr>
        <w:t xml:space="preserve">
                              информацией в сфере борьбы с </w:t>
      </w:r>
      <w:r>
        <w:br/>
      </w:r>
      <w:r>
        <w:rPr>
          <w:rFonts w:ascii="Times New Roman"/>
          <w:b w:val="false"/>
          <w:i w:val="false"/>
          <w:color w:val="000000"/>
          <w:sz w:val="28"/>
        </w:rPr>
        <w:t xml:space="preserve">
                              наркотиками </w:t>
      </w:r>
    </w:p>
    <w:p>
      <w:pPr>
        <w:spacing w:after="0"/>
        <w:ind w:left="0"/>
        <w:jc w:val="both"/>
      </w:pPr>
      <w:r>
        <w:rPr>
          <w:rFonts w:ascii="Times New Roman"/>
          <w:b/>
          <w:i w:val="false"/>
          <w:color w:val="000000"/>
          <w:sz w:val="28"/>
        </w:rPr>
        <w:t xml:space="preserve">Начало проекта: </w:t>
      </w:r>
      <w:r>
        <w:rPr>
          <w:rFonts w:ascii="Times New Roman"/>
          <w:b w:val="false"/>
          <w:i w:val="false"/>
          <w:color w:val="000000"/>
          <w:sz w:val="28"/>
        </w:rPr>
        <w:t xml:space="preserve">             февраль 2002 </w:t>
      </w:r>
    </w:p>
    <w:p>
      <w:pPr>
        <w:spacing w:after="0"/>
        <w:ind w:left="0"/>
        <w:jc w:val="both"/>
      </w:pPr>
      <w:r>
        <w:rPr>
          <w:rFonts w:ascii="Times New Roman"/>
          <w:b/>
          <w:i w:val="false"/>
          <w:color w:val="000000"/>
          <w:sz w:val="28"/>
        </w:rPr>
        <w:t xml:space="preserve">Сектор: </w:t>
      </w:r>
      <w:r>
        <w:rPr>
          <w:rFonts w:ascii="Times New Roman"/>
          <w:b w:val="false"/>
          <w:i w:val="false"/>
          <w:color w:val="000000"/>
          <w:sz w:val="28"/>
        </w:rPr>
        <w:t xml:space="preserve">                      Пресечение незаконного оборота </w:t>
      </w:r>
      <w:r>
        <w:br/>
      </w:r>
      <w:r>
        <w:rPr>
          <w:rFonts w:ascii="Times New Roman"/>
          <w:b w:val="false"/>
          <w:i w:val="false"/>
          <w:color w:val="000000"/>
          <w:sz w:val="28"/>
        </w:rPr>
        <w:t xml:space="preserve">
                              наркотиков </w:t>
      </w:r>
    </w:p>
    <w:p>
      <w:pPr>
        <w:spacing w:after="0"/>
        <w:ind w:left="0"/>
        <w:jc w:val="both"/>
      </w:pPr>
      <w:r>
        <w:rPr>
          <w:rFonts w:ascii="Times New Roman"/>
          <w:b/>
          <w:i w:val="false"/>
          <w:color w:val="000000"/>
          <w:sz w:val="28"/>
        </w:rPr>
        <w:t xml:space="preserve">Срок: </w:t>
      </w:r>
      <w:r>
        <w:rPr>
          <w:rFonts w:ascii="Times New Roman"/>
          <w:b w:val="false"/>
          <w:i w:val="false"/>
          <w:color w:val="000000"/>
          <w:sz w:val="28"/>
        </w:rPr>
        <w:t xml:space="preserve">                        3 года </w:t>
      </w:r>
    </w:p>
    <w:p>
      <w:pPr>
        <w:spacing w:after="0"/>
        <w:ind w:left="0"/>
        <w:jc w:val="both"/>
      </w:pPr>
      <w:r>
        <w:rPr>
          <w:rFonts w:ascii="Times New Roman"/>
          <w:b/>
          <w:i w:val="false"/>
          <w:color w:val="000000"/>
          <w:sz w:val="28"/>
        </w:rPr>
        <w:t xml:space="preserve">Выполняющее агентство: </w:t>
      </w:r>
      <w:r>
        <w:rPr>
          <w:rFonts w:ascii="Times New Roman"/>
          <w:b w:val="false"/>
          <w:i w:val="false"/>
          <w:color w:val="000000"/>
          <w:sz w:val="28"/>
        </w:rPr>
        <w:t xml:space="preserve">     УНП ООН (ЮНОДК) </w:t>
      </w:r>
    </w:p>
    <w:p>
      <w:pPr>
        <w:spacing w:after="0"/>
        <w:ind w:left="0"/>
        <w:jc w:val="both"/>
      </w:pPr>
      <w:r>
        <w:rPr>
          <w:rFonts w:ascii="Times New Roman"/>
          <w:b/>
          <w:i w:val="false"/>
          <w:color w:val="000000"/>
          <w:sz w:val="28"/>
        </w:rPr>
        <w:t xml:space="preserve">Исполняющее агентство: </w:t>
      </w:r>
      <w:r>
        <w:rPr>
          <w:rFonts w:ascii="Times New Roman"/>
          <w:b w:val="false"/>
          <w:i w:val="false"/>
          <w:color w:val="000000"/>
          <w:sz w:val="28"/>
        </w:rPr>
        <w:t xml:space="preserve">     Региональное Представительство </w:t>
      </w:r>
      <w:r>
        <w:br/>
      </w:r>
      <w:r>
        <w:rPr>
          <w:rFonts w:ascii="Times New Roman"/>
          <w:b w:val="false"/>
          <w:i w:val="false"/>
          <w:color w:val="000000"/>
          <w:sz w:val="28"/>
        </w:rPr>
        <w:t xml:space="preserve">
                              УНП ООН в Центральной Азии </w:t>
      </w:r>
    </w:p>
    <w:p>
      <w:pPr>
        <w:spacing w:after="0"/>
        <w:ind w:left="0"/>
        <w:jc w:val="both"/>
      </w:pPr>
      <w:r>
        <w:rPr>
          <w:rFonts w:ascii="Times New Roman"/>
          <w:b/>
          <w:i w:val="false"/>
          <w:color w:val="000000"/>
          <w:sz w:val="28"/>
        </w:rPr>
        <w:t xml:space="preserve">Общий бюджет: </w:t>
      </w:r>
      <w:r>
        <w:rPr>
          <w:rFonts w:ascii="Times New Roman"/>
          <w:b w:val="false"/>
          <w:i w:val="false"/>
          <w:color w:val="000000"/>
          <w:sz w:val="28"/>
        </w:rPr>
        <w:t xml:space="preserve">               1,998,600 долларов США </w:t>
      </w:r>
    </w:p>
    <w:p>
      <w:pPr>
        <w:spacing w:after="0"/>
        <w:ind w:left="0"/>
        <w:jc w:val="both"/>
      </w:pPr>
      <w:r>
        <w:rPr>
          <w:rFonts w:ascii="Times New Roman"/>
          <w:b/>
          <w:i w:val="false"/>
          <w:color w:val="000000"/>
          <w:sz w:val="28"/>
        </w:rPr>
        <w:t xml:space="preserve">Источник финансирования: </w:t>
      </w:r>
      <w:r>
        <w:rPr>
          <w:rFonts w:ascii="Times New Roman"/>
          <w:b w:val="false"/>
          <w:i w:val="false"/>
          <w:color w:val="000000"/>
          <w:sz w:val="28"/>
        </w:rPr>
        <w:t xml:space="preserve">   США выделили 811,000 долларов США </w:t>
      </w:r>
    </w:p>
    <w:p>
      <w:pPr>
        <w:spacing w:after="0"/>
        <w:ind w:left="0"/>
        <w:jc w:val="both"/>
      </w:pPr>
      <w:r>
        <w:rPr>
          <w:rFonts w:ascii="Times New Roman"/>
          <w:b/>
          <w:i w:val="false"/>
          <w:color w:val="000000"/>
          <w:sz w:val="28"/>
        </w:rPr>
        <w:t xml:space="preserve">       2. Описание проекта (Предыстория и обоснование) </w:t>
      </w:r>
    </w:p>
    <w:p>
      <w:pPr>
        <w:spacing w:after="0"/>
        <w:ind w:left="0"/>
        <w:jc w:val="both"/>
      </w:pPr>
      <w:r>
        <w:rPr>
          <w:rFonts w:ascii="Times New Roman"/>
          <w:b w:val="false"/>
          <w:i w:val="false"/>
          <w:color w:val="000000"/>
          <w:sz w:val="28"/>
        </w:rPr>
        <w:t xml:space="preserve">      Вся доступная информация указывает на рост незаконного оборота наркотиков в Центральной Азии. Анализ ситуации по незаконному обороту наркотиков в регионе подтверждает, что меры, предпринятые до настоящего времени, недостаточны, несмотря на то, что число произведенных за последние несколько лет задержаний увеличилось, как с точки зрения количества изъятых наркотиков, так и числа оформленных дел. </w:t>
      </w:r>
      <w:r>
        <w:br/>
      </w:r>
      <w:r>
        <w:rPr>
          <w:rFonts w:ascii="Times New Roman"/>
          <w:b w:val="false"/>
          <w:i w:val="false"/>
          <w:color w:val="000000"/>
          <w:sz w:val="28"/>
        </w:rPr>
        <w:t xml:space="preserve">
      Борьба с незаконным оборотом наркотиков, которая в целом основывается на расследовании с использованием оперативной информации, требует хорошо организованной системы сбора, обработки и анализа информации/данных, а также обмена конечным информационным продуктом между ведомствами задействованными на национальном и региональном уровнях. К сожалению, отсутствие соответствующего механизма сбора, хранения, обмена и анализа информации и данных приводит к ограничению возможностей проведения эффективных и скоординированных действий по контролю за наркотиками. </w:t>
      </w:r>
      <w:r>
        <w:br/>
      </w:r>
      <w:r>
        <w:rPr>
          <w:rFonts w:ascii="Times New Roman"/>
          <w:b w:val="false"/>
          <w:i w:val="false"/>
          <w:color w:val="000000"/>
          <w:sz w:val="28"/>
        </w:rPr>
        <w:t xml:space="preserve">
      Несмотря на то, что Правительства стран Центральной Азии прилагали усилия, как самостоятельно, так и при содействии ЮНОДК и на двусторонней основе, в регионе все еще отмечаются недостатки в области сбора и анализа информации и данных. Основные сложности включают: недопонимание ценности информации в эффективной правоохранительной деятельности; отсутствие спланированной, структурированной и систематической процедуры сбора информации в национальных правоохранительных органах, а также отсутствие аналитического потенциала и навыков; отсутствие межведомственного сотрудничества и совместного использования правоохранительной информации. В результате, ответственные лица на правительственном и ведомственном уровнях испытывают сложности в разработке стратегий борьбы с незаконным оборотом наркотиков, так как у них отсутствует точная информация о деятельности наркодельцов, лицах и организациях, стоящих за ними, методах их действий, маршрутах, гражданской принадлежности и другой важной информации, на основе которой можно было бы разрабатывать планы. </w:t>
      </w:r>
      <w:r>
        <w:br/>
      </w:r>
      <w:r>
        <w:rPr>
          <w:rFonts w:ascii="Times New Roman"/>
          <w:b w:val="false"/>
          <w:i w:val="false"/>
          <w:color w:val="000000"/>
          <w:sz w:val="28"/>
        </w:rPr>
        <w:t xml:space="preserve">
      В некоторых случаях отсутствие соответствующей системы совместного использования и обмена информацией является результатом недопонимания ключевой важности обмена информацией при реализации мер по борьбе с наркотиками. Более того, такая ситуация не дает возможности </w:t>
      </w:r>
      <w:r>
        <w:br/>
      </w:r>
      <w:r>
        <w:rPr>
          <w:rFonts w:ascii="Times New Roman"/>
          <w:b w:val="false"/>
          <w:i w:val="false"/>
          <w:color w:val="000000"/>
          <w:sz w:val="28"/>
        </w:rPr>
        <w:t xml:space="preserve">
специализированным ведомствам региона предоставлять соответствующую официальную информацию и статистические данные о незаконном обороте наркотиков в ЮНОДК и основным странам-донорам. Вследствие этого, отсутствие надежной информации создает сложности в определении приоритетов для оказания технического содействия. </w:t>
      </w:r>
      <w:r>
        <w:br/>
      </w:r>
      <w:r>
        <w:rPr>
          <w:rFonts w:ascii="Times New Roman"/>
          <w:b w:val="false"/>
          <w:i w:val="false"/>
          <w:color w:val="000000"/>
          <w:sz w:val="28"/>
        </w:rPr>
        <w:t xml:space="preserve">
      В настоящее время, правоохранительные органы по борьбе с наркотиками собирают информацию и данные в соответствии со своими собственными требованиями и потребностями, создают индивидуальные базы данных используя различное программное обеспечение. Более того, эти базы данных имеют различные форматы. Такого рода ситуация неудержимо ведет к все большей несовместимости существующих баз данных и делает практически невозможным эффективный обмен компьютеризированной информацией. </w:t>
      </w:r>
      <w:r>
        <w:br/>
      </w:r>
      <w:r>
        <w:rPr>
          <w:rFonts w:ascii="Times New Roman"/>
          <w:b w:val="false"/>
          <w:i w:val="false"/>
          <w:color w:val="000000"/>
          <w:sz w:val="28"/>
        </w:rPr>
        <w:t xml:space="preserve">
      Эффективное сокращение спроса и предложения на незаконные наркотики невозможно без решения проблемы обмена и доступа к информации. Чрезвычайно важно гарантировать стандартный подход, как к сбору информации и данных, так и к разработке стандартных форматов для сбора и обмена основной информацией между правоохранительными органами отдельно взятой страны и партнерами по региону, и за его пределами. </w:t>
      </w:r>
      <w:r>
        <w:br/>
      </w:r>
      <w:r>
        <w:rPr>
          <w:rFonts w:ascii="Times New Roman"/>
          <w:b w:val="false"/>
          <w:i w:val="false"/>
          <w:color w:val="000000"/>
          <w:sz w:val="28"/>
        </w:rPr>
        <w:t xml:space="preserve">
      Необходимо установить налаженную систему сбора и обмена оперативной информацией и данными, сначала на национальном, а затем и на региональном уровне. Эта задача должна быть также нацелена на определение приоритетов и четкой стратегии в сборе информации для правоохранительных органов по борьбе с наркотиками в каждой стране. Национальным ведомствам по борьбе с наркотиками должна быть оказана помощь в разработке системы доступа и обмена информацией, отвечающей их потребностям в борьбе с незаконным оборотом наркотиков. </w:t>
      </w:r>
      <w:r>
        <w:br/>
      </w:r>
      <w:r>
        <w:rPr>
          <w:rFonts w:ascii="Times New Roman"/>
          <w:b w:val="false"/>
          <w:i w:val="false"/>
          <w:color w:val="000000"/>
          <w:sz w:val="28"/>
        </w:rPr>
        <w:t xml:space="preserve">
      Более того, ясно, что улучшение или создание механизмов сбора и обмена информацией в каждой отдельной стране, несомненно, укрепит обмен информацией на региональном уровне, и, в свою очередь, будет способствовать получению и распространению региональной информации на национальных уровнях для ее эффективного использования в стране. </w:t>
      </w:r>
      <w:r>
        <w:br/>
      </w:r>
      <w:r>
        <w:rPr>
          <w:rFonts w:ascii="Times New Roman"/>
          <w:b w:val="false"/>
          <w:i w:val="false"/>
          <w:color w:val="000000"/>
          <w:sz w:val="28"/>
        </w:rPr>
        <w:t xml:space="preserve">
      Этот проект поможет правительствам стран Центральной Азии принять стандартные форматы информации, специально разработанное компьютерное программное обеспечение, используемое всеми задействованными сторонами, ввести единые правила сбора и обмена информацией и данными, и позволит укрепить возможности каждого из ведомств в части сбора информации. Проектом предусмотрена поставка специального оборудования и программного обеспечения, а также проведение тренинга по его использованию и применению. В то же время проект окажет содействие в создании в каждом из ведомств должности или подразделения, которые станут основными для межведомственного сотрудничества и информационного обмена. Проект также укрепит Национальные комиссии по контролю за наркотиками как контактные органы по обмену и получению региональной информации. В целом, по окончании, проект будет дополнять и напрямую поддерживать ряд других проектов УНП, а также схожие инициативы других стран и организаций, одновременно осуществляемые в регионе. </w:t>
      </w:r>
    </w:p>
    <w:bookmarkStart w:name="z96" w:id="94"/>
    <w:p>
      <w:pPr>
        <w:spacing w:after="0"/>
        <w:ind w:left="0"/>
        <w:jc w:val="both"/>
      </w:pPr>
      <w:r>
        <w:rPr>
          <w:rFonts w:ascii="Times New Roman"/>
          <w:b w:val="false"/>
          <w:i w:val="false"/>
          <w:color w:val="000000"/>
          <w:sz w:val="28"/>
        </w:rPr>
        <w:t>
</w:t>
      </w:r>
      <w:r>
        <w:rPr>
          <w:rFonts w:ascii="Times New Roman"/>
          <w:b/>
          <w:i w:val="false"/>
          <w:color w:val="000000"/>
          <w:sz w:val="28"/>
        </w:rPr>
        <w:t xml:space="preserve">       3. Непосредственные задачи, мероприятия и соответствующие результаты </w:t>
      </w:r>
    </w:p>
    <w:bookmarkEnd w:id="94"/>
    <w:p>
      <w:pPr>
        <w:spacing w:after="0"/>
        <w:ind w:left="0"/>
        <w:jc w:val="both"/>
      </w:pPr>
      <w:r>
        <w:rPr>
          <w:rFonts w:ascii="Times New Roman"/>
          <w:b w:val="false"/>
          <w:i/>
          <w:color w:val="000000"/>
          <w:sz w:val="28"/>
        </w:rPr>
        <w:t xml:space="preserve">       Непосредственная задача: </w:t>
      </w:r>
      <w:r>
        <w:br/>
      </w:r>
      <w:r>
        <w:rPr>
          <w:rFonts w:ascii="Times New Roman"/>
          <w:b w:val="false"/>
          <w:i w:val="false"/>
          <w:color w:val="000000"/>
          <w:sz w:val="28"/>
        </w:rPr>
        <w:t xml:space="preserve">
      Повысить эффективность деятельности правоохранительных структур по борьбе с наркотиками и пресечению криминальной активности за счет совершенствования возможностей сбора данных и управления информацией посредством создания системы, позволяющей осуществлять обмен, прием и передачу информации между органами по контролю за наркотиками на национальном, региональном и международном уровнях. </w:t>
      </w:r>
    </w:p>
    <w:p>
      <w:pPr>
        <w:spacing w:after="0"/>
        <w:ind w:left="0"/>
        <w:jc w:val="both"/>
      </w:pPr>
      <w:r>
        <w:rPr>
          <w:rFonts w:ascii="Times New Roman"/>
          <w:b/>
          <w:i w:val="false"/>
          <w:color w:val="000000"/>
          <w:sz w:val="28"/>
        </w:rPr>
        <w:t xml:space="preserve">       Итог 1 - Создана согласованная и всеобъемлющая система сбора, анализа и обмена оперативной информацией и данными. </w:t>
      </w:r>
    </w:p>
    <w:p>
      <w:pPr>
        <w:spacing w:after="0"/>
        <w:ind w:left="0"/>
        <w:jc w:val="both"/>
      </w:pPr>
      <w:r>
        <w:rPr>
          <w:rFonts w:ascii="Times New Roman"/>
          <w:b/>
          <w:i w:val="false"/>
          <w:color w:val="000000"/>
          <w:sz w:val="28"/>
        </w:rPr>
        <w:t xml:space="preserve">       Соответствующая деятельность: </w:t>
      </w:r>
      <w:r>
        <w:br/>
      </w:r>
      <w:r>
        <w:rPr>
          <w:rFonts w:ascii="Times New Roman"/>
          <w:b w:val="false"/>
          <w:i w:val="false"/>
          <w:color w:val="000000"/>
          <w:sz w:val="28"/>
        </w:rPr>
        <w:t xml:space="preserve">
      1.1 Проанализировать текущую ситуацию с точки зрения доступности данных по незаконному обороту наркотиков в каждой стране; </w:t>
      </w:r>
      <w:r>
        <w:br/>
      </w:r>
      <w:r>
        <w:rPr>
          <w:rFonts w:ascii="Times New Roman"/>
          <w:b w:val="false"/>
          <w:i w:val="false"/>
          <w:color w:val="000000"/>
          <w:sz w:val="28"/>
        </w:rPr>
        <w:t xml:space="preserve">
      1.2 Привлечь международного эксперта по сбору информации и данных; </w:t>
      </w:r>
      <w:r>
        <w:br/>
      </w:r>
      <w:r>
        <w:rPr>
          <w:rFonts w:ascii="Times New Roman"/>
          <w:b w:val="false"/>
          <w:i w:val="false"/>
          <w:color w:val="000000"/>
          <w:sz w:val="28"/>
        </w:rPr>
        <w:t xml:space="preserve">
      1.3 Определить в каждой из стран Центральной Азии существующие информационные ресурсы в правоохранительных органах, организациях, системах и т.д., с целью определения важнейших направлений для дальнейшей реализации задач проекта; </w:t>
      </w:r>
      <w:r>
        <w:br/>
      </w:r>
      <w:r>
        <w:rPr>
          <w:rFonts w:ascii="Times New Roman"/>
          <w:b w:val="false"/>
          <w:i w:val="false"/>
          <w:color w:val="000000"/>
          <w:sz w:val="28"/>
        </w:rPr>
        <w:t xml:space="preserve">
      1.4 Разработать рекомендации необходимые для укрепления потенциала стран в сборе данных, относящихся к незаконному обороту наркотиков; </w:t>
      </w:r>
      <w:r>
        <w:br/>
      </w:r>
      <w:r>
        <w:rPr>
          <w:rFonts w:ascii="Times New Roman"/>
          <w:b w:val="false"/>
          <w:i w:val="false"/>
          <w:color w:val="000000"/>
          <w:sz w:val="28"/>
        </w:rPr>
        <w:t xml:space="preserve">
      1.5 Правительствам определить ведущее агентство и другие национальные службы, которые должны будут участвовать в межведомственном обмене оперативной и иной информацией по наркотикам; </w:t>
      </w:r>
      <w:r>
        <w:br/>
      </w:r>
      <w:r>
        <w:rPr>
          <w:rFonts w:ascii="Times New Roman"/>
          <w:b w:val="false"/>
          <w:i w:val="false"/>
          <w:color w:val="000000"/>
          <w:sz w:val="28"/>
        </w:rPr>
        <w:t xml:space="preserve">
      1.6 Содействовать национальным органам в разработке информационных систем, способствующих достижению их целей в борьбе с незаконным оборотом наркотиков; </w:t>
      </w:r>
      <w:r>
        <w:br/>
      </w:r>
      <w:r>
        <w:rPr>
          <w:rFonts w:ascii="Times New Roman"/>
          <w:b w:val="false"/>
          <w:i w:val="false"/>
          <w:color w:val="000000"/>
          <w:sz w:val="28"/>
        </w:rPr>
        <w:t xml:space="preserve">
      1.7 Содействовать правительствам (если потребуется) в разработке совместных межведомственных инструкций по сбору, хранению, обработке, обмену и доступу к информации и данным; </w:t>
      </w:r>
      <w:r>
        <w:br/>
      </w:r>
      <w:r>
        <w:rPr>
          <w:rFonts w:ascii="Times New Roman"/>
          <w:b w:val="false"/>
          <w:i w:val="false"/>
          <w:color w:val="000000"/>
          <w:sz w:val="28"/>
        </w:rPr>
        <w:t xml:space="preserve">
      1.8 Предоставить основное оборудование для сбора, анализа и обмена информацией и данными; </w:t>
      </w:r>
      <w:r>
        <w:br/>
      </w:r>
      <w:r>
        <w:rPr>
          <w:rFonts w:ascii="Times New Roman"/>
          <w:b w:val="false"/>
          <w:i w:val="false"/>
          <w:color w:val="000000"/>
          <w:sz w:val="28"/>
        </w:rPr>
        <w:t xml:space="preserve">
      1.9 Предоставить современное программное обеспечение для сбора, обмена и анализа информации и данных; </w:t>
      </w:r>
      <w:r>
        <w:br/>
      </w:r>
      <w:r>
        <w:rPr>
          <w:rFonts w:ascii="Times New Roman"/>
          <w:b w:val="false"/>
          <w:i w:val="false"/>
          <w:color w:val="000000"/>
          <w:sz w:val="28"/>
        </w:rPr>
        <w:t xml:space="preserve">
      1.10 Привлечь, где и когда это необходимо, международные правоохранительные органы по контролю за наркотиками в процесс реализации проекта с тем, чтобы обеспечить </w:t>
      </w:r>
      <w:r>
        <w:br/>
      </w:r>
      <w:r>
        <w:rPr>
          <w:rFonts w:ascii="Times New Roman"/>
          <w:b w:val="false"/>
          <w:i w:val="false"/>
          <w:color w:val="000000"/>
          <w:sz w:val="28"/>
        </w:rPr>
        <w:t xml:space="preserve">
максимальный эффект от деятельности и наиболее экономичное использование финансовых средств проекта. </w:t>
      </w:r>
    </w:p>
    <w:p>
      <w:pPr>
        <w:spacing w:after="0"/>
        <w:ind w:left="0"/>
        <w:jc w:val="both"/>
      </w:pPr>
      <w:r>
        <w:rPr>
          <w:rFonts w:ascii="Times New Roman"/>
          <w:b/>
          <w:i w:val="false"/>
          <w:color w:val="000000"/>
          <w:sz w:val="28"/>
        </w:rPr>
        <w:t xml:space="preserve">       Итог 2 - Специальный персонал правоохранительных органов соответствующим образом обучен управлению системами сбора и обмена информацией. </w:t>
      </w:r>
    </w:p>
    <w:p>
      <w:pPr>
        <w:spacing w:after="0"/>
        <w:ind w:left="0"/>
        <w:jc w:val="both"/>
      </w:pPr>
      <w:r>
        <w:rPr>
          <w:rFonts w:ascii="Times New Roman"/>
          <w:b/>
          <w:i w:val="false"/>
          <w:color w:val="000000"/>
          <w:sz w:val="28"/>
        </w:rPr>
        <w:t xml:space="preserve">       Соответствующая деятельность (в большинстве случаев обучение будет проходить по системе "подготовь тренера"): </w:t>
      </w:r>
      <w:r>
        <w:br/>
      </w:r>
      <w:r>
        <w:rPr>
          <w:rFonts w:ascii="Times New Roman"/>
          <w:b w:val="false"/>
          <w:i w:val="false"/>
          <w:color w:val="000000"/>
          <w:sz w:val="28"/>
        </w:rPr>
        <w:t xml:space="preserve">
      2.1. Обучение новым концепциям сбора, классификации, хранения и распространения информации, включая заполнение новых регистрационно-информационных отчетов - по 2 сотрудника от каждого ведомства из 5 стран (всего около 50 сотрудников); </w:t>
      </w:r>
      <w:r>
        <w:br/>
      </w:r>
      <w:r>
        <w:rPr>
          <w:rFonts w:ascii="Times New Roman"/>
          <w:b w:val="false"/>
          <w:i w:val="false"/>
          <w:color w:val="000000"/>
          <w:sz w:val="28"/>
        </w:rPr>
        <w:t xml:space="preserve">
      2.2. Обучение методам разработки и анализа оперативной информации по наркотикам - 10 сотрудников от каждой из стран (всего около 50 сотрудников); </w:t>
      </w:r>
      <w:r>
        <w:br/>
      </w:r>
      <w:r>
        <w:rPr>
          <w:rFonts w:ascii="Times New Roman"/>
          <w:b w:val="false"/>
          <w:i w:val="false"/>
          <w:color w:val="000000"/>
          <w:sz w:val="28"/>
        </w:rPr>
        <w:t xml:space="preserve">
      2.3. Углубленное обучение пользованию аналитическим программным продуктом - по 10 сотрудников от каждой страны (по 2 от каждого ведомства), всего 50 сотрудников; </w:t>
      </w:r>
      <w:r>
        <w:br/>
      </w:r>
      <w:r>
        <w:rPr>
          <w:rFonts w:ascii="Times New Roman"/>
          <w:b w:val="false"/>
          <w:i w:val="false"/>
          <w:color w:val="000000"/>
          <w:sz w:val="28"/>
        </w:rPr>
        <w:t xml:space="preserve">
      2.4. Обучение технике ввода, запроса и анализа данных (включая резервное сохранение данных в электронном формате), с использованием новой базы данных - 3 сотрудника от каждого агентства из 5 стран - всего 75 сотрудников; </w:t>
      </w:r>
      <w:r>
        <w:br/>
      </w:r>
      <w:r>
        <w:rPr>
          <w:rFonts w:ascii="Times New Roman"/>
          <w:b w:val="false"/>
          <w:i w:val="false"/>
          <w:color w:val="000000"/>
          <w:sz w:val="28"/>
        </w:rPr>
        <w:t xml:space="preserve">
      2.5. Обучение технического персонала (системные администраторы и администраторы баз данных) - по одному сотруднику от каждого ведомства - всего 25 сотрудников; </w:t>
      </w:r>
      <w:r>
        <w:br/>
      </w:r>
      <w:r>
        <w:rPr>
          <w:rFonts w:ascii="Times New Roman"/>
          <w:b w:val="false"/>
          <w:i w:val="false"/>
          <w:color w:val="000000"/>
          <w:sz w:val="28"/>
        </w:rPr>
        <w:t xml:space="preserve">
      2.6. Семинар - посещение 5 руководящими сотрудниками ведомств от каждой из стран семинара по ведущей роли оперативной информации при расследованиях (Европол/Интерпол); </w:t>
      </w:r>
      <w:r>
        <w:br/>
      </w:r>
      <w:r>
        <w:rPr>
          <w:rFonts w:ascii="Times New Roman"/>
          <w:b w:val="false"/>
          <w:i w:val="false"/>
          <w:color w:val="000000"/>
          <w:sz w:val="28"/>
        </w:rPr>
        <w:t xml:space="preserve">
      2.7. Пять обученных аналитиков из каждой страны (всего 25 человек) посетят правоохранительные ведомства стран Западной Европы с целью изучения процесса сбора и анализа оперативной информации на практике, а также роли и функций аналитика. </w:t>
      </w:r>
    </w:p>
    <w:p>
      <w:pPr>
        <w:spacing w:after="0"/>
        <w:ind w:left="0"/>
        <w:jc w:val="both"/>
      </w:pPr>
      <w:r>
        <w:rPr>
          <w:rFonts w:ascii="Times New Roman"/>
          <w:b/>
          <w:i w:val="false"/>
          <w:color w:val="000000"/>
          <w:sz w:val="28"/>
        </w:rPr>
        <w:t xml:space="preserve">       Итог 3 - Создан механизм сбора и обмена информацией на региональном уровне (в </w:t>
      </w:r>
      <w:r>
        <w:br/>
      </w:r>
      <w:r>
        <w:rPr>
          <w:rFonts w:ascii="Times New Roman"/>
          <w:b w:val="false"/>
          <w:i w:val="false"/>
          <w:color w:val="000000"/>
          <w:sz w:val="28"/>
        </w:rPr>
        <w:t>
</w:t>
      </w:r>
      <w:r>
        <w:rPr>
          <w:rFonts w:ascii="Times New Roman"/>
          <w:b/>
          <w:i w:val="false"/>
          <w:color w:val="000000"/>
          <w:sz w:val="28"/>
        </w:rPr>
        <w:t xml:space="preserve">зависимости от согласия стран-участниц проекта). </w:t>
      </w:r>
    </w:p>
    <w:p>
      <w:pPr>
        <w:spacing w:after="0"/>
        <w:ind w:left="0"/>
        <w:jc w:val="both"/>
      </w:pPr>
      <w:r>
        <w:rPr>
          <w:rFonts w:ascii="Times New Roman"/>
          <w:b/>
          <w:i w:val="false"/>
          <w:color w:val="000000"/>
          <w:sz w:val="28"/>
        </w:rPr>
        <w:t xml:space="preserve">       Соответствующая деятельность: </w:t>
      </w:r>
      <w:r>
        <w:br/>
      </w:r>
      <w:r>
        <w:rPr>
          <w:rFonts w:ascii="Times New Roman"/>
          <w:b w:val="false"/>
          <w:i w:val="false"/>
          <w:color w:val="000000"/>
          <w:sz w:val="28"/>
        </w:rPr>
        <w:t xml:space="preserve">
      3.1 Рассмотреть возможность создания общерегиональной платформы электронного информационного обмена; </w:t>
      </w:r>
      <w:r>
        <w:br/>
      </w:r>
      <w:r>
        <w:rPr>
          <w:rFonts w:ascii="Times New Roman"/>
          <w:b w:val="false"/>
          <w:i w:val="false"/>
          <w:color w:val="000000"/>
          <w:sz w:val="28"/>
        </w:rPr>
        <w:t xml:space="preserve">
      3.2 Определить механизмы для информационного обмена на региональном уровне; </w:t>
      </w:r>
      <w:r>
        <w:br/>
      </w:r>
      <w:r>
        <w:rPr>
          <w:rFonts w:ascii="Times New Roman"/>
          <w:b w:val="false"/>
          <w:i w:val="false"/>
          <w:color w:val="000000"/>
          <w:sz w:val="28"/>
        </w:rPr>
        <w:t xml:space="preserve">
      3.3 Определить важнейшие направления для обмена информацией на региональном уровне и разработать необходимые процедуры; </w:t>
      </w:r>
      <w:r>
        <w:br/>
      </w:r>
      <w:r>
        <w:rPr>
          <w:rFonts w:ascii="Times New Roman"/>
          <w:b w:val="false"/>
          <w:i w:val="false"/>
          <w:color w:val="000000"/>
          <w:sz w:val="28"/>
        </w:rPr>
        <w:t xml:space="preserve">
      3.4 Провести региональный семинар с привлечением региональных и международных представителей правоохранительных органов, структур уголовного судопроизводства и международных организаций и подготовить региональный отчет с соответствующими рекомендациями, отражающий результаты семинара. </w:t>
      </w:r>
    </w:p>
    <w:bookmarkStart w:name="z97" w:id="95"/>
    <w:p>
      <w:pPr>
        <w:spacing w:after="0"/>
        <w:ind w:left="0"/>
        <w:jc w:val="both"/>
      </w:pPr>
      <w:r>
        <w:rPr>
          <w:rFonts w:ascii="Times New Roman"/>
          <w:b w:val="false"/>
          <w:i w:val="false"/>
          <w:color w:val="000000"/>
          <w:sz w:val="28"/>
        </w:rPr>
        <w:t>
</w:t>
      </w:r>
      <w:r>
        <w:rPr>
          <w:rFonts w:ascii="Times New Roman"/>
          <w:b/>
          <w:i w:val="false"/>
          <w:color w:val="000000"/>
          <w:sz w:val="28"/>
        </w:rPr>
        <w:t xml:space="preserve">       4. Партнеры, Институциональная база и Меры по Реализации </w:t>
      </w:r>
    </w:p>
    <w:bookmarkEnd w:id="95"/>
    <w:p>
      <w:pPr>
        <w:spacing w:after="0"/>
        <w:ind w:left="0"/>
        <w:jc w:val="both"/>
      </w:pPr>
      <w:r>
        <w:rPr>
          <w:rFonts w:ascii="Times New Roman"/>
          <w:b w:val="false"/>
          <w:i w:val="false"/>
          <w:color w:val="000000"/>
          <w:sz w:val="28"/>
        </w:rPr>
        <w:t xml:space="preserve">      Партнерами в этом проекта являются соответствующие Министерства и правоохранительные органы по борьбе с наркотиками, а также Государственные Комиссии по Контролю за Наркотиками пяти стран Центральной Азии. </w:t>
      </w:r>
      <w:r>
        <w:br/>
      </w:r>
      <w:r>
        <w:rPr>
          <w:rFonts w:ascii="Times New Roman"/>
          <w:b w:val="false"/>
          <w:i w:val="false"/>
          <w:color w:val="000000"/>
          <w:sz w:val="28"/>
        </w:rPr>
        <w:t xml:space="preserve">
      Будет создана сеть, включающая лиц (в основном представителей правоохранительных органов и ведомств), задействованных в сборе данных и изучении тенденций незаконного оборота наркотиков, с тем, чтобы заложить основу для развития национального потенциала в сборе данных и применении стандартных определений, показателей и процедур. </w:t>
      </w:r>
      <w:r>
        <w:br/>
      </w:r>
      <w:r>
        <w:rPr>
          <w:rFonts w:ascii="Times New Roman"/>
          <w:b w:val="false"/>
          <w:i w:val="false"/>
          <w:color w:val="000000"/>
          <w:sz w:val="28"/>
        </w:rPr>
        <w:t xml:space="preserve">
      Международный эксперт окажет содействие в определении перечня основных видов информации, подлежащей сбору, а также ее форматы. Он/она окажет содействие каждой стране в разработке совместных межведомственных инструкций по сбору, хранению, обработке, обмену и доступу к информации и данным, а также помощь в эксплуатации. Он/она также выявит нужды правоохранительных органов в части оборудования и обучения. В рамках существующих учреждений будут определены национальные контактные лица/подразделения. </w:t>
      </w:r>
      <w:r>
        <w:br/>
      </w:r>
      <w:r>
        <w:rPr>
          <w:rFonts w:ascii="Times New Roman"/>
          <w:b w:val="false"/>
          <w:i w:val="false"/>
          <w:color w:val="000000"/>
          <w:sz w:val="28"/>
        </w:rPr>
        <w:t xml:space="preserve">
      Проект будет выполняться Региональным Представительством УНП ООН в Центральной Азии. </w:t>
      </w:r>
      <w:r>
        <w:br/>
      </w:r>
      <w:r>
        <w:rPr>
          <w:rFonts w:ascii="Times New Roman"/>
          <w:b w:val="false"/>
          <w:i w:val="false"/>
          <w:color w:val="000000"/>
          <w:sz w:val="28"/>
        </w:rPr>
        <w:t xml:space="preserve">
      Штаб-квартира УНП окажет организационную и консультативную поддержку. Комитет по управлению проектом, состоящий из представителей Государственных Комиссий по Контролю за Наркотиками, соответствующих Министерств и правоохранительных органов, а также ЮНДКП, будет встречаться ежегодно для рассмотрения хода проекта и разработки рекомендаций и общих руководящих директив по выполнению данного проекта. </w:t>
      </w:r>
      <w:r>
        <w:br/>
      </w:r>
      <w:r>
        <w:rPr>
          <w:rFonts w:ascii="Times New Roman"/>
          <w:b w:val="false"/>
          <w:i w:val="false"/>
          <w:color w:val="000000"/>
          <w:sz w:val="28"/>
        </w:rPr>
        <w:t xml:space="preserve">
      Проект будет осуществляться по отдельности в каждой стране региона, за исключением ряда конкретных мероприятий, направленных на создание механизмов совместного использования и обмена информацией на региональном уровне. </w:t>
      </w:r>
    </w:p>
    <w:bookmarkStart w:name="z98" w:id="96"/>
    <w:p>
      <w:pPr>
        <w:spacing w:after="0"/>
        <w:ind w:left="0"/>
        <w:jc w:val="both"/>
      </w:pPr>
      <w:r>
        <w:rPr>
          <w:rFonts w:ascii="Times New Roman"/>
          <w:b w:val="false"/>
          <w:i w:val="false"/>
          <w:color w:val="000000"/>
          <w:sz w:val="28"/>
        </w:rPr>
        <w:t>
</w:t>
      </w:r>
      <w:r>
        <w:rPr>
          <w:rFonts w:ascii="Times New Roman"/>
          <w:b/>
          <w:i w:val="false"/>
          <w:color w:val="000000"/>
          <w:sz w:val="28"/>
        </w:rPr>
        <w:t xml:space="preserve">       5. Финансовая информация (УНП)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4153"/>
      </w:tblGrid>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проекта (в долларах США)1 
</w:t>
            </w:r>
          </w:p>
        </w:tc>
      </w:tr>
      <w:tr>
        <w:trPr>
          <w:trHeight w:val="45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и консультации </w:t>
            </w:r>
            <w:r>
              <w:br/>
            </w:r>
            <w:r>
              <w:rPr>
                <w:rFonts w:ascii="Times New Roman"/>
                <w:b w:val="false"/>
                <w:i w:val="false"/>
                <w:color w:val="000000"/>
                <w:sz w:val="20"/>
              </w:rPr>
              <w:t xml:space="preserve">
Обучение, стажировки </w:t>
            </w:r>
            <w:r>
              <w:br/>
            </w:r>
            <w:r>
              <w:rPr>
                <w:rFonts w:ascii="Times New Roman"/>
                <w:b w:val="false"/>
                <w:i w:val="false"/>
                <w:color w:val="000000"/>
                <w:sz w:val="20"/>
              </w:rPr>
              <w:t xml:space="preserve">
Оборудование и програмное обеспечение </w:t>
            </w:r>
            <w:r>
              <w:br/>
            </w:r>
            <w:r>
              <w:rPr>
                <w:rFonts w:ascii="Times New Roman"/>
                <w:b w:val="false"/>
                <w:i w:val="false"/>
                <w:color w:val="000000"/>
                <w:sz w:val="20"/>
              </w:rPr>
              <w:t xml:space="preserve">
Командировки  </w:t>
            </w:r>
            <w:r>
              <w:br/>
            </w:r>
            <w:r>
              <w:rPr>
                <w:rFonts w:ascii="Times New Roman"/>
                <w:b w:val="false"/>
                <w:i w:val="false"/>
                <w:color w:val="000000"/>
                <w:sz w:val="20"/>
              </w:rPr>
              <w:t xml:space="preserve">
Разное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453,200 </w:t>
            </w:r>
            <w:r>
              <w:br/>
            </w:r>
            <w:r>
              <w:rPr>
                <w:rFonts w:ascii="Times New Roman"/>
                <w:b w:val="false"/>
                <w:i w:val="false"/>
                <w:color w:val="000000"/>
                <w:sz w:val="20"/>
              </w:rPr>
              <w:t xml:space="preserve">
310,100 </w:t>
            </w:r>
            <w:r>
              <w:br/>
            </w:r>
            <w:r>
              <w:rPr>
                <w:rFonts w:ascii="Times New Roman"/>
                <w:b w:val="false"/>
                <w:i w:val="false"/>
                <w:color w:val="000000"/>
                <w:sz w:val="20"/>
              </w:rPr>
              <w:t xml:space="preserve">
958,200 </w:t>
            </w:r>
            <w:r>
              <w:br/>
            </w:r>
            <w:r>
              <w:rPr>
                <w:rFonts w:ascii="Times New Roman"/>
                <w:b w:val="false"/>
                <w:i w:val="false"/>
                <w:color w:val="000000"/>
                <w:sz w:val="20"/>
              </w:rPr>
              <w:t xml:space="preserve">
15,700 </w:t>
            </w:r>
            <w:r>
              <w:br/>
            </w:r>
            <w:r>
              <w:rPr>
                <w:rFonts w:ascii="Times New Roman"/>
                <w:b w:val="false"/>
                <w:i w:val="false"/>
                <w:color w:val="000000"/>
                <w:sz w:val="20"/>
              </w:rPr>
              <w:t xml:space="preserve">
31,200 </w:t>
            </w:r>
          </w:p>
        </w:tc>
      </w:tr>
      <w:tr>
        <w:trPr>
          <w:trHeight w:val="45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затраты (13%)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r>
      <w:tr>
        <w:trPr>
          <w:trHeight w:val="45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1,998,600 </w:t>
            </w:r>
          </w:p>
        </w:tc>
      </w:tr>
    </w:tbl>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1 Указанные суммы округлены. </w:t>
      </w:r>
    </w:p>
    <w:bookmarkStart w:name="z99" w:id="97"/>
    <w:p>
      <w:pPr>
        <w:spacing w:after="0"/>
        <w:ind w:left="0"/>
        <w:jc w:val="both"/>
      </w:pPr>
      <w:r>
        <w:rPr>
          <w:rFonts w:ascii="Times New Roman"/>
          <w:b w:val="false"/>
          <w:i w:val="false"/>
          <w:color w:val="000000"/>
          <w:sz w:val="28"/>
        </w:rPr>
        <w:t>
</w:t>
      </w:r>
      <w:r>
        <w:rPr>
          <w:rFonts w:ascii="Times New Roman"/>
          <w:b/>
          <w:i w:val="false"/>
          <w:color w:val="000000"/>
          <w:sz w:val="28"/>
        </w:rPr>
        <w:t xml:space="preserve">              2. ЛОГИЧЕСКАЯ МАТРИЦА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Логическая матрица </w:t>
      </w:r>
    </w:p>
    <w:bookmarkEnd w:id="97"/>
    <w:p>
      <w:pPr>
        <w:spacing w:after="0"/>
        <w:ind w:left="0"/>
        <w:jc w:val="both"/>
      </w:pPr>
      <w:r>
        <w:rPr>
          <w:rFonts w:ascii="Times New Roman"/>
          <w:b/>
          <w:i w:val="false"/>
          <w:color w:val="000000"/>
          <w:sz w:val="28"/>
        </w:rPr>
        <w:t xml:space="preserve">Название проекта: </w:t>
      </w:r>
      <w:r>
        <w:rPr>
          <w:rFonts w:ascii="Times New Roman"/>
          <w:b w:val="false"/>
          <w:i w:val="false"/>
          <w:color w:val="000000"/>
          <w:sz w:val="28"/>
        </w:rPr>
        <w:t xml:space="preserve">        AD/RER/F23, "Правоохранительные системы по </w:t>
      </w:r>
      <w:r>
        <w:br/>
      </w:r>
      <w:r>
        <w:rPr>
          <w:rFonts w:ascii="Times New Roman"/>
          <w:b w:val="false"/>
          <w:i w:val="false"/>
          <w:color w:val="000000"/>
          <w:sz w:val="28"/>
        </w:rPr>
        <w:t xml:space="preserve">
                           сбору, анализу и обмену оперативной и иной </w:t>
      </w:r>
      <w:r>
        <w:br/>
      </w:r>
      <w:r>
        <w:rPr>
          <w:rFonts w:ascii="Times New Roman"/>
          <w:b w:val="false"/>
          <w:i w:val="false"/>
          <w:color w:val="000000"/>
          <w:sz w:val="28"/>
        </w:rPr>
        <w:t xml:space="preserve">
                           информацией в сфере борьбы с наркотиками" </w:t>
      </w:r>
    </w:p>
    <w:p>
      <w:pPr>
        <w:spacing w:after="0"/>
        <w:ind w:left="0"/>
        <w:jc w:val="both"/>
      </w:pPr>
      <w:r>
        <w:rPr>
          <w:rFonts w:ascii="Times New Roman"/>
          <w:b/>
          <w:i w:val="false"/>
          <w:color w:val="000000"/>
          <w:sz w:val="28"/>
        </w:rPr>
        <w:t xml:space="preserve">Региональная Программа/ </w:t>
      </w:r>
      <w:r>
        <w:rPr>
          <w:rFonts w:ascii="Times New Roman"/>
          <w:b w:val="false"/>
          <w:i w:val="false"/>
          <w:color w:val="000000"/>
          <w:sz w:val="28"/>
        </w:rPr>
        <w:t xml:space="preserve">  Стратегическая рамочная программа </w:t>
      </w:r>
      <w:r>
        <w:br/>
      </w:r>
      <w:r>
        <w:rPr>
          <w:rFonts w:ascii="Times New Roman"/>
          <w:b w:val="false"/>
          <w:i w:val="false"/>
          <w:color w:val="000000"/>
          <w:sz w:val="28"/>
        </w:rPr>
        <w:t>
</w:t>
      </w:r>
      <w:r>
        <w:rPr>
          <w:rFonts w:ascii="Times New Roman"/>
          <w:b/>
          <w:i w:val="false"/>
          <w:color w:val="000000"/>
          <w:sz w:val="28"/>
        </w:rPr>
        <w:t xml:space="preserve">Название рамок  </w:t>
      </w:r>
      <w:r>
        <w:rPr>
          <w:rFonts w:ascii="Times New Roman"/>
          <w:b w:val="false"/>
          <w:i w:val="false"/>
          <w:color w:val="000000"/>
          <w:sz w:val="28"/>
        </w:rPr>
        <w:t xml:space="preserve">           для Центральной Азии </w:t>
      </w:r>
      <w:r>
        <w:br/>
      </w:r>
      <w:r>
        <w:rPr>
          <w:rFonts w:ascii="Times New Roman"/>
          <w:b w:val="false"/>
          <w:i w:val="false"/>
          <w:color w:val="000000"/>
          <w:sz w:val="28"/>
        </w:rPr>
        <w:t>
</w:t>
      </w:r>
      <w:r>
        <w:rPr>
          <w:rFonts w:ascii="Times New Roman"/>
          <w:b/>
          <w:i w:val="false"/>
          <w:color w:val="000000"/>
          <w:sz w:val="28"/>
        </w:rPr>
        <w:t xml:space="preserve">Региональной Программы, </w:t>
      </w:r>
      <w:r>
        <w:br/>
      </w:r>
      <w:r>
        <w:rPr>
          <w:rFonts w:ascii="Times New Roman"/>
          <w:b w:val="false"/>
          <w:i w:val="false"/>
          <w:color w:val="000000"/>
          <w:sz w:val="28"/>
        </w:rPr>
        <w:t>
</w:t>
      </w:r>
      <w:r>
        <w:rPr>
          <w:rFonts w:ascii="Times New Roman"/>
          <w:b/>
          <w:i w:val="false"/>
          <w:color w:val="000000"/>
          <w:sz w:val="28"/>
        </w:rPr>
        <w:t xml:space="preserve">согласно принятому: </w:t>
      </w:r>
    </w:p>
    <w:p>
      <w:pPr>
        <w:spacing w:after="0"/>
        <w:ind w:left="0"/>
        <w:jc w:val="both"/>
      </w:pPr>
      <w:r>
        <w:rPr>
          <w:rFonts w:ascii="Times New Roman"/>
          <w:b/>
          <w:i w:val="false"/>
          <w:color w:val="000000"/>
          <w:sz w:val="28"/>
        </w:rPr>
        <w:t xml:space="preserve">Национальная Партнерская </w:t>
      </w:r>
      <w:r>
        <w:rPr>
          <w:rFonts w:ascii="Times New Roman"/>
          <w:b w:val="false"/>
          <w:i w:val="false"/>
          <w:color w:val="000000"/>
          <w:sz w:val="28"/>
        </w:rPr>
        <w:t xml:space="preserve">Министерства Внутренних Дел, </w:t>
      </w:r>
      <w:r>
        <w:br/>
      </w:r>
      <w:r>
        <w:rPr>
          <w:rFonts w:ascii="Times New Roman"/>
          <w:b w:val="false"/>
          <w:i w:val="false"/>
          <w:color w:val="000000"/>
          <w:sz w:val="28"/>
        </w:rPr>
        <w:t>
</w:t>
      </w:r>
      <w:r>
        <w:rPr>
          <w:rFonts w:ascii="Times New Roman"/>
          <w:b/>
          <w:i w:val="false"/>
          <w:color w:val="000000"/>
          <w:sz w:val="28"/>
        </w:rPr>
        <w:t xml:space="preserve">Организация (и): </w:t>
      </w:r>
      <w:r>
        <w:rPr>
          <w:rFonts w:ascii="Times New Roman"/>
          <w:b w:val="false"/>
          <w:i w:val="false"/>
          <w:color w:val="000000"/>
          <w:sz w:val="28"/>
        </w:rPr>
        <w:t xml:space="preserve">          Службы Национальной Безопасности, </w:t>
      </w:r>
      <w:r>
        <w:br/>
      </w:r>
      <w:r>
        <w:rPr>
          <w:rFonts w:ascii="Times New Roman"/>
          <w:b w:val="false"/>
          <w:i w:val="false"/>
          <w:color w:val="000000"/>
          <w:sz w:val="28"/>
        </w:rPr>
        <w:t xml:space="preserve">
                            Таможенные Комитеты, Комитеты по Охране </w:t>
      </w:r>
      <w:r>
        <w:br/>
      </w:r>
      <w:r>
        <w:rPr>
          <w:rFonts w:ascii="Times New Roman"/>
          <w:b w:val="false"/>
          <w:i w:val="false"/>
          <w:color w:val="000000"/>
          <w:sz w:val="28"/>
        </w:rPr>
        <w:t xml:space="preserve">
                            Границ, Государственные комиссии </w:t>
      </w:r>
      <w:r>
        <w:br/>
      </w:r>
      <w:r>
        <w:rPr>
          <w:rFonts w:ascii="Times New Roman"/>
          <w:b w:val="false"/>
          <w:i w:val="false"/>
          <w:color w:val="000000"/>
          <w:sz w:val="28"/>
        </w:rPr>
        <w:t xml:space="preserve">
                            (агентства) по контролю за наркотиками, </w:t>
      </w:r>
      <w:r>
        <w:br/>
      </w:r>
      <w:r>
        <w:rPr>
          <w:rFonts w:ascii="Times New Roman"/>
          <w:b w:val="false"/>
          <w:i w:val="false"/>
          <w:color w:val="000000"/>
          <w:sz w:val="28"/>
        </w:rPr>
        <w:t xml:space="preserve">
                            Национальные Институты Статистики. </w:t>
      </w:r>
    </w:p>
    <w:p>
      <w:pPr>
        <w:spacing w:after="0"/>
        <w:ind w:left="0"/>
        <w:jc w:val="both"/>
      </w:pPr>
      <w:r>
        <w:rPr>
          <w:rFonts w:ascii="Times New Roman"/>
          <w:b/>
          <w:i w:val="false"/>
          <w:color w:val="000000"/>
          <w:sz w:val="28"/>
        </w:rPr>
        <w:t xml:space="preserve">Международные партнеры/ </w:t>
      </w:r>
      <w:r>
        <w:rPr>
          <w:rFonts w:ascii="Times New Roman"/>
          <w:b w:val="false"/>
          <w:i w:val="false"/>
          <w:color w:val="000000"/>
          <w:sz w:val="28"/>
        </w:rPr>
        <w:t xml:space="preserve">   Интерпол, Всемирная Таможенная </w:t>
      </w:r>
      <w:r>
        <w:br/>
      </w:r>
      <w:r>
        <w:rPr>
          <w:rFonts w:ascii="Times New Roman"/>
          <w:b w:val="false"/>
          <w:i w:val="false"/>
          <w:color w:val="000000"/>
          <w:sz w:val="28"/>
        </w:rPr>
        <w:t>
</w:t>
      </w:r>
      <w:r>
        <w:rPr>
          <w:rFonts w:ascii="Times New Roman"/>
          <w:b/>
          <w:i w:val="false"/>
          <w:color w:val="000000"/>
          <w:sz w:val="28"/>
        </w:rPr>
        <w:t xml:space="preserve">безвозмездная </w:t>
      </w:r>
      <w:r>
        <w:rPr>
          <w:rFonts w:ascii="Times New Roman"/>
          <w:b w:val="false"/>
          <w:i w:val="false"/>
          <w:color w:val="000000"/>
          <w:sz w:val="28"/>
        </w:rPr>
        <w:t xml:space="preserve">              Организация, США, ЕС, Франция, ФРГ, </w:t>
      </w:r>
      <w:r>
        <w:br/>
      </w:r>
      <w:r>
        <w:rPr>
          <w:rFonts w:ascii="Times New Roman"/>
          <w:b w:val="false"/>
          <w:i w:val="false"/>
          <w:color w:val="000000"/>
          <w:sz w:val="28"/>
        </w:rPr>
        <w:t>
</w:t>
      </w:r>
      <w:r>
        <w:rPr>
          <w:rFonts w:ascii="Times New Roman"/>
          <w:b/>
          <w:i w:val="false"/>
          <w:color w:val="000000"/>
          <w:sz w:val="28"/>
        </w:rPr>
        <w:t xml:space="preserve">поддержка (система </w:t>
      </w:r>
      <w:r>
        <w:rPr>
          <w:rFonts w:ascii="Times New Roman"/>
          <w:b w:val="false"/>
          <w:i w:val="false"/>
          <w:color w:val="000000"/>
          <w:sz w:val="28"/>
        </w:rPr>
        <w:t xml:space="preserve">        Великобритания </w:t>
      </w:r>
      <w:r>
        <w:br/>
      </w:r>
      <w:r>
        <w:rPr>
          <w:rFonts w:ascii="Times New Roman"/>
          <w:b w:val="false"/>
          <w:i w:val="false"/>
          <w:color w:val="000000"/>
          <w:sz w:val="28"/>
        </w:rPr>
        <w:t>
</w:t>
      </w:r>
      <w:r>
        <w:rPr>
          <w:rFonts w:ascii="Times New Roman"/>
          <w:b/>
          <w:i w:val="false"/>
          <w:color w:val="000000"/>
          <w:sz w:val="28"/>
        </w:rPr>
        <w:t xml:space="preserve">ООН, доноры, НПО): </w:t>
      </w:r>
    </w:p>
    <w:p>
      <w:pPr>
        <w:spacing w:after="0"/>
        <w:ind w:left="0"/>
        <w:jc w:val="both"/>
      </w:pPr>
      <w:r>
        <w:rPr>
          <w:rFonts w:ascii="Times New Roman"/>
          <w:b/>
          <w:i w:val="false"/>
          <w:color w:val="000000"/>
          <w:sz w:val="28"/>
        </w:rPr>
        <w:t xml:space="preserve">Соответствующие </w:t>
      </w:r>
      <w:r>
        <w:rPr>
          <w:rFonts w:ascii="Times New Roman"/>
          <w:b w:val="false"/>
          <w:i w:val="false"/>
          <w:color w:val="000000"/>
          <w:sz w:val="28"/>
        </w:rPr>
        <w:t xml:space="preserve">            Международные инструменты по </w:t>
      </w:r>
      <w:r>
        <w:br/>
      </w:r>
      <w:r>
        <w:rPr>
          <w:rFonts w:ascii="Times New Roman"/>
          <w:b w:val="false"/>
          <w:i w:val="false"/>
          <w:color w:val="000000"/>
          <w:sz w:val="28"/>
        </w:rPr>
        <w:t>
</w:t>
      </w:r>
      <w:r>
        <w:rPr>
          <w:rFonts w:ascii="Times New Roman"/>
          <w:b/>
          <w:i w:val="false"/>
          <w:color w:val="000000"/>
          <w:sz w:val="28"/>
        </w:rPr>
        <w:t xml:space="preserve">конвенции ООН/материалы </w:t>
      </w:r>
      <w:r>
        <w:rPr>
          <w:rFonts w:ascii="Times New Roman"/>
          <w:b w:val="false"/>
          <w:i w:val="false"/>
          <w:color w:val="000000"/>
          <w:sz w:val="28"/>
        </w:rPr>
        <w:t xml:space="preserve">   взаимопомощи в обмене информацией </w:t>
      </w:r>
      <w:r>
        <w:br/>
      </w:r>
      <w:r>
        <w:rPr>
          <w:rFonts w:ascii="Times New Roman"/>
          <w:b w:val="false"/>
          <w:i w:val="false"/>
          <w:color w:val="000000"/>
          <w:sz w:val="28"/>
        </w:rPr>
        <w:t>
</w:t>
      </w:r>
      <w:r>
        <w:rPr>
          <w:rFonts w:ascii="Times New Roman"/>
          <w:b/>
          <w:i w:val="false"/>
          <w:color w:val="000000"/>
          <w:sz w:val="28"/>
        </w:rPr>
        <w:t xml:space="preserve">конференций ООН: </w:t>
      </w:r>
    </w:p>
    <w:p>
      <w:pPr>
        <w:spacing w:after="0"/>
        <w:ind w:left="0"/>
        <w:jc w:val="both"/>
      </w:pPr>
      <w:r>
        <w:rPr>
          <w:rFonts w:ascii="Times New Roman"/>
          <w:b/>
          <w:i w:val="false"/>
          <w:color w:val="000000"/>
          <w:sz w:val="28"/>
        </w:rPr>
        <w:t xml:space="preserve">Определение проблемы: </w:t>
      </w:r>
      <w:r>
        <w:rPr>
          <w:rFonts w:ascii="Times New Roman"/>
          <w:b w:val="false"/>
          <w:i w:val="false"/>
          <w:color w:val="000000"/>
          <w:sz w:val="28"/>
        </w:rPr>
        <w:t xml:space="preserve">    Отсутствие стандартной системы сбора </w:t>
      </w:r>
      <w:r>
        <w:br/>
      </w:r>
      <w:r>
        <w:rPr>
          <w:rFonts w:ascii="Times New Roman"/>
          <w:b w:val="false"/>
          <w:i w:val="false"/>
          <w:color w:val="000000"/>
          <w:sz w:val="28"/>
        </w:rPr>
        <w:t xml:space="preserve">
                           информации по вопросам контроля за </w:t>
      </w:r>
      <w:r>
        <w:br/>
      </w:r>
      <w:r>
        <w:rPr>
          <w:rFonts w:ascii="Times New Roman"/>
          <w:b w:val="false"/>
          <w:i w:val="false"/>
          <w:color w:val="000000"/>
          <w:sz w:val="28"/>
        </w:rPr>
        <w:t xml:space="preserve">
                           наркотиками, низкий уровень обмена </w:t>
      </w:r>
      <w:r>
        <w:br/>
      </w:r>
      <w:r>
        <w:rPr>
          <w:rFonts w:ascii="Times New Roman"/>
          <w:b w:val="false"/>
          <w:i w:val="false"/>
          <w:color w:val="000000"/>
          <w:sz w:val="28"/>
        </w:rPr>
        <w:t xml:space="preserve">
                           оперативной информации между </w:t>
      </w:r>
      <w:r>
        <w:br/>
      </w:r>
      <w:r>
        <w:rPr>
          <w:rFonts w:ascii="Times New Roman"/>
          <w:b w:val="false"/>
          <w:i w:val="false"/>
          <w:color w:val="000000"/>
          <w:sz w:val="28"/>
        </w:rPr>
        <w:t xml:space="preserve">
                           правоохранительными ведомствами, </w:t>
      </w:r>
      <w:r>
        <w:br/>
      </w:r>
      <w:r>
        <w:rPr>
          <w:rFonts w:ascii="Times New Roman"/>
          <w:b w:val="false"/>
          <w:i w:val="false"/>
          <w:color w:val="000000"/>
          <w:sz w:val="28"/>
        </w:rPr>
        <w:t xml:space="preserve">
                           занимающимися вопросами контроля за </w:t>
      </w:r>
      <w:r>
        <w:br/>
      </w:r>
      <w:r>
        <w:rPr>
          <w:rFonts w:ascii="Times New Roman"/>
          <w:b w:val="false"/>
          <w:i w:val="false"/>
          <w:color w:val="000000"/>
          <w:sz w:val="28"/>
        </w:rPr>
        <w:t xml:space="preserve">
                           наркотиками в каждой из стран, а </w:t>
      </w:r>
      <w:r>
        <w:br/>
      </w:r>
      <w:r>
        <w:rPr>
          <w:rFonts w:ascii="Times New Roman"/>
          <w:b w:val="false"/>
          <w:i w:val="false"/>
          <w:color w:val="000000"/>
          <w:sz w:val="28"/>
        </w:rPr>
        <w:t xml:space="preserve">
                           также несовершенный механизм сбора </w:t>
      </w:r>
      <w:r>
        <w:br/>
      </w:r>
      <w:r>
        <w:rPr>
          <w:rFonts w:ascii="Times New Roman"/>
          <w:b w:val="false"/>
          <w:i w:val="false"/>
          <w:color w:val="000000"/>
          <w:sz w:val="28"/>
        </w:rPr>
        <w:t xml:space="preserve">
                           и распределения данных.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513"/>
        <w:gridCol w:w="2293"/>
        <w:gridCol w:w="2053"/>
        <w:gridCol w:w="2513"/>
        <w:gridCol w:w="2253"/>
      </w:tblGrid>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изложение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Объективно </w:t>
            </w:r>
            <w:r>
              <w:br/>
            </w:r>
            <w:r>
              <w:rPr>
                <w:rFonts w:ascii="Times New Roman"/>
                <w:b w:val="false"/>
                <w:i w:val="false"/>
                <w:color w:val="000000"/>
                <w:sz w:val="20"/>
              </w:rPr>
              <w:t xml:space="preserve">
подтвер- </w:t>
            </w:r>
            <w:r>
              <w:br/>
            </w:r>
            <w:r>
              <w:rPr>
                <w:rFonts w:ascii="Times New Roman"/>
                <w:b w:val="false"/>
                <w:i w:val="false"/>
                <w:color w:val="000000"/>
                <w:sz w:val="20"/>
              </w:rPr>
              <w:t xml:space="preserve">
ждаемые </w:t>
            </w:r>
            <w:r>
              <w:br/>
            </w:r>
            <w:r>
              <w:rPr>
                <w:rFonts w:ascii="Times New Roman"/>
                <w:b w:val="false"/>
                <w:i w:val="false"/>
                <w:color w:val="000000"/>
                <w:sz w:val="20"/>
              </w:rPr>
              <w:t xml:space="preserve">
индикаторы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проверки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Опасения, </w:t>
            </w:r>
            <w:r>
              <w:br/>
            </w:r>
            <w:r>
              <w:rPr>
                <w:rFonts w:ascii="Times New Roman"/>
                <w:b w:val="false"/>
                <w:i w:val="false"/>
                <w:color w:val="000000"/>
                <w:sz w:val="20"/>
              </w:rPr>
              <w:t xml:space="preserve">
предполо-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внешние </w:t>
            </w:r>
            <w:r>
              <w:br/>
            </w:r>
            <w:r>
              <w:rPr>
                <w:rFonts w:ascii="Times New Roman"/>
                <w:b w:val="false"/>
                <w:i w:val="false"/>
                <w:color w:val="000000"/>
                <w:sz w:val="20"/>
              </w:rPr>
              <w:t xml:space="preserve">
факторы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разрешению возникающих проблем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r>
              <w:br/>
            </w:r>
            <w:r>
              <w:rPr>
                <w:rFonts w:ascii="Times New Roman"/>
                <w:b w:val="false"/>
                <w:i w:val="false"/>
                <w:color w:val="000000"/>
                <w:sz w:val="20"/>
              </w:rPr>
              <w:t xml:space="preserve">
развития - </w:t>
            </w:r>
            <w:r>
              <w:br/>
            </w:r>
            <w:r>
              <w:rPr>
                <w:rFonts w:ascii="Times New Roman"/>
                <w:b w:val="false"/>
                <w:i w:val="false"/>
                <w:color w:val="000000"/>
                <w:sz w:val="20"/>
              </w:rPr>
              <w:t xml:space="preserve">
цель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потенциала правоохранительных </w:t>
            </w:r>
            <w:r>
              <w:br/>
            </w:r>
            <w:r>
              <w:rPr>
                <w:rFonts w:ascii="Times New Roman"/>
                <w:b w:val="false"/>
                <w:i w:val="false"/>
                <w:color w:val="000000"/>
                <w:sz w:val="20"/>
              </w:rPr>
              <w:t xml:space="preserve">
органов по борьбе с наркотиками (ПОБН)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 </w:t>
            </w:r>
            <w:r>
              <w:br/>
            </w:r>
            <w:r>
              <w:rPr>
                <w:rFonts w:ascii="Times New Roman"/>
                <w:b w:val="false"/>
                <w:i w:val="false"/>
                <w:color w:val="000000"/>
                <w:sz w:val="20"/>
              </w:rPr>
              <w:t xml:space="preserve">
венная </w:t>
            </w:r>
            <w:r>
              <w:br/>
            </w:r>
            <w:r>
              <w:rPr>
                <w:rFonts w:ascii="Times New Roman"/>
                <w:b w:val="false"/>
                <w:i w:val="false"/>
                <w:color w:val="000000"/>
                <w:sz w:val="20"/>
              </w:rPr>
              <w:t xml:space="preserve">
задача (и)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Повысить эффективность деятельности </w:t>
            </w:r>
            <w:r>
              <w:br/>
            </w:r>
            <w:r>
              <w:rPr>
                <w:rFonts w:ascii="Times New Roman"/>
                <w:b w:val="false"/>
                <w:i w:val="false"/>
                <w:color w:val="000000"/>
                <w:sz w:val="20"/>
              </w:rPr>
              <w:t xml:space="preserve">
правоохранительных структур по борьбе с </w:t>
            </w:r>
            <w:r>
              <w:br/>
            </w:r>
            <w:r>
              <w:rPr>
                <w:rFonts w:ascii="Times New Roman"/>
                <w:b w:val="false"/>
                <w:i w:val="false"/>
                <w:color w:val="000000"/>
                <w:sz w:val="20"/>
              </w:rPr>
              <w:t xml:space="preserve">
наркотиками и пресечению криминальной </w:t>
            </w:r>
            <w:r>
              <w:br/>
            </w:r>
            <w:r>
              <w:rPr>
                <w:rFonts w:ascii="Times New Roman"/>
                <w:b w:val="false"/>
                <w:i w:val="false"/>
                <w:color w:val="000000"/>
                <w:sz w:val="20"/>
              </w:rPr>
              <w:t xml:space="preserve">
деятельности путем совершенствования </w:t>
            </w:r>
            <w:r>
              <w:br/>
            </w:r>
            <w:r>
              <w:rPr>
                <w:rFonts w:ascii="Times New Roman"/>
                <w:b w:val="false"/>
                <w:i w:val="false"/>
                <w:color w:val="000000"/>
                <w:sz w:val="20"/>
              </w:rPr>
              <w:t xml:space="preserve">
возможностей сбора данных и управления </w:t>
            </w:r>
            <w:r>
              <w:br/>
            </w:r>
            <w:r>
              <w:rPr>
                <w:rFonts w:ascii="Times New Roman"/>
                <w:b w:val="false"/>
                <w:i w:val="false"/>
                <w:color w:val="000000"/>
                <w:sz w:val="20"/>
              </w:rPr>
              <w:t xml:space="preserve">
информацией за счет создания систем, </w:t>
            </w:r>
            <w:r>
              <w:br/>
            </w:r>
            <w:r>
              <w:rPr>
                <w:rFonts w:ascii="Times New Roman"/>
                <w:b w:val="false"/>
                <w:i w:val="false"/>
                <w:color w:val="000000"/>
                <w:sz w:val="20"/>
              </w:rPr>
              <w:t xml:space="preserve">
позволяющих осуществлять обмен, получение и </w:t>
            </w:r>
            <w:r>
              <w:br/>
            </w:r>
            <w:r>
              <w:rPr>
                <w:rFonts w:ascii="Times New Roman"/>
                <w:b w:val="false"/>
                <w:i w:val="false"/>
                <w:color w:val="000000"/>
                <w:sz w:val="20"/>
              </w:rPr>
              <w:t xml:space="preserve">
передачу информации между органами по </w:t>
            </w:r>
            <w:r>
              <w:br/>
            </w:r>
            <w:r>
              <w:rPr>
                <w:rFonts w:ascii="Times New Roman"/>
                <w:b w:val="false"/>
                <w:i w:val="false"/>
                <w:color w:val="000000"/>
                <w:sz w:val="20"/>
              </w:rPr>
              <w:t xml:space="preserve">
контролю за наркотиками на национальном, </w:t>
            </w:r>
            <w:r>
              <w:br/>
            </w:r>
            <w:r>
              <w:rPr>
                <w:rFonts w:ascii="Times New Roman"/>
                <w:b w:val="false"/>
                <w:i w:val="false"/>
                <w:color w:val="000000"/>
                <w:sz w:val="20"/>
              </w:rPr>
              <w:t xml:space="preserve">
региональном и международном уровнях.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1: Создана согласованная и всеобъемлющая система сбора </w:t>
            </w:r>
            <w:r>
              <w:br/>
            </w:r>
            <w:r>
              <w:rPr>
                <w:rFonts w:ascii="Times New Roman"/>
                <w:b w:val="false"/>
                <w:i w:val="false"/>
                <w:color w:val="000000"/>
                <w:sz w:val="20"/>
              </w:rPr>
              <w:t xml:space="preserve">
анализа и обмена оперативной информацией и данными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касающиеся Итога 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 </w:t>
            </w:r>
            <w:r>
              <w:br/>
            </w:r>
            <w:r>
              <w:rPr>
                <w:rFonts w:ascii="Times New Roman"/>
                <w:b w:val="false"/>
                <w:i w:val="false"/>
                <w:color w:val="000000"/>
                <w:sz w:val="20"/>
              </w:rPr>
              <w:t xml:space="preserve">
ровать </w:t>
            </w:r>
            <w:r>
              <w:br/>
            </w:r>
            <w:r>
              <w:rPr>
                <w:rFonts w:ascii="Times New Roman"/>
                <w:b w:val="false"/>
                <w:i w:val="false"/>
                <w:color w:val="000000"/>
                <w:sz w:val="20"/>
              </w:rPr>
              <w:t xml:space="preserve">
текущую </w:t>
            </w:r>
            <w:r>
              <w:br/>
            </w:r>
            <w:r>
              <w:rPr>
                <w:rFonts w:ascii="Times New Roman"/>
                <w:b w:val="false"/>
                <w:i w:val="false"/>
                <w:color w:val="000000"/>
                <w:sz w:val="20"/>
              </w:rPr>
              <w:t xml:space="preserve">
ситуацию в </w:t>
            </w:r>
            <w:r>
              <w:br/>
            </w:r>
            <w:r>
              <w:rPr>
                <w:rFonts w:ascii="Times New Roman"/>
                <w:b w:val="false"/>
                <w:i w:val="false"/>
                <w:color w:val="000000"/>
                <w:sz w:val="20"/>
              </w:rPr>
              <w:t xml:space="preserve">
отношении </w:t>
            </w:r>
            <w:r>
              <w:br/>
            </w:r>
            <w:r>
              <w:rPr>
                <w:rFonts w:ascii="Times New Roman"/>
                <w:b w:val="false"/>
                <w:i w:val="false"/>
                <w:color w:val="000000"/>
                <w:sz w:val="20"/>
              </w:rPr>
              <w:t xml:space="preserve">
доступности </w:t>
            </w:r>
            <w:r>
              <w:br/>
            </w:r>
            <w:r>
              <w:rPr>
                <w:rFonts w:ascii="Times New Roman"/>
                <w:b w:val="false"/>
                <w:i w:val="false"/>
                <w:color w:val="000000"/>
                <w:sz w:val="20"/>
              </w:rPr>
              <w:t xml:space="preserve">
данных о </w:t>
            </w:r>
            <w:r>
              <w:br/>
            </w:r>
            <w:r>
              <w:rPr>
                <w:rFonts w:ascii="Times New Roman"/>
                <w:b w:val="false"/>
                <w:i w:val="false"/>
                <w:color w:val="000000"/>
                <w:sz w:val="20"/>
              </w:rPr>
              <w:t xml:space="preserve">
незаконном </w:t>
            </w:r>
            <w:r>
              <w:br/>
            </w:r>
            <w:r>
              <w:rPr>
                <w:rFonts w:ascii="Times New Roman"/>
                <w:b w:val="false"/>
                <w:i w:val="false"/>
                <w:color w:val="000000"/>
                <w:sz w:val="20"/>
              </w:rPr>
              <w:t xml:space="preserve">
обороте </w:t>
            </w:r>
            <w:r>
              <w:br/>
            </w:r>
            <w:r>
              <w:rPr>
                <w:rFonts w:ascii="Times New Roman"/>
                <w:b w:val="false"/>
                <w:i w:val="false"/>
                <w:color w:val="000000"/>
                <w:sz w:val="20"/>
              </w:rPr>
              <w:t xml:space="preserve">
наркотиков </w:t>
            </w:r>
            <w:r>
              <w:br/>
            </w:r>
            <w:r>
              <w:rPr>
                <w:rFonts w:ascii="Times New Roman"/>
                <w:b w:val="false"/>
                <w:i w:val="false"/>
                <w:color w:val="000000"/>
                <w:sz w:val="20"/>
              </w:rPr>
              <w:t xml:space="preserve">
по каждой стране.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Подробная </w:t>
            </w:r>
            <w:r>
              <w:br/>
            </w:r>
            <w:r>
              <w:rPr>
                <w:rFonts w:ascii="Times New Roman"/>
                <w:b w:val="false"/>
                <w:i w:val="false"/>
                <w:color w:val="000000"/>
                <w:sz w:val="20"/>
              </w:rPr>
              <w:t xml:space="preserve">
информация </w:t>
            </w:r>
            <w:r>
              <w:br/>
            </w:r>
            <w:r>
              <w:rPr>
                <w:rFonts w:ascii="Times New Roman"/>
                <w:b w:val="false"/>
                <w:i w:val="false"/>
                <w:color w:val="000000"/>
                <w:sz w:val="20"/>
              </w:rPr>
              <w:t xml:space="preserve">
по </w:t>
            </w:r>
            <w:r>
              <w:br/>
            </w:r>
            <w:r>
              <w:rPr>
                <w:rFonts w:ascii="Times New Roman"/>
                <w:b w:val="false"/>
                <w:i w:val="false"/>
                <w:color w:val="000000"/>
                <w:sz w:val="20"/>
              </w:rPr>
              <w:t xml:space="preserve">
текущему </w:t>
            </w:r>
            <w:r>
              <w:br/>
            </w:r>
            <w:r>
              <w:rPr>
                <w:rFonts w:ascii="Times New Roman"/>
                <w:b w:val="false"/>
                <w:i w:val="false"/>
                <w:color w:val="000000"/>
                <w:sz w:val="20"/>
              </w:rPr>
              <w:t xml:space="preserve">
положению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органы не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ляют </w:t>
            </w:r>
            <w:r>
              <w:br/>
            </w:r>
            <w:r>
              <w:rPr>
                <w:rFonts w:ascii="Times New Roman"/>
                <w:b w:val="false"/>
                <w:i w:val="false"/>
                <w:color w:val="000000"/>
                <w:sz w:val="20"/>
              </w:rPr>
              <w:t xml:space="preserve">
необходимой </w:t>
            </w:r>
            <w:r>
              <w:br/>
            </w:r>
            <w:r>
              <w:rPr>
                <w:rFonts w:ascii="Times New Roman"/>
                <w:b w:val="false"/>
                <w:i w:val="false"/>
                <w:color w:val="000000"/>
                <w:sz w:val="20"/>
              </w:rPr>
              <w:t xml:space="preserve">
информации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ции с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вующими </w:t>
            </w:r>
            <w:r>
              <w:br/>
            </w:r>
            <w:r>
              <w:rPr>
                <w:rFonts w:ascii="Times New Roman"/>
                <w:b w:val="false"/>
                <w:i w:val="false"/>
                <w:color w:val="000000"/>
                <w:sz w:val="20"/>
              </w:rPr>
              <w:t xml:space="preserve">
органами 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Комиссией </w:t>
            </w:r>
            <w:r>
              <w:br/>
            </w:r>
            <w:r>
              <w:rPr>
                <w:rFonts w:ascii="Times New Roman"/>
                <w:b w:val="false"/>
                <w:i w:val="false"/>
                <w:color w:val="000000"/>
                <w:sz w:val="20"/>
              </w:rPr>
              <w:t xml:space="preserve">
по </w:t>
            </w:r>
            <w:r>
              <w:br/>
            </w:r>
            <w:r>
              <w:rPr>
                <w:rFonts w:ascii="Times New Roman"/>
                <w:b w:val="false"/>
                <w:i w:val="false"/>
                <w:color w:val="000000"/>
                <w:sz w:val="20"/>
              </w:rPr>
              <w:t xml:space="preserve">
Контролю </w:t>
            </w:r>
            <w:r>
              <w:br/>
            </w:r>
            <w:r>
              <w:rPr>
                <w:rFonts w:ascii="Times New Roman"/>
                <w:b w:val="false"/>
                <w:i w:val="false"/>
                <w:color w:val="000000"/>
                <w:sz w:val="20"/>
              </w:rPr>
              <w:t xml:space="preserve">
за </w:t>
            </w:r>
            <w:r>
              <w:br/>
            </w:r>
            <w:r>
              <w:rPr>
                <w:rFonts w:ascii="Times New Roman"/>
                <w:b w:val="false"/>
                <w:i w:val="false"/>
                <w:color w:val="000000"/>
                <w:sz w:val="20"/>
              </w:rPr>
              <w:t xml:space="preserve">
Наркотика- </w:t>
            </w:r>
            <w:r>
              <w:br/>
            </w:r>
            <w:r>
              <w:rPr>
                <w:rFonts w:ascii="Times New Roman"/>
                <w:b w:val="false"/>
                <w:i w:val="false"/>
                <w:color w:val="000000"/>
                <w:sz w:val="20"/>
              </w:rPr>
              <w:t xml:space="preserve">
ми (ГККН)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Привлечь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ного </w:t>
            </w:r>
            <w:r>
              <w:br/>
            </w:r>
            <w:r>
              <w:rPr>
                <w:rFonts w:ascii="Times New Roman"/>
                <w:b w:val="false"/>
                <w:i w:val="false"/>
                <w:color w:val="000000"/>
                <w:sz w:val="20"/>
              </w:rPr>
              <w:t xml:space="preserve">
эксперта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и данных.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Привлечен один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народный </w:t>
            </w:r>
            <w:r>
              <w:br/>
            </w:r>
            <w:r>
              <w:rPr>
                <w:rFonts w:ascii="Times New Roman"/>
                <w:b w:val="false"/>
                <w:i w:val="false"/>
                <w:color w:val="000000"/>
                <w:sz w:val="20"/>
              </w:rPr>
              <w:t xml:space="preserve">
эксперт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контракт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 </w:t>
            </w:r>
            <w:r>
              <w:br/>
            </w:r>
            <w:r>
              <w:rPr>
                <w:rFonts w:ascii="Times New Roman"/>
                <w:b w:val="false"/>
                <w:i w:val="false"/>
                <w:color w:val="000000"/>
                <w:sz w:val="20"/>
              </w:rPr>
              <w:t xml:space="preserve">
ный эксперт </w:t>
            </w:r>
            <w:r>
              <w:br/>
            </w:r>
            <w:r>
              <w:rPr>
                <w:rFonts w:ascii="Times New Roman"/>
                <w:b w:val="false"/>
                <w:i w:val="false"/>
                <w:color w:val="000000"/>
                <w:sz w:val="20"/>
              </w:rPr>
              <w:t xml:space="preserve">
не соответ- </w:t>
            </w:r>
            <w:r>
              <w:br/>
            </w:r>
            <w:r>
              <w:rPr>
                <w:rFonts w:ascii="Times New Roman"/>
                <w:b w:val="false"/>
                <w:i w:val="false"/>
                <w:color w:val="000000"/>
                <w:sz w:val="20"/>
              </w:rPr>
              <w:t xml:space="preserve">
ствует требованиям </w:t>
            </w:r>
            <w:r>
              <w:br/>
            </w:r>
            <w:r>
              <w:rPr>
                <w:rFonts w:ascii="Times New Roman"/>
                <w:b w:val="false"/>
                <w:i w:val="false"/>
                <w:color w:val="000000"/>
                <w:sz w:val="20"/>
              </w:rPr>
              <w:t xml:space="preserve">
проекта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в Служебные </w:t>
            </w:r>
            <w:r>
              <w:br/>
            </w:r>
            <w:r>
              <w:rPr>
                <w:rFonts w:ascii="Times New Roman"/>
                <w:b w:val="false"/>
                <w:i w:val="false"/>
                <w:color w:val="000000"/>
                <w:sz w:val="20"/>
              </w:rPr>
              <w:t xml:space="preserve">
обязаннос-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получение </w:t>
            </w:r>
            <w:r>
              <w:br/>
            </w:r>
            <w:r>
              <w:rPr>
                <w:rFonts w:ascii="Times New Roman"/>
                <w:b w:val="false"/>
                <w:i w:val="false"/>
                <w:color w:val="000000"/>
                <w:sz w:val="20"/>
              </w:rPr>
              <w:t xml:space="preserve">
рекоменда- </w:t>
            </w:r>
            <w:r>
              <w:br/>
            </w:r>
            <w:r>
              <w:rPr>
                <w:rFonts w:ascii="Times New Roman"/>
                <w:b w:val="false"/>
                <w:i w:val="false"/>
                <w:color w:val="000000"/>
                <w:sz w:val="20"/>
              </w:rPr>
              <w:t xml:space="preserve">
ций на </w:t>
            </w:r>
            <w:r>
              <w:br/>
            </w:r>
            <w:r>
              <w:rPr>
                <w:rFonts w:ascii="Times New Roman"/>
                <w:b w:val="false"/>
                <w:i w:val="false"/>
                <w:color w:val="000000"/>
                <w:sz w:val="20"/>
              </w:rPr>
              <w:t xml:space="preserve">
кандидатов </w:t>
            </w:r>
            <w:r>
              <w:br/>
            </w:r>
            <w:r>
              <w:rPr>
                <w:rFonts w:ascii="Times New Roman"/>
                <w:b w:val="false"/>
                <w:i w:val="false"/>
                <w:color w:val="000000"/>
                <w:sz w:val="20"/>
              </w:rPr>
              <w:t xml:space="preserve">
из надежных </w:t>
            </w:r>
            <w:r>
              <w:br/>
            </w:r>
            <w:r>
              <w:rPr>
                <w:rFonts w:ascii="Times New Roman"/>
                <w:b w:val="false"/>
                <w:i w:val="false"/>
                <w:color w:val="000000"/>
                <w:sz w:val="20"/>
              </w:rPr>
              <w:t xml:space="preserve">
источников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w:t>
            </w:r>
            <w:r>
              <w:br/>
            </w:r>
            <w:r>
              <w:rPr>
                <w:rFonts w:ascii="Times New Roman"/>
                <w:b w:val="false"/>
                <w:i w:val="false"/>
                <w:color w:val="000000"/>
                <w:sz w:val="20"/>
              </w:rPr>
              <w:t xml:space="preserve">
существующие </w:t>
            </w:r>
            <w:r>
              <w:br/>
            </w:r>
            <w:r>
              <w:rPr>
                <w:rFonts w:ascii="Times New Roman"/>
                <w:b w:val="false"/>
                <w:i w:val="false"/>
                <w:color w:val="000000"/>
                <w:sz w:val="20"/>
              </w:rPr>
              <w:t xml:space="preserve">
информацион-ные ресурсы в </w:t>
            </w:r>
            <w:r>
              <w:br/>
            </w:r>
            <w:r>
              <w:rPr>
                <w:rFonts w:ascii="Times New Roman"/>
                <w:b w:val="false"/>
                <w:i w:val="false"/>
                <w:color w:val="000000"/>
                <w:sz w:val="20"/>
              </w:rPr>
              <w:t xml:space="preserve">
правоохрани-тельных </w:t>
            </w:r>
            <w:r>
              <w:br/>
            </w:r>
            <w:r>
              <w:rPr>
                <w:rFonts w:ascii="Times New Roman"/>
                <w:b w:val="false"/>
                <w:i w:val="false"/>
                <w:color w:val="000000"/>
                <w:sz w:val="20"/>
              </w:rPr>
              <w:t xml:space="preserve">
органах, ор- </w:t>
            </w:r>
            <w:r>
              <w:br/>
            </w:r>
            <w:r>
              <w:rPr>
                <w:rFonts w:ascii="Times New Roman"/>
                <w:b w:val="false"/>
                <w:i w:val="false"/>
                <w:color w:val="000000"/>
                <w:sz w:val="20"/>
              </w:rPr>
              <w:t xml:space="preserve">
ганизациях, </w:t>
            </w:r>
            <w:r>
              <w:br/>
            </w:r>
            <w:r>
              <w:rPr>
                <w:rFonts w:ascii="Times New Roman"/>
                <w:b w:val="false"/>
                <w:i w:val="false"/>
                <w:color w:val="000000"/>
                <w:sz w:val="20"/>
              </w:rPr>
              <w:t xml:space="preserve">
системах и </w:t>
            </w:r>
            <w:r>
              <w:br/>
            </w:r>
            <w:r>
              <w:rPr>
                <w:rFonts w:ascii="Times New Roman"/>
                <w:b w:val="false"/>
                <w:i w:val="false"/>
                <w:color w:val="000000"/>
                <w:sz w:val="20"/>
              </w:rPr>
              <w:t xml:space="preserve">
пр.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переданная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вующими </w:t>
            </w:r>
            <w:r>
              <w:br/>
            </w:r>
            <w:r>
              <w:rPr>
                <w:rFonts w:ascii="Times New Roman"/>
                <w:b w:val="false"/>
                <w:i w:val="false"/>
                <w:color w:val="000000"/>
                <w:sz w:val="20"/>
              </w:rPr>
              <w:t xml:space="preserve">
органами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Национальныеорганы </w:t>
            </w:r>
            <w:r>
              <w:br/>
            </w:r>
            <w:r>
              <w:rPr>
                <w:rFonts w:ascii="Times New Roman"/>
                <w:b w:val="false"/>
                <w:i w:val="false"/>
                <w:color w:val="000000"/>
                <w:sz w:val="20"/>
              </w:rPr>
              <w:t xml:space="preserve">
отказываются </w:t>
            </w:r>
            <w:r>
              <w:br/>
            </w:r>
            <w:r>
              <w:rPr>
                <w:rFonts w:ascii="Times New Roman"/>
                <w:b w:val="false"/>
                <w:i w:val="false"/>
                <w:color w:val="000000"/>
                <w:sz w:val="20"/>
              </w:rPr>
              <w:t xml:space="preserve">
предоставить </w:t>
            </w:r>
            <w:r>
              <w:br/>
            </w:r>
            <w:r>
              <w:rPr>
                <w:rFonts w:ascii="Times New Roman"/>
                <w:b w:val="false"/>
                <w:i w:val="false"/>
                <w:color w:val="000000"/>
                <w:sz w:val="20"/>
              </w:rPr>
              <w:t xml:space="preserve">
точную </w:t>
            </w:r>
            <w:r>
              <w:br/>
            </w:r>
            <w:r>
              <w:rPr>
                <w:rFonts w:ascii="Times New Roman"/>
                <w:b w:val="false"/>
                <w:i w:val="false"/>
                <w:color w:val="000000"/>
                <w:sz w:val="20"/>
              </w:rPr>
              <w:t xml:space="preserve">
информацию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ции с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вующими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и ГККН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стран по </w:t>
            </w:r>
            <w:r>
              <w:br/>
            </w:r>
            <w:r>
              <w:rPr>
                <w:rFonts w:ascii="Times New Roman"/>
                <w:b w:val="false"/>
                <w:i w:val="false"/>
                <w:color w:val="000000"/>
                <w:sz w:val="20"/>
              </w:rPr>
              <w:t xml:space="preserve">
сбору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относящихся </w:t>
            </w:r>
            <w:r>
              <w:br/>
            </w:r>
            <w:r>
              <w:rPr>
                <w:rFonts w:ascii="Times New Roman"/>
                <w:b w:val="false"/>
                <w:i w:val="false"/>
                <w:color w:val="000000"/>
                <w:sz w:val="20"/>
              </w:rPr>
              <w:t xml:space="preserve">
к </w:t>
            </w:r>
            <w:r>
              <w:br/>
            </w:r>
            <w:r>
              <w:rPr>
                <w:rFonts w:ascii="Times New Roman"/>
                <w:b w:val="false"/>
                <w:i w:val="false"/>
                <w:color w:val="000000"/>
                <w:sz w:val="20"/>
              </w:rPr>
              <w:t xml:space="preserve">
незаконному </w:t>
            </w:r>
            <w:r>
              <w:br/>
            </w:r>
            <w:r>
              <w:rPr>
                <w:rFonts w:ascii="Times New Roman"/>
                <w:b w:val="false"/>
                <w:i w:val="false"/>
                <w:color w:val="000000"/>
                <w:sz w:val="20"/>
              </w:rPr>
              <w:t xml:space="preserve">
обороту </w:t>
            </w:r>
            <w:r>
              <w:br/>
            </w:r>
            <w:r>
              <w:rPr>
                <w:rFonts w:ascii="Times New Roman"/>
                <w:b w:val="false"/>
                <w:i w:val="false"/>
                <w:color w:val="000000"/>
                <w:sz w:val="20"/>
              </w:rPr>
              <w:t xml:space="preserve">
наркотиков.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Семинары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наделенных </w:t>
            </w:r>
            <w:r>
              <w:br/>
            </w:r>
            <w:r>
              <w:rPr>
                <w:rFonts w:ascii="Times New Roman"/>
                <w:b w:val="false"/>
                <w:i w:val="false"/>
                <w:color w:val="000000"/>
                <w:sz w:val="20"/>
              </w:rPr>
              <w:t xml:space="preserve">
полномо- </w:t>
            </w:r>
            <w:r>
              <w:br/>
            </w:r>
            <w:r>
              <w:rPr>
                <w:rFonts w:ascii="Times New Roman"/>
                <w:b w:val="false"/>
                <w:i w:val="false"/>
                <w:color w:val="000000"/>
                <w:sz w:val="20"/>
              </w:rPr>
              <w:t xml:space="preserve">
чиями по </w:t>
            </w:r>
            <w:r>
              <w:br/>
            </w:r>
            <w:r>
              <w:rPr>
                <w:rFonts w:ascii="Times New Roman"/>
                <w:b w:val="false"/>
                <w:i w:val="false"/>
                <w:color w:val="000000"/>
                <w:sz w:val="20"/>
              </w:rPr>
              <w:t xml:space="preserve">
принятию </w:t>
            </w:r>
            <w:r>
              <w:br/>
            </w:r>
            <w:r>
              <w:rPr>
                <w:rFonts w:ascii="Times New Roman"/>
                <w:b w:val="false"/>
                <w:i w:val="false"/>
                <w:color w:val="000000"/>
                <w:sz w:val="20"/>
              </w:rPr>
              <w:t xml:space="preserve">
решений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 семинара, присутст- </w:t>
            </w:r>
            <w:r>
              <w:br/>
            </w:r>
            <w:r>
              <w:rPr>
                <w:rFonts w:ascii="Times New Roman"/>
                <w:b w:val="false"/>
                <w:i w:val="false"/>
                <w:color w:val="000000"/>
                <w:sz w:val="20"/>
              </w:rPr>
              <w:t xml:space="preserve">
вие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народного </w:t>
            </w:r>
            <w:r>
              <w:br/>
            </w:r>
            <w:r>
              <w:rPr>
                <w:rFonts w:ascii="Times New Roman"/>
                <w:b w:val="false"/>
                <w:i w:val="false"/>
                <w:color w:val="000000"/>
                <w:sz w:val="20"/>
              </w:rPr>
              <w:t xml:space="preserve">
эксперта </w:t>
            </w:r>
            <w:r>
              <w:br/>
            </w:r>
            <w:r>
              <w:rPr>
                <w:rFonts w:ascii="Times New Roman"/>
                <w:b w:val="false"/>
                <w:i w:val="false"/>
                <w:color w:val="000000"/>
                <w:sz w:val="20"/>
              </w:rPr>
              <w:t xml:space="preserve">
или УНП/ </w:t>
            </w:r>
            <w:r>
              <w:br/>
            </w:r>
            <w:r>
              <w:rPr>
                <w:rFonts w:ascii="Times New Roman"/>
                <w:b w:val="false"/>
                <w:i w:val="false"/>
                <w:color w:val="000000"/>
                <w:sz w:val="20"/>
              </w:rPr>
              <w:t xml:space="preserve">
РПЦА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все ПОБН задействова- </w:t>
            </w:r>
            <w:r>
              <w:br/>
            </w:r>
            <w:r>
              <w:rPr>
                <w:rFonts w:ascii="Times New Roman"/>
                <w:b w:val="false"/>
                <w:i w:val="false"/>
                <w:color w:val="000000"/>
                <w:sz w:val="20"/>
              </w:rPr>
              <w:t xml:space="preserve">
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 </w:t>
            </w:r>
            <w:r>
              <w:br/>
            </w:r>
            <w:r>
              <w:rPr>
                <w:rFonts w:ascii="Times New Roman"/>
                <w:b w:val="false"/>
                <w:i w:val="false"/>
                <w:color w:val="000000"/>
                <w:sz w:val="20"/>
              </w:rPr>
              <w:t xml:space="preserve">
тельные консульта- </w:t>
            </w:r>
            <w:r>
              <w:br/>
            </w:r>
            <w:r>
              <w:rPr>
                <w:rFonts w:ascii="Times New Roman"/>
                <w:b w:val="false"/>
                <w:i w:val="false"/>
                <w:color w:val="000000"/>
                <w:sz w:val="20"/>
              </w:rPr>
              <w:t xml:space="preserve">
ции со всеми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ми и ГККН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определяют </w:t>
            </w:r>
            <w:r>
              <w:br/>
            </w:r>
            <w:r>
              <w:rPr>
                <w:rFonts w:ascii="Times New Roman"/>
                <w:b w:val="false"/>
                <w:i w:val="false"/>
                <w:color w:val="000000"/>
                <w:sz w:val="20"/>
              </w:rPr>
              <w:t xml:space="preserve">
ведущее </w:t>
            </w:r>
            <w:r>
              <w:br/>
            </w:r>
            <w:r>
              <w:rPr>
                <w:rFonts w:ascii="Times New Roman"/>
                <w:b w:val="false"/>
                <w:i w:val="false"/>
                <w:color w:val="000000"/>
                <w:sz w:val="20"/>
              </w:rPr>
              <w:t xml:space="preserve">
агентство и </w:t>
            </w:r>
            <w:r>
              <w:br/>
            </w:r>
            <w:r>
              <w:rPr>
                <w:rFonts w:ascii="Times New Roman"/>
                <w:b w:val="false"/>
                <w:i w:val="false"/>
                <w:color w:val="000000"/>
                <w:sz w:val="20"/>
              </w:rPr>
              <w:t xml:space="preserve">
иные </w:t>
            </w:r>
            <w:r>
              <w:br/>
            </w:r>
            <w:r>
              <w:rPr>
                <w:rFonts w:ascii="Times New Roman"/>
                <w:b w:val="false"/>
                <w:i w:val="false"/>
                <w:color w:val="000000"/>
                <w:sz w:val="20"/>
              </w:rPr>
              <w:t xml:space="preserve">
национальныеслужбы, </w:t>
            </w:r>
            <w:r>
              <w:br/>
            </w:r>
            <w:r>
              <w:rPr>
                <w:rFonts w:ascii="Times New Roman"/>
                <w:b w:val="false"/>
                <w:i w:val="false"/>
                <w:color w:val="000000"/>
                <w:sz w:val="20"/>
              </w:rPr>
              <w:t xml:space="preserve">
которые </w:t>
            </w:r>
            <w:r>
              <w:br/>
            </w:r>
            <w:r>
              <w:rPr>
                <w:rFonts w:ascii="Times New Roman"/>
                <w:b w:val="false"/>
                <w:i w:val="false"/>
                <w:color w:val="000000"/>
                <w:sz w:val="20"/>
              </w:rPr>
              <w:t xml:space="preserve">
будут </w:t>
            </w:r>
            <w:r>
              <w:br/>
            </w:r>
            <w:r>
              <w:rPr>
                <w:rFonts w:ascii="Times New Roman"/>
                <w:b w:val="false"/>
                <w:i w:val="false"/>
                <w:color w:val="000000"/>
                <w:sz w:val="20"/>
              </w:rPr>
              <w:t xml:space="preserve">
задействова-ны в обмене информацией, связанной с наркотиками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 </w:t>
            </w:r>
            <w:r>
              <w:br/>
            </w:r>
            <w:r>
              <w:rPr>
                <w:rFonts w:ascii="Times New Roman"/>
                <w:b w:val="false"/>
                <w:i w:val="false"/>
                <w:color w:val="000000"/>
                <w:sz w:val="20"/>
              </w:rPr>
              <w:t xml:space="preserve">
устанавли- </w:t>
            </w:r>
            <w:r>
              <w:br/>
            </w:r>
            <w:r>
              <w:rPr>
                <w:rFonts w:ascii="Times New Roman"/>
                <w:b w:val="false"/>
                <w:i w:val="false"/>
                <w:color w:val="000000"/>
                <w:sz w:val="20"/>
              </w:rPr>
              <w:t xml:space="preserve">
вающий </w:t>
            </w:r>
            <w:r>
              <w:br/>
            </w:r>
            <w:r>
              <w:rPr>
                <w:rFonts w:ascii="Times New Roman"/>
                <w:b w:val="false"/>
                <w:i w:val="false"/>
                <w:color w:val="000000"/>
                <w:sz w:val="20"/>
              </w:rPr>
              <w:t xml:space="preserve">
иерархи- </w:t>
            </w:r>
            <w:r>
              <w:br/>
            </w:r>
            <w:r>
              <w:rPr>
                <w:rFonts w:ascii="Times New Roman"/>
                <w:b w:val="false"/>
                <w:i w:val="false"/>
                <w:color w:val="000000"/>
                <w:sz w:val="20"/>
              </w:rPr>
              <w:t xml:space="preserve">
ческую </w:t>
            </w:r>
            <w:r>
              <w:br/>
            </w:r>
            <w:r>
              <w:rPr>
                <w:rFonts w:ascii="Times New Roman"/>
                <w:b w:val="false"/>
                <w:i w:val="false"/>
                <w:color w:val="000000"/>
                <w:sz w:val="20"/>
              </w:rPr>
              <w:t xml:space="preserve">
схему </w:t>
            </w:r>
            <w:r>
              <w:br/>
            </w:r>
            <w:r>
              <w:rPr>
                <w:rFonts w:ascii="Times New Roman"/>
                <w:b w:val="false"/>
                <w:i w:val="false"/>
                <w:color w:val="000000"/>
                <w:sz w:val="20"/>
              </w:rPr>
              <w:t xml:space="preserve">
обмена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цией и </w:t>
            </w:r>
            <w:r>
              <w:br/>
            </w:r>
            <w:r>
              <w:rPr>
                <w:rFonts w:ascii="Times New Roman"/>
                <w:b w:val="false"/>
                <w:i w:val="false"/>
                <w:color w:val="000000"/>
                <w:sz w:val="20"/>
              </w:rPr>
              <w:t xml:space="preserve">
перечень </w:t>
            </w:r>
            <w:r>
              <w:br/>
            </w:r>
            <w:r>
              <w:rPr>
                <w:rFonts w:ascii="Times New Roman"/>
                <w:b w:val="false"/>
                <w:i w:val="false"/>
                <w:color w:val="000000"/>
                <w:sz w:val="20"/>
              </w:rPr>
              <w:t xml:space="preserve">
задейство-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органов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и анализ </w:t>
            </w:r>
            <w:r>
              <w:br/>
            </w:r>
            <w:r>
              <w:rPr>
                <w:rFonts w:ascii="Times New Roman"/>
                <w:b w:val="false"/>
                <w:i w:val="false"/>
                <w:color w:val="000000"/>
                <w:sz w:val="20"/>
              </w:rPr>
              <w:t xml:space="preserve">
того, </w:t>
            </w:r>
            <w:r>
              <w:br/>
            </w:r>
            <w:r>
              <w:rPr>
                <w:rFonts w:ascii="Times New Roman"/>
                <w:b w:val="false"/>
                <w:i w:val="false"/>
                <w:color w:val="000000"/>
                <w:sz w:val="20"/>
              </w:rPr>
              <w:t xml:space="preserve">
насколько </w:t>
            </w:r>
            <w:r>
              <w:br/>
            </w:r>
            <w:r>
              <w:rPr>
                <w:rFonts w:ascii="Times New Roman"/>
                <w:b w:val="false"/>
                <w:i w:val="false"/>
                <w:color w:val="000000"/>
                <w:sz w:val="20"/>
              </w:rPr>
              <w:t xml:space="preserve">
он </w:t>
            </w:r>
            <w:r>
              <w:br/>
            </w:r>
            <w:r>
              <w:rPr>
                <w:rFonts w:ascii="Times New Roman"/>
                <w:b w:val="false"/>
                <w:i w:val="false"/>
                <w:color w:val="000000"/>
                <w:sz w:val="20"/>
              </w:rPr>
              <w:t xml:space="preserve">
соответ- </w:t>
            </w:r>
            <w:r>
              <w:br/>
            </w:r>
            <w:r>
              <w:rPr>
                <w:rFonts w:ascii="Times New Roman"/>
                <w:b w:val="false"/>
                <w:i w:val="false"/>
                <w:color w:val="000000"/>
                <w:sz w:val="20"/>
              </w:rPr>
              <w:t xml:space="preserve">
ствует </w:t>
            </w:r>
            <w:r>
              <w:br/>
            </w:r>
            <w:r>
              <w:rPr>
                <w:rFonts w:ascii="Times New Roman"/>
                <w:b w:val="false"/>
                <w:i w:val="false"/>
                <w:color w:val="000000"/>
                <w:sz w:val="20"/>
              </w:rPr>
              <w:t xml:space="preserve">
реальным </w:t>
            </w:r>
            <w:r>
              <w:br/>
            </w:r>
            <w:r>
              <w:rPr>
                <w:rFonts w:ascii="Times New Roman"/>
                <w:b w:val="false"/>
                <w:i w:val="false"/>
                <w:color w:val="000000"/>
                <w:sz w:val="20"/>
              </w:rPr>
              <w:t xml:space="preserve">
требова- </w:t>
            </w:r>
            <w:r>
              <w:br/>
            </w:r>
            <w:r>
              <w:rPr>
                <w:rFonts w:ascii="Times New Roman"/>
                <w:b w:val="false"/>
                <w:i w:val="false"/>
                <w:color w:val="000000"/>
                <w:sz w:val="20"/>
              </w:rPr>
              <w:t xml:space="preserve">
ниям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Некоторые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не согласны </w:t>
            </w:r>
            <w:r>
              <w:br/>
            </w:r>
            <w:r>
              <w:rPr>
                <w:rFonts w:ascii="Times New Roman"/>
                <w:b w:val="false"/>
                <w:i w:val="false"/>
                <w:color w:val="000000"/>
                <w:sz w:val="20"/>
              </w:rPr>
              <w:t xml:space="preserve">
"подчинять- </w:t>
            </w:r>
            <w:r>
              <w:br/>
            </w:r>
            <w:r>
              <w:rPr>
                <w:rFonts w:ascii="Times New Roman"/>
                <w:b w:val="false"/>
                <w:i w:val="false"/>
                <w:color w:val="000000"/>
                <w:sz w:val="20"/>
              </w:rPr>
              <w:t xml:space="preserve">
ся" другим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ции, </w:t>
            </w:r>
            <w:r>
              <w:br/>
            </w:r>
            <w:r>
              <w:rPr>
                <w:rFonts w:ascii="Times New Roman"/>
                <w:b w:val="false"/>
                <w:i w:val="false"/>
                <w:color w:val="000000"/>
                <w:sz w:val="20"/>
              </w:rPr>
              <w:t xml:space="preserve">
нацеленные </w:t>
            </w:r>
            <w:r>
              <w:br/>
            </w:r>
            <w:r>
              <w:rPr>
                <w:rFonts w:ascii="Times New Roman"/>
                <w:b w:val="false"/>
                <w:i w:val="false"/>
                <w:color w:val="000000"/>
                <w:sz w:val="20"/>
              </w:rPr>
              <w:t xml:space="preserve">
на поиск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схем и </w:t>
            </w:r>
            <w:r>
              <w:br/>
            </w:r>
            <w:r>
              <w:rPr>
                <w:rFonts w:ascii="Times New Roman"/>
                <w:b w:val="false"/>
                <w:i w:val="false"/>
                <w:color w:val="000000"/>
                <w:sz w:val="20"/>
              </w:rPr>
              <w:t xml:space="preserve">
решений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национальным </w:t>
            </w:r>
            <w:r>
              <w:br/>
            </w:r>
            <w:r>
              <w:rPr>
                <w:rFonts w:ascii="Times New Roman"/>
                <w:b w:val="false"/>
                <w:i w:val="false"/>
                <w:color w:val="000000"/>
                <w:sz w:val="20"/>
              </w:rPr>
              <w:t xml:space="preserve">
ведомствам </w:t>
            </w:r>
            <w:r>
              <w:br/>
            </w:r>
            <w:r>
              <w:rPr>
                <w:rFonts w:ascii="Times New Roman"/>
                <w:b w:val="false"/>
                <w:i w:val="false"/>
                <w:color w:val="000000"/>
                <w:sz w:val="20"/>
              </w:rPr>
              <w:t xml:space="preserve">
в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поддержива- </w:t>
            </w:r>
            <w:r>
              <w:br/>
            </w:r>
            <w:r>
              <w:rPr>
                <w:rFonts w:ascii="Times New Roman"/>
                <w:b w:val="false"/>
                <w:i w:val="false"/>
                <w:color w:val="000000"/>
                <w:sz w:val="20"/>
              </w:rPr>
              <w:t xml:space="preserve">
ющих их </w:t>
            </w:r>
            <w:r>
              <w:br/>
            </w:r>
            <w:r>
              <w:rPr>
                <w:rFonts w:ascii="Times New Roman"/>
                <w:b w:val="false"/>
                <w:i w:val="false"/>
                <w:color w:val="000000"/>
                <w:sz w:val="20"/>
              </w:rPr>
              <w:t xml:space="preserve">
задачи в </w:t>
            </w:r>
            <w:r>
              <w:br/>
            </w:r>
            <w:r>
              <w:rPr>
                <w:rFonts w:ascii="Times New Roman"/>
                <w:b w:val="false"/>
                <w:i w:val="false"/>
                <w:color w:val="000000"/>
                <w:sz w:val="20"/>
              </w:rPr>
              <w:t xml:space="preserve">
борьбе с </w:t>
            </w:r>
            <w:r>
              <w:br/>
            </w:r>
            <w:r>
              <w:rPr>
                <w:rFonts w:ascii="Times New Roman"/>
                <w:b w:val="false"/>
                <w:i w:val="false"/>
                <w:color w:val="000000"/>
                <w:sz w:val="20"/>
              </w:rPr>
              <w:t xml:space="preserve">
незаконным </w:t>
            </w:r>
            <w:r>
              <w:br/>
            </w:r>
            <w:r>
              <w:rPr>
                <w:rFonts w:ascii="Times New Roman"/>
                <w:b w:val="false"/>
                <w:i w:val="false"/>
                <w:color w:val="000000"/>
                <w:sz w:val="20"/>
              </w:rPr>
              <w:t xml:space="preserve">
оборотом </w:t>
            </w:r>
            <w:r>
              <w:br/>
            </w:r>
            <w:r>
              <w:rPr>
                <w:rFonts w:ascii="Times New Roman"/>
                <w:b w:val="false"/>
                <w:i w:val="false"/>
                <w:color w:val="000000"/>
                <w:sz w:val="20"/>
              </w:rPr>
              <w:t xml:space="preserve">
наркотиков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в </w:t>
            </w:r>
            <w:r>
              <w:br/>
            </w:r>
            <w:r>
              <w:rPr>
                <w:rFonts w:ascii="Times New Roman"/>
                <w:b w:val="false"/>
                <w:i w:val="false"/>
                <w:color w:val="000000"/>
                <w:sz w:val="20"/>
              </w:rPr>
              <w:t xml:space="preserve">
существую- </w:t>
            </w:r>
            <w:r>
              <w:br/>
            </w:r>
            <w:r>
              <w:rPr>
                <w:rFonts w:ascii="Times New Roman"/>
                <w:b w:val="false"/>
                <w:i w:val="false"/>
                <w:color w:val="000000"/>
                <w:sz w:val="20"/>
              </w:rPr>
              <w:t xml:space="preserve">
щих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ных актах </w:t>
            </w:r>
            <w:r>
              <w:br/>
            </w:r>
            <w:r>
              <w:rPr>
                <w:rFonts w:ascii="Times New Roman"/>
                <w:b w:val="false"/>
                <w:i w:val="false"/>
                <w:color w:val="000000"/>
                <w:sz w:val="20"/>
              </w:rPr>
              <w:t xml:space="preserve">
по этим </w:t>
            </w:r>
            <w:r>
              <w:br/>
            </w:r>
            <w:r>
              <w:rPr>
                <w:rFonts w:ascii="Times New Roman"/>
                <w:b w:val="false"/>
                <w:i w:val="false"/>
                <w:color w:val="000000"/>
                <w:sz w:val="20"/>
              </w:rPr>
              <w:t xml:space="preserve">
вопросам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w:t>
            </w:r>
            <w:r>
              <w:br/>
            </w:r>
            <w:r>
              <w:rPr>
                <w:rFonts w:ascii="Times New Roman"/>
                <w:b w:val="false"/>
                <w:i w:val="false"/>
                <w:color w:val="000000"/>
                <w:sz w:val="20"/>
              </w:rPr>
              <w:t xml:space="preserve">
выписок </w:t>
            </w:r>
            <w:r>
              <w:br/>
            </w:r>
            <w:r>
              <w:rPr>
                <w:rFonts w:ascii="Times New Roman"/>
                <w:b w:val="false"/>
                <w:i w:val="false"/>
                <w:color w:val="000000"/>
                <w:sz w:val="20"/>
              </w:rPr>
              <w:t xml:space="preserve">
из этих норматив- </w:t>
            </w:r>
            <w:r>
              <w:br/>
            </w:r>
            <w:r>
              <w:rPr>
                <w:rFonts w:ascii="Times New Roman"/>
                <w:b w:val="false"/>
                <w:i w:val="false"/>
                <w:color w:val="000000"/>
                <w:sz w:val="20"/>
              </w:rPr>
              <w:t xml:space="preserve">
ных актов, </w:t>
            </w:r>
            <w:r>
              <w:br/>
            </w:r>
            <w:r>
              <w:rPr>
                <w:rFonts w:ascii="Times New Roman"/>
                <w:b w:val="false"/>
                <w:i w:val="false"/>
                <w:color w:val="000000"/>
                <w:sz w:val="20"/>
              </w:rPr>
              <w:t xml:space="preserve">
отражаю-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требуемые </w:t>
            </w:r>
            <w:r>
              <w:br/>
            </w:r>
            <w:r>
              <w:rPr>
                <w:rFonts w:ascii="Times New Roman"/>
                <w:b w:val="false"/>
                <w:i w:val="false"/>
                <w:color w:val="000000"/>
                <w:sz w:val="20"/>
              </w:rPr>
              <w:t xml:space="preserve">
изменения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Положения </w:t>
            </w:r>
            <w:r>
              <w:br/>
            </w:r>
            <w:r>
              <w:rPr>
                <w:rFonts w:ascii="Times New Roman"/>
                <w:b w:val="false"/>
                <w:i w:val="false"/>
                <w:color w:val="000000"/>
                <w:sz w:val="20"/>
              </w:rPr>
              <w:t xml:space="preserve">
новых форм </w:t>
            </w:r>
            <w:r>
              <w:br/>
            </w:r>
            <w:r>
              <w:rPr>
                <w:rFonts w:ascii="Times New Roman"/>
                <w:b w:val="false"/>
                <w:i w:val="false"/>
                <w:color w:val="000000"/>
                <w:sz w:val="20"/>
              </w:rPr>
              <w:t xml:space="preserve">
носят общий </w:t>
            </w:r>
            <w:r>
              <w:br/>
            </w:r>
            <w:r>
              <w:rPr>
                <w:rFonts w:ascii="Times New Roman"/>
                <w:b w:val="false"/>
                <w:i w:val="false"/>
                <w:color w:val="000000"/>
                <w:sz w:val="20"/>
              </w:rPr>
              <w:t xml:space="preserve">
характер и </w:t>
            </w:r>
            <w:r>
              <w:br/>
            </w:r>
            <w:r>
              <w:rPr>
                <w:rFonts w:ascii="Times New Roman"/>
                <w:b w:val="false"/>
                <w:i w:val="false"/>
                <w:color w:val="000000"/>
                <w:sz w:val="20"/>
              </w:rPr>
              <w:t xml:space="preserve">
не включают </w:t>
            </w:r>
            <w:r>
              <w:br/>
            </w:r>
            <w:r>
              <w:rPr>
                <w:rFonts w:ascii="Times New Roman"/>
                <w:b w:val="false"/>
                <w:i w:val="false"/>
                <w:color w:val="000000"/>
                <w:sz w:val="20"/>
              </w:rPr>
              <w:t xml:space="preserve">
в себя </w:t>
            </w:r>
            <w:r>
              <w:br/>
            </w:r>
            <w:r>
              <w:rPr>
                <w:rFonts w:ascii="Times New Roman"/>
                <w:b w:val="false"/>
                <w:i w:val="false"/>
                <w:color w:val="000000"/>
                <w:sz w:val="20"/>
              </w:rPr>
              <w:t xml:space="preserve">
деталей </w:t>
            </w:r>
            <w:r>
              <w:br/>
            </w:r>
            <w:r>
              <w:rPr>
                <w:rFonts w:ascii="Times New Roman"/>
                <w:b w:val="false"/>
                <w:i w:val="false"/>
                <w:color w:val="000000"/>
                <w:sz w:val="20"/>
              </w:rPr>
              <w:t xml:space="preserve">
применения </w:t>
            </w:r>
            <w:r>
              <w:br/>
            </w:r>
            <w:r>
              <w:rPr>
                <w:rFonts w:ascii="Times New Roman"/>
                <w:b w:val="false"/>
                <w:i w:val="false"/>
                <w:color w:val="000000"/>
                <w:sz w:val="20"/>
              </w:rPr>
              <w:t xml:space="preserve">
механизма </w:t>
            </w:r>
            <w:r>
              <w:br/>
            </w:r>
            <w:r>
              <w:rPr>
                <w:rFonts w:ascii="Times New Roman"/>
                <w:b w:val="false"/>
                <w:i w:val="false"/>
                <w:color w:val="000000"/>
                <w:sz w:val="20"/>
              </w:rPr>
              <w:t xml:space="preserve">
сбора и </w:t>
            </w:r>
            <w:r>
              <w:br/>
            </w:r>
            <w:r>
              <w:rPr>
                <w:rFonts w:ascii="Times New Roman"/>
                <w:b w:val="false"/>
                <w:i w:val="false"/>
                <w:color w:val="000000"/>
                <w:sz w:val="20"/>
              </w:rPr>
              <w:t xml:space="preserve">
обмена </w:t>
            </w:r>
            <w:r>
              <w:br/>
            </w:r>
            <w:r>
              <w:rPr>
                <w:rFonts w:ascii="Times New Roman"/>
                <w:b w:val="false"/>
                <w:i w:val="false"/>
                <w:color w:val="000000"/>
                <w:sz w:val="20"/>
              </w:rPr>
              <w:t xml:space="preserve">
информацией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текущей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проведена </w:t>
            </w:r>
            <w:r>
              <w:br/>
            </w:r>
            <w:r>
              <w:rPr>
                <w:rFonts w:ascii="Times New Roman"/>
                <w:b w:val="false"/>
                <w:i w:val="false"/>
                <w:color w:val="000000"/>
                <w:sz w:val="20"/>
              </w:rPr>
              <w:t xml:space="preserve">
совместно </w:t>
            </w:r>
            <w:r>
              <w:br/>
            </w:r>
            <w:r>
              <w:rPr>
                <w:rFonts w:ascii="Times New Roman"/>
                <w:b w:val="false"/>
                <w:i w:val="false"/>
                <w:color w:val="000000"/>
                <w:sz w:val="20"/>
              </w:rPr>
              <w:t xml:space="preserve">
с местными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с целью </w:t>
            </w:r>
            <w:r>
              <w:br/>
            </w:r>
            <w:r>
              <w:rPr>
                <w:rFonts w:ascii="Times New Roman"/>
                <w:b w:val="false"/>
                <w:i w:val="false"/>
                <w:color w:val="000000"/>
                <w:sz w:val="20"/>
              </w:rPr>
              <w:t xml:space="preserve">
выявления </w:t>
            </w:r>
            <w:r>
              <w:br/>
            </w:r>
            <w:r>
              <w:rPr>
                <w:rFonts w:ascii="Times New Roman"/>
                <w:b w:val="false"/>
                <w:i w:val="false"/>
                <w:color w:val="000000"/>
                <w:sz w:val="20"/>
              </w:rPr>
              <w:t xml:space="preserve">
"слабых" </w:t>
            </w:r>
            <w:r>
              <w:br/>
            </w:r>
            <w:r>
              <w:rPr>
                <w:rFonts w:ascii="Times New Roman"/>
                <w:b w:val="false"/>
                <w:i w:val="false"/>
                <w:color w:val="000000"/>
                <w:sz w:val="20"/>
              </w:rPr>
              <w:t xml:space="preserve">
звеньев </w:t>
            </w:r>
            <w:r>
              <w:br/>
            </w:r>
            <w:r>
              <w:rPr>
                <w:rFonts w:ascii="Times New Roman"/>
                <w:b w:val="false"/>
                <w:i w:val="false"/>
                <w:color w:val="000000"/>
                <w:sz w:val="20"/>
              </w:rPr>
              <w:t xml:space="preserve">
существу- </w:t>
            </w:r>
            <w:r>
              <w:br/>
            </w:r>
            <w:r>
              <w:rPr>
                <w:rFonts w:ascii="Times New Roman"/>
                <w:b w:val="false"/>
                <w:i w:val="false"/>
                <w:color w:val="000000"/>
                <w:sz w:val="20"/>
              </w:rPr>
              <w:t xml:space="preserve">
ющей </w:t>
            </w:r>
            <w:r>
              <w:br/>
            </w:r>
            <w:r>
              <w:rPr>
                <w:rFonts w:ascii="Times New Roman"/>
                <w:b w:val="false"/>
                <w:i w:val="false"/>
                <w:color w:val="000000"/>
                <w:sz w:val="20"/>
              </w:rPr>
              <w:t xml:space="preserve">
системы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правительст-вам в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межведомст-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инструкций </w:t>
            </w:r>
            <w:r>
              <w:br/>
            </w:r>
            <w:r>
              <w:rPr>
                <w:rFonts w:ascii="Times New Roman"/>
                <w:b w:val="false"/>
                <w:i w:val="false"/>
                <w:color w:val="000000"/>
                <w:sz w:val="20"/>
              </w:rPr>
              <w:t xml:space="preserve">
по сбору, </w:t>
            </w:r>
            <w:r>
              <w:br/>
            </w:r>
            <w:r>
              <w:rPr>
                <w:rFonts w:ascii="Times New Roman"/>
                <w:b w:val="false"/>
                <w:i w:val="false"/>
                <w:color w:val="000000"/>
                <w:sz w:val="20"/>
              </w:rPr>
              <w:t xml:space="preserve">
хранению,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обмену и </w:t>
            </w:r>
            <w:r>
              <w:br/>
            </w:r>
            <w:r>
              <w:rPr>
                <w:rFonts w:ascii="Times New Roman"/>
                <w:b w:val="false"/>
                <w:i w:val="false"/>
                <w:color w:val="000000"/>
                <w:sz w:val="20"/>
              </w:rPr>
              <w:t xml:space="preserve">
доступу к </w:t>
            </w:r>
            <w:r>
              <w:br/>
            </w:r>
            <w:r>
              <w:rPr>
                <w:rFonts w:ascii="Times New Roman"/>
                <w:b w:val="false"/>
                <w:i w:val="false"/>
                <w:color w:val="000000"/>
                <w:sz w:val="20"/>
              </w:rPr>
              <w:t xml:space="preserve">
данным и </w:t>
            </w:r>
            <w:r>
              <w:br/>
            </w:r>
            <w:r>
              <w:rPr>
                <w:rFonts w:ascii="Times New Roman"/>
                <w:b w:val="false"/>
                <w:i w:val="false"/>
                <w:color w:val="000000"/>
                <w:sz w:val="20"/>
              </w:rPr>
              <w:t xml:space="preserve">
информации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 </w:t>
            </w:r>
            <w:r>
              <w:br/>
            </w:r>
            <w:r>
              <w:rPr>
                <w:rFonts w:ascii="Times New Roman"/>
                <w:b w:val="false"/>
                <w:i w:val="false"/>
                <w:color w:val="000000"/>
                <w:sz w:val="20"/>
              </w:rPr>
              <w:t xml:space="preserve">
ны инст- </w:t>
            </w:r>
            <w:r>
              <w:br/>
            </w:r>
            <w:r>
              <w:rPr>
                <w:rFonts w:ascii="Times New Roman"/>
                <w:b w:val="false"/>
                <w:i w:val="false"/>
                <w:color w:val="000000"/>
                <w:sz w:val="20"/>
              </w:rPr>
              <w:t xml:space="preserve">
рукции, </w:t>
            </w:r>
            <w:r>
              <w:br/>
            </w:r>
            <w:r>
              <w:rPr>
                <w:rFonts w:ascii="Times New Roman"/>
                <w:b w:val="false"/>
                <w:i w:val="false"/>
                <w:color w:val="000000"/>
                <w:sz w:val="20"/>
              </w:rPr>
              <w:t xml:space="preserve">
оговарива- </w:t>
            </w:r>
            <w:r>
              <w:br/>
            </w:r>
            <w:r>
              <w:rPr>
                <w:rFonts w:ascii="Times New Roman"/>
                <w:b w:val="false"/>
                <w:i w:val="false"/>
                <w:color w:val="000000"/>
                <w:sz w:val="20"/>
              </w:rPr>
              <w:t xml:space="preserve">
ющие </w:t>
            </w:r>
            <w:r>
              <w:br/>
            </w:r>
            <w:r>
              <w:rPr>
                <w:rFonts w:ascii="Times New Roman"/>
                <w:b w:val="false"/>
                <w:i w:val="false"/>
                <w:color w:val="000000"/>
                <w:sz w:val="20"/>
              </w:rPr>
              <w:t xml:space="preserve">
необходи- </w:t>
            </w:r>
            <w:r>
              <w:br/>
            </w:r>
            <w:r>
              <w:rPr>
                <w:rFonts w:ascii="Times New Roman"/>
                <w:b w:val="false"/>
                <w:i w:val="false"/>
                <w:color w:val="000000"/>
                <w:sz w:val="20"/>
              </w:rPr>
              <w:t xml:space="preserve">
мые детали </w:t>
            </w:r>
            <w:r>
              <w:br/>
            </w:r>
            <w:r>
              <w:rPr>
                <w:rFonts w:ascii="Times New Roman"/>
                <w:b w:val="false"/>
                <w:i w:val="false"/>
                <w:color w:val="000000"/>
                <w:sz w:val="20"/>
              </w:rPr>
              <w:t xml:space="preserve">
и проце- </w:t>
            </w:r>
            <w:r>
              <w:br/>
            </w:r>
            <w:r>
              <w:rPr>
                <w:rFonts w:ascii="Times New Roman"/>
                <w:b w:val="false"/>
                <w:i w:val="false"/>
                <w:color w:val="000000"/>
                <w:sz w:val="20"/>
              </w:rPr>
              <w:t xml:space="preserve">
дурные </w:t>
            </w:r>
            <w:r>
              <w:br/>
            </w:r>
            <w:r>
              <w:rPr>
                <w:rFonts w:ascii="Times New Roman"/>
                <w:b w:val="false"/>
                <w:i w:val="false"/>
                <w:color w:val="000000"/>
                <w:sz w:val="20"/>
              </w:rPr>
              <w:t xml:space="preserve">
вопросы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w:t>
            </w:r>
            <w:r>
              <w:br/>
            </w:r>
            <w:r>
              <w:rPr>
                <w:rFonts w:ascii="Times New Roman"/>
                <w:b w:val="false"/>
                <w:i w:val="false"/>
                <w:color w:val="000000"/>
                <w:sz w:val="20"/>
              </w:rPr>
              <w:t xml:space="preserve">
инструк- </w:t>
            </w:r>
            <w:r>
              <w:br/>
            </w:r>
            <w:r>
              <w:rPr>
                <w:rFonts w:ascii="Times New Roman"/>
                <w:b w:val="false"/>
                <w:i w:val="false"/>
                <w:color w:val="000000"/>
                <w:sz w:val="20"/>
              </w:rPr>
              <w:t xml:space="preserve">
ции или, </w:t>
            </w:r>
            <w:r>
              <w:br/>
            </w:r>
            <w:r>
              <w:rPr>
                <w:rFonts w:ascii="Times New Roman"/>
                <w:b w:val="false"/>
                <w:i w:val="false"/>
                <w:color w:val="000000"/>
                <w:sz w:val="20"/>
              </w:rPr>
              <w:t xml:space="preserve">
в случае </w:t>
            </w:r>
            <w:r>
              <w:br/>
            </w:r>
            <w:r>
              <w:rPr>
                <w:rFonts w:ascii="Times New Roman"/>
                <w:b w:val="false"/>
                <w:i w:val="false"/>
                <w:color w:val="000000"/>
                <w:sz w:val="20"/>
              </w:rPr>
              <w:t xml:space="preserve">
конфиден- </w:t>
            </w:r>
            <w:r>
              <w:br/>
            </w:r>
            <w:r>
              <w:rPr>
                <w:rFonts w:ascii="Times New Roman"/>
                <w:b w:val="false"/>
                <w:i w:val="false"/>
                <w:color w:val="000000"/>
                <w:sz w:val="20"/>
              </w:rPr>
              <w:t xml:space="preserve">
циальнос- </w:t>
            </w:r>
            <w:r>
              <w:br/>
            </w:r>
            <w:r>
              <w:rPr>
                <w:rFonts w:ascii="Times New Roman"/>
                <w:b w:val="false"/>
                <w:i w:val="false"/>
                <w:color w:val="000000"/>
                <w:sz w:val="20"/>
              </w:rPr>
              <w:t xml:space="preserve">
ти доку- мента </w:t>
            </w:r>
            <w:r>
              <w:br/>
            </w:r>
            <w:r>
              <w:rPr>
                <w:rFonts w:ascii="Times New Roman"/>
                <w:b w:val="false"/>
                <w:i w:val="false"/>
                <w:color w:val="000000"/>
                <w:sz w:val="20"/>
              </w:rPr>
              <w:t xml:space="preserve">
официаль-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сообщение </w:t>
            </w:r>
            <w:r>
              <w:br/>
            </w:r>
            <w:r>
              <w:rPr>
                <w:rFonts w:ascii="Times New Roman"/>
                <w:b w:val="false"/>
                <w:i w:val="false"/>
                <w:color w:val="000000"/>
                <w:sz w:val="20"/>
              </w:rPr>
              <w:t xml:space="preserve">
от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Некоторые </w:t>
            </w:r>
            <w:r>
              <w:br/>
            </w:r>
            <w:r>
              <w:rPr>
                <w:rFonts w:ascii="Times New Roman"/>
                <w:b w:val="false"/>
                <w:i w:val="false"/>
                <w:color w:val="000000"/>
                <w:sz w:val="20"/>
              </w:rPr>
              <w:t xml:space="preserve">
детали </w:t>
            </w:r>
            <w:r>
              <w:br/>
            </w:r>
            <w:r>
              <w:rPr>
                <w:rFonts w:ascii="Times New Roman"/>
                <w:b w:val="false"/>
                <w:i w:val="false"/>
                <w:color w:val="000000"/>
                <w:sz w:val="20"/>
              </w:rPr>
              <w:t xml:space="preserve">
могут быть </w:t>
            </w:r>
            <w:r>
              <w:br/>
            </w:r>
            <w:r>
              <w:rPr>
                <w:rFonts w:ascii="Times New Roman"/>
                <w:b w:val="false"/>
                <w:i w:val="false"/>
                <w:color w:val="000000"/>
                <w:sz w:val="20"/>
              </w:rPr>
              <w:t xml:space="preserve">
упущены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народными </w:t>
            </w:r>
            <w:r>
              <w:br/>
            </w:r>
            <w:r>
              <w:rPr>
                <w:rFonts w:ascii="Times New Roman"/>
                <w:b w:val="false"/>
                <w:i w:val="false"/>
                <w:color w:val="000000"/>
                <w:sz w:val="20"/>
              </w:rPr>
              <w:t xml:space="preserve">
экспертами </w:t>
            </w:r>
            <w:r>
              <w:br/>
            </w:r>
            <w:r>
              <w:rPr>
                <w:rFonts w:ascii="Times New Roman"/>
                <w:b w:val="false"/>
                <w:i w:val="false"/>
                <w:color w:val="000000"/>
                <w:sz w:val="20"/>
              </w:rPr>
              <w:t xml:space="preserve">
в процессе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проекта документа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Предоставитьоборудование для сбора и </w:t>
            </w:r>
            <w:r>
              <w:br/>
            </w:r>
            <w:r>
              <w:rPr>
                <w:rFonts w:ascii="Times New Roman"/>
                <w:b w:val="false"/>
                <w:i w:val="false"/>
                <w:color w:val="000000"/>
                <w:sz w:val="20"/>
              </w:rPr>
              <w:t xml:space="preserve">
обмена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и данными.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устройств, достаточ- </w:t>
            </w:r>
            <w:r>
              <w:br/>
            </w:r>
            <w:r>
              <w:rPr>
                <w:rFonts w:ascii="Times New Roman"/>
                <w:b w:val="false"/>
                <w:i w:val="false"/>
                <w:color w:val="000000"/>
                <w:sz w:val="20"/>
              </w:rPr>
              <w:t xml:space="preserve">
ное для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задач по </w:t>
            </w:r>
            <w:r>
              <w:br/>
            </w:r>
            <w:r>
              <w:rPr>
                <w:rFonts w:ascii="Times New Roman"/>
                <w:b w:val="false"/>
                <w:i w:val="false"/>
                <w:color w:val="000000"/>
                <w:sz w:val="20"/>
              </w:rPr>
              <w:t xml:space="preserve">
проекту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w:t>
            </w:r>
            <w:r>
              <w:br/>
            </w:r>
            <w:r>
              <w:rPr>
                <w:rFonts w:ascii="Times New Roman"/>
                <w:b w:val="false"/>
                <w:i w:val="false"/>
                <w:color w:val="000000"/>
                <w:sz w:val="20"/>
              </w:rPr>
              <w:t xml:space="preserve">
Фактура, </w:t>
            </w:r>
            <w:r>
              <w:br/>
            </w:r>
            <w:r>
              <w:rPr>
                <w:rFonts w:ascii="Times New Roman"/>
                <w:b w:val="false"/>
                <w:i w:val="false"/>
                <w:color w:val="000000"/>
                <w:sz w:val="20"/>
              </w:rPr>
              <w:t xml:space="preserve">
распреде- </w:t>
            </w:r>
            <w:r>
              <w:br/>
            </w:r>
            <w:r>
              <w:rPr>
                <w:rFonts w:ascii="Times New Roman"/>
                <w:b w:val="false"/>
                <w:i w:val="false"/>
                <w:color w:val="000000"/>
                <w:sz w:val="20"/>
              </w:rPr>
              <w:t xml:space="preserve">
литель-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списки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Оборудованиепередается </w:t>
            </w:r>
            <w:r>
              <w:br/>
            </w:r>
            <w:r>
              <w:rPr>
                <w:rFonts w:ascii="Times New Roman"/>
                <w:b w:val="false"/>
                <w:i w:val="false"/>
                <w:color w:val="000000"/>
                <w:sz w:val="20"/>
              </w:rPr>
              <w:t xml:space="preserve">
странами- </w:t>
            </w:r>
            <w:r>
              <w:br/>
            </w:r>
            <w:r>
              <w:rPr>
                <w:rFonts w:ascii="Times New Roman"/>
                <w:b w:val="false"/>
                <w:i w:val="false"/>
                <w:color w:val="000000"/>
                <w:sz w:val="20"/>
              </w:rPr>
              <w:t xml:space="preserve">
получателям не в "те" </w:t>
            </w:r>
            <w:r>
              <w:br/>
            </w:r>
            <w:r>
              <w:rPr>
                <w:rFonts w:ascii="Times New Roman"/>
                <w:b w:val="false"/>
                <w:i w:val="false"/>
                <w:color w:val="000000"/>
                <w:sz w:val="20"/>
              </w:rPr>
              <w:t xml:space="preserve">
подразделе- </w:t>
            </w:r>
            <w:r>
              <w:br/>
            </w:r>
            <w:r>
              <w:rPr>
                <w:rFonts w:ascii="Times New Roman"/>
                <w:b w:val="false"/>
                <w:i w:val="false"/>
                <w:color w:val="000000"/>
                <w:sz w:val="20"/>
              </w:rPr>
              <w:t xml:space="preserve">
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Подписать </w:t>
            </w:r>
            <w:r>
              <w:br/>
            </w:r>
            <w:r>
              <w:rPr>
                <w:rFonts w:ascii="Times New Roman"/>
                <w:b w:val="false"/>
                <w:i w:val="false"/>
                <w:color w:val="000000"/>
                <w:sz w:val="20"/>
              </w:rPr>
              <w:t xml:space="preserve">
предвари-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протокол, </w:t>
            </w:r>
            <w:r>
              <w:br/>
            </w:r>
            <w:r>
              <w:rPr>
                <w:rFonts w:ascii="Times New Roman"/>
                <w:b w:val="false"/>
                <w:i w:val="false"/>
                <w:color w:val="000000"/>
                <w:sz w:val="20"/>
              </w:rPr>
              <w:t xml:space="preserve">
оговарива- </w:t>
            </w:r>
            <w:r>
              <w:br/>
            </w:r>
            <w:r>
              <w:rPr>
                <w:rFonts w:ascii="Times New Roman"/>
                <w:b w:val="false"/>
                <w:i w:val="false"/>
                <w:color w:val="000000"/>
                <w:sz w:val="20"/>
              </w:rPr>
              <w:t xml:space="preserve">
ющий </w:t>
            </w:r>
            <w:r>
              <w:br/>
            </w:r>
            <w:r>
              <w:rPr>
                <w:rFonts w:ascii="Times New Roman"/>
                <w:b w:val="false"/>
                <w:i w:val="false"/>
                <w:color w:val="000000"/>
                <w:sz w:val="20"/>
              </w:rPr>
              <w:t xml:space="preserve">
подразде- </w:t>
            </w:r>
            <w:r>
              <w:br/>
            </w:r>
            <w:r>
              <w:rPr>
                <w:rFonts w:ascii="Times New Roman"/>
                <w:b w:val="false"/>
                <w:i w:val="false"/>
                <w:color w:val="000000"/>
                <w:sz w:val="20"/>
              </w:rPr>
              <w:t xml:space="preserve">
ления, в </w:t>
            </w:r>
            <w:r>
              <w:br/>
            </w:r>
            <w:r>
              <w:rPr>
                <w:rFonts w:ascii="Times New Roman"/>
                <w:b w:val="false"/>
                <w:i w:val="false"/>
                <w:color w:val="000000"/>
                <w:sz w:val="20"/>
              </w:rPr>
              <w:t xml:space="preserve">
которые </w:t>
            </w:r>
            <w:r>
              <w:br/>
            </w:r>
            <w:r>
              <w:rPr>
                <w:rFonts w:ascii="Times New Roman"/>
                <w:b w:val="false"/>
                <w:i w:val="false"/>
                <w:color w:val="000000"/>
                <w:sz w:val="20"/>
              </w:rPr>
              <w:t xml:space="preserve">
должно </w:t>
            </w:r>
            <w:r>
              <w:br/>
            </w:r>
            <w:r>
              <w:rPr>
                <w:rFonts w:ascii="Times New Roman"/>
                <w:b w:val="false"/>
                <w:i w:val="false"/>
                <w:color w:val="000000"/>
                <w:sz w:val="20"/>
              </w:rPr>
              <w:t xml:space="preserve">
быть </w:t>
            </w:r>
            <w:r>
              <w:br/>
            </w:r>
            <w:r>
              <w:rPr>
                <w:rFonts w:ascii="Times New Roman"/>
                <w:b w:val="false"/>
                <w:i w:val="false"/>
                <w:color w:val="000000"/>
                <w:sz w:val="20"/>
              </w:rPr>
              <w:t xml:space="preserve">
направлено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ние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Предоставитьсовременное </w:t>
            </w:r>
            <w:r>
              <w:br/>
            </w:r>
            <w:r>
              <w:rPr>
                <w:rFonts w:ascii="Times New Roman"/>
                <w:b w:val="false"/>
                <w:i w:val="false"/>
                <w:color w:val="000000"/>
                <w:sz w:val="20"/>
              </w:rPr>
              <w:t xml:space="preserve">
программное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для сбора, </w:t>
            </w:r>
            <w:r>
              <w:br/>
            </w:r>
            <w:r>
              <w:rPr>
                <w:rFonts w:ascii="Times New Roman"/>
                <w:b w:val="false"/>
                <w:i w:val="false"/>
                <w:color w:val="000000"/>
                <w:sz w:val="20"/>
              </w:rPr>
              <w:t xml:space="preserve">
обмена и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данных и </w:t>
            </w:r>
            <w:r>
              <w:br/>
            </w:r>
            <w:r>
              <w:rPr>
                <w:rFonts w:ascii="Times New Roman"/>
                <w:b w:val="false"/>
                <w:i w:val="false"/>
                <w:color w:val="000000"/>
                <w:sz w:val="20"/>
              </w:rPr>
              <w:t xml:space="preserve">
информации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Достаточ- </w:t>
            </w:r>
            <w:r>
              <w:br/>
            </w:r>
            <w:r>
              <w:rPr>
                <w:rFonts w:ascii="Times New Roman"/>
                <w:b w:val="false"/>
                <w:i w:val="false"/>
                <w:color w:val="000000"/>
                <w:sz w:val="20"/>
              </w:rPr>
              <w:t xml:space="preserve">
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комплектов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обеспече-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необходи- </w:t>
            </w:r>
            <w:r>
              <w:br/>
            </w:r>
            <w:r>
              <w:rPr>
                <w:rFonts w:ascii="Times New Roman"/>
                <w:b w:val="false"/>
                <w:i w:val="false"/>
                <w:color w:val="000000"/>
                <w:sz w:val="20"/>
              </w:rPr>
              <w:t xml:space="preserve">
мого для </w:t>
            </w:r>
            <w:r>
              <w:br/>
            </w:r>
            <w:r>
              <w:rPr>
                <w:rFonts w:ascii="Times New Roman"/>
                <w:b w:val="false"/>
                <w:i w:val="false"/>
                <w:color w:val="000000"/>
                <w:sz w:val="20"/>
              </w:rPr>
              <w:t xml:space="preserve">
аналити-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подразде- </w:t>
            </w:r>
            <w:r>
              <w:br/>
            </w:r>
            <w:r>
              <w:rPr>
                <w:rFonts w:ascii="Times New Roman"/>
                <w:b w:val="false"/>
                <w:i w:val="false"/>
                <w:color w:val="000000"/>
                <w:sz w:val="20"/>
              </w:rPr>
              <w:t xml:space="preserve">
лений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w:t>
            </w:r>
            <w:r>
              <w:br/>
            </w:r>
            <w:r>
              <w:rPr>
                <w:rFonts w:ascii="Times New Roman"/>
                <w:b w:val="false"/>
                <w:i w:val="false"/>
                <w:color w:val="000000"/>
                <w:sz w:val="20"/>
              </w:rPr>
              <w:t xml:space="preserve">
фактура, </w:t>
            </w:r>
            <w:r>
              <w:br/>
            </w:r>
            <w:r>
              <w:rPr>
                <w:rFonts w:ascii="Times New Roman"/>
                <w:b w:val="false"/>
                <w:i w:val="false"/>
                <w:color w:val="000000"/>
                <w:sz w:val="20"/>
              </w:rPr>
              <w:t xml:space="preserve">
распреде- </w:t>
            </w:r>
            <w:r>
              <w:br/>
            </w:r>
            <w:r>
              <w:rPr>
                <w:rFonts w:ascii="Times New Roman"/>
                <w:b w:val="false"/>
                <w:i w:val="false"/>
                <w:color w:val="000000"/>
                <w:sz w:val="20"/>
              </w:rPr>
              <w:t xml:space="preserve">
лительные списки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Программное обеспечение использует </w:t>
            </w:r>
            <w:r>
              <w:br/>
            </w:r>
            <w:r>
              <w:rPr>
                <w:rFonts w:ascii="Times New Roman"/>
                <w:b w:val="false"/>
                <w:i w:val="false"/>
                <w:color w:val="000000"/>
                <w:sz w:val="20"/>
              </w:rPr>
              <w:t xml:space="preserve">
язык, не </w:t>
            </w:r>
            <w:r>
              <w:br/>
            </w:r>
            <w:r>
              <w:rPr>
                <w:rFonts w:ascii="Times New Roman"/>
                <w:b w:val="false"/>
                <w:i w:val="false"/>
                <w:color w:val="000000"/>
                <w:sz w:val="20"/>
              </w:rPr>
              <w:t xml:space="preserve">
понимаемый </w:t>
            </w:r>
            <w:r>
              <w:br/>
            </w:r>
            <w:r>
              <w:rPr>
                <w:rFonts w:ascii="Times New Roman"/>
                <w:b w:val="false"/>
                <w:i w:val="false"/>
                <w:color w:val="000000"/>
                <w:sz w:val="20"/>
              </w:rPr>
              <w:t xml:space="preserve">
местными </w:t>
            </w:r>
            <w:r>
              <w:br/>
            </w:r>
            <w:r>
              <w:rPr>
                <w:rFonts w:ascii="Times New Roman"/>
                <w:b w:val="false"/>
                <w:i w:val="false"/>
                <w:color w:val="000000"/>
                <w:sz w:val="20"/>
              </w:rPr>
              <w:t xml:space="preserve">
сотрудниками </w:t>
            </w:r>
            <w:r>
              <w:br/>
            </w:r>
            <w:r>
              <w:rPr>
                <w:rFonts w:ascii="Times New Roman"/>
                <w:b w:val="false"/>
                <w:i w:val="false"/>
                <w:color w:val="000000"/>
                <w:sz w:val="20"/>
              </w:rPr>
              <w:t xml:space="preserve">
правоохрани-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борьбе с </w:t>
            </w:r>
            <w:r>
              <w:br/>
            </w:r>
            <w:r>
              <w:rPr>
                <w:rFonts w:ascii="Times New Roman"/>
                <w:b w:val="false"/>
                <w:i w:val="false"/>
                <w:color w:val="000000"/>
                <w:sz w:val="20"/>
              </w:rPr>
              <w:t xml:space="preserve">
наркотиками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 </w:t>
            </w:r>
            <w:r>
              <w:br/>
            </w:r>
            <w:r>
              <w:rPr>
                <w:rFonts w:ascii="Times New Roman"/>
                <w:b w:val="false"/>
                <w:i w:val="false"/>
                <w:color w:val="000000"/>
                <w:sz w:val="20"/>
              </w:rPr>
              <w:t xml:space="preserve">
ровать </w:t>
            </w:r>
            <w:r>
              <w:br/>
            </w:r>
            <w:r>
              <w:rPr>
                <w:rFonts w:ascii="Times New Roman"/>
                <w:b w:val="false"/>
                <w:i w:val="false"/>
                <w:color w:val="000000"/>
                <w:sz w:val="20"/>
              </w:rPr>
              <w:t xml:space="preserve">
наличие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языков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ным </w:t>
            </w:r>
            <w:r>
              <w:br/>
            </w:r>
            <w:r>
              <w:rPr>
                <w:rFonts w:ascii="Times New Roman"/>
                <w:b w:val="false"/>
                <w:i w:val="false"/>
                <w:color w:val="000000"/>
                <w:sz w:val="20"/>
              </w:rPr>
              <w:t xml:space="preserve">
обеспече- </w:t>
            </w:r>
            <w:r>
              <w:br/>
            </w:r>
            <w:r>
              <w:rPr>
                <w:rFonts w:ascii="Times New Roman"/>
                <w:b w:val="false"/>
                <w:i w:val="false"/>
                <w:color w:val="000000"/>
                <w:sz w:val="20"/>
              </w:rPr>
              <w:t xml:space="preserve">
нием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Привлечь, </w:t>
            </w:r>
            <w:r>
              <w:br/>
            </w:r>
            <w:r>
              <w:rPr>
                <w:rFonts w:ascii="Times New Roman"/>
                <w:b w:val="false"/>
                <w:i w:val="false"/>
                <w:color w:val="000000"/>
                <w:sz w:val="20"/>
              </w:rPr>
              <w:t xml:space="preserve">
где и когда </w:t>
            </w:r>
            <w:r>
              <w:br/>
            </w:r>
            <w:r>
              <w:rPr>
                <w:rFonts w:ascii="Times New Roman"/>
                <w:b w:val="false"/>
                <w:i w:val="false"/>
                <w:color w:val="000000"/>
                <w:sz w:val="20"/>
              </w:rPr>
              <w:t xml:space="preserve">
это </w:t>
            </w:r>
            <w:r>
              <w:br/>
            </w:r>
            <w:r>
              <w:rPr>
                <w:rFonts w:ascii="Times New Roman"/>
                <w:b w:val="false"/>
                <w:i w:val="false"/>
                <w:color w:val="000000"/>
                <w:sz w:val="20"/>
              </w:rPr>
              <w:t xml:space="preserve">
необходимо,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правоохрани-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по </w:t>
            </w:r>
            <w:r>
              <w:br/>
            </w:r>
            <w:r>
              <w:rPr>
                <w:rFonts w:ascii="Times New Roman"/>
                <w:b w:val="false"/>
                <w:i w:val="false"/>
                <w:color w:val="000000"/>
                <w:sz w:val="20"/>
              </w:rPr>
              <w:t xml:space="preserve">
контролю за наркотиками в процесс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с </w:t>
            </w:r>
            <w:r>
              <w:br/>
            </w:r>
            <w:r>
              <w:rPr>
                <w:rFonts w:ascii="Times New Roman"/>
                <w:b w:val="false"/>
                <w:i w:val="false"/>
                <w:color w:val="000000"/>
                <w:sz w:val="20"/>
              </w:rPr>
              <w:t xml:space="preserve">
тем, чтобы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максимальный </w:t>
            </w:r>
            <w:r>
              <w:br/>
            </w:r>
            <w:r>
              <w:rPr>
                <w:rFonts w:ascii="Times New Roman"/>
                <w:b w:val="false"/>
                <w:i w:val="false"/>
                <w:color w:val="000000"/>
                <w:sz w:val="20"/>
              </w:rPr>
              <w:t xml:space="preserve">
эффект от </w:t>
            </w:r>
            <w:r>
              <w:br/>
            </w:r>
            <w:r>
              <w:rPr>
                <w:rFonts w:ascii="Times New Roman"/>
                <w:b w:val="false"/>
                <w:i w:val="false"/>
                <w:color w:val="000000"/>
                <w:sz w:val="20"/>
              </w:rPr>
              <w:t xml:space="preserve">
деятельностипроекта и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экономичное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проекта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Проводятся совместные мероприя- </w:t>
            </w:r>
            <w:r>
              <w:br/>
            </w:r>
            <w:r>
              <w:rPr>
                <w:rFonts w:ascii="Times New Roman"/>
                <w:b w:val="false"/>
                <w:i w:val="false"/>
                <w:color w:val="000000"/>
                <w:sz w:val="20"/>
              </w:rPr>
              <w:t xml:space="preserve">
тия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особенно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проведения обучения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 </w:t>
            </w:r>
            <w:r>
              <w:br/>
            </w:r>
            <w:r>
              <w:rPr>
                <w:rFonts w:ascii="Times New Roman"/>
                <w:b w:val="false"/>
                <w:i w:val="false"/>
                <w:color w:val="000000"/>
                <w:sz w:val="20"/>
              </w:rPr>
              <w:t xml:space="preserve">
ные планы, </w:t>
            </w:r>
            <w:r>
              <w:br/>
            </w:r>
            <w:r>
              <w:rPr>
                <w:rFonts w:ascii="Times New Roman"/>
                <w:b w:val="false"/>
                <w:i w:val="false"/>
                <w:color w:val="000000"/>
                <w:sz w:val="20"/>
              </w:rPr>
              <w:t xml:space="preserve">
отчеты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Предложенныеинициативы </w:t>
            </w:r>
            <w:r>
              <w:br/>
            </w:r>
            <w:r>
              <w:rPr>
                <w:rFonts w:ascii="Times New Roman"/>
                <w:b w:val="false"/>
                <w:i w:val="false"/>
                <w:color w:val="000000"/>
                <w:sz w:val="20"/>
              </w:rPr>
              <w:t xml:space="preserve">
остаются </w:t>
            </w:r>
            <w:r>
              <w:br/>
            </w:r>
            <w:r>
              <w:rPr>
                <w:rFonts w:ascii="Times New Roman"/>
                <w:b w:val="false"/>
                <w:i w:val="false"/>
                <w:color w:val="000000"/>
                <w:sz w:val="20"/>
              </w:rPr>
              <w:t xml:space="preserve">
безответными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Тесное сотрудни- </w:t>
            </w:r>
            <w:r>
              <w:br/>
            </w:r>
            <w:r>
              <w:rPr>
                <w:rFonts w:ascii="Times New Roman"/>
                <w:b w:val="false"/>
                <w:i w:val="false"/>
                <w:color w:val="000000"/>
                <w:sz w:val="20"/>
              </w:rPr>
              <w:t xml:space="preserve">
чество с офицерами связи правоохра- </w:t>
            </w:r>
            <w:r>
              <w:br/>
            </w:r>
            <w:r>
              <w:rPr>
                <w:rFonts w:ascii="Times New Roman"/>
                <w:b w:val="false"/>
                <w:i w:val="false"/>
                <w:color w:val="000000"/>
                <w:sz w:val="20"/>
              </w:rPr>
              <w:t xml:space="preserve">
нительных органов других стран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2: Специальный персонал правоохранительных органов  </w:t>
            </w:r>
            <w:r>
              <w:br/>
            </w:r>
            <w:r>
              <w:rPr>
                <w:rFonts w:ascii="Times New Roman"/>
                <w:b w:val="false"/>
                <w:i w:val="false"/>
                <w:color w:val="000000"/>
                <w:sz w:val="20"/>
              </w:rPr>
              <w:t xml:space="preserve">
соответствующим образом обучен управлению системами сбора и </w:t>
            </w:r>
            <w:r>
              <w:br/>
            </w:r>
            <w:r>
              <w:rPr>
                <w:rFonts w:ascii="Times New Roman"/>
                <w:b w:val="false"/>
                <w:i w:val="false"/>
                <w:color w:val="000000"/>
                <w:sz w:val="20"/>
              </w:rPr>
              <w:t xml:space="preserve">
обмена информацией.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касающиеся Итогов 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Выявить </w:t>
            </w:r>
            <w:r>
              <w:br/>
            </w:r>
            <w:r>
              <w:rPr>
                <w:rFonts w:ascii="Times New Roman"/>
                <w:b w:val="false"/>
                <w:i w:val="false"/>
                <w:color w:val="000000"/>
                <w:sz w:val="20"/>
              </w:rPr>
              <w:t xml:space="preserve">
потребности </w:t>
            </w:r>
            <w:r>
              <w:br/>
            </w:r>
            <w:r>
              <w:rPr>
                <w:rFonts w:ascii="Times New Roman"/>
                <w:b w:val="false"/>
                <w:i w:val="false"/>
                <w:color w:val="000000"/>
                <w:sz w:val="20"/>
              </w:rPr>
              <w:t xml:space="preserve">
правоохрани-тельных </w:t>
            </w:r>
            <w:r>
              <w:br/>
            </w:r>
            <w:r>
              <w:rPr>
                <w:rFonts w:ascii="Times New Roman"/>
                <w:b w:val="false"/>
                <w:i w:val="false"/>
                <w:color w:val="000000"/>
                <w:sz w:val="20"/>
              </w:rPr>
              <w:t xml:space="preserve">
органов в </w:t>
            </w:r>
            <w:r>
              <w:br/>
            </w:r>
            <w:r>
              <w:rPr>
                <w:rFonts w:ascii="Times New Roman"/>
                <w:b w:val="false"/>
                <w:i w:val="false"/>
                <w:color w:val="000000"/>
                <w:sz w:val="20"/>
              </w:rPr>
              <w:t xml:space="preserve">
тренинге по </w:t>
            </w:r>
            <w:r>
              <w:br/>
            </w:r>
            <w:r>
              <w:rPr>
                <w:rFonts w:ascii="Times New Roman"/>
                <w:b w:val="false"/>
                <w:i w:val="false"/>
                <w:color w:val="000000"/>
                <w:sz w:val="20"/>
              </w:rPr>
              <w:t xml:space="preserve">
сбору, </w:t>
            </w:r>
            <w:r>
              <w:br/>
            </w:r>
            <w:r>
              <w:rPr>
                <w:rFonts w:ascii="Times New Roman"/>
                <w:b w:val="false"/>
                <w:i w:val="false"/>
                <w:color w:val="000000"/>
                <w:sz w:val="20"/>
              </w:rPr>
              <w:t xml:space="preserve">
анализу, </w:t>
            </w:r>
            <w:r>
              <w:br/>
            </w:r>
            <w:r>
              <w:rPr>
                <w:rFonts w:ascii="Times New Roman"/>
                <w:b w:val="false"/>
                <w:i w:val="false"/>
                <w:color w:val="000000"/>
                <w:sz w:val="20"/>
              </w:rPr>
              <w:t xml:space="preserve">
обмену и </w:t>
            </w:r>
            <w:r>
              <w:br/>
            </w:r>
            <w:r>
              <w:rPr>
                <w:rFonts w:ascii="Times New Roman"/>
                <w:b w:val="false"/>
                <w:i w:val="false"/>
                <w:color w:val="000000"/>
                <w:sz w:val="20"/>
              </w:rPr>
              <w:t xml:space="preserve">
управлению оперативными данными и информацией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 </w:t>
            </w:r>
            <w:r>
              <w:br/>
            </w:r>
            <w:r>
              <w:rPr>
                <w:rFonts w:ascii="Times New Roman"/>
                <w:b w:val="false"/>
                <w:i w:val="false"/>
                <w:color w:val="000000"/>
                <w:sz w:val="20"/>
              </w:rPr>
              <w:t xml:space="preserve">
ными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ственными </w:t>
            </w:r>
            <w:r>
              <w:br/>
            </w:r>
            <w:r>
              <w:rPr>
                <w:rFonts w:ascii="Times New Roman"/>
                <w:b w:val="false"/>
                <w:i w:val="false"/>
                <w:color w:val="000000"/>
                <w:sz w:val="20"/>
              </w:rPr>
              <w:t xml:space="preserve">
структура- </w:t>
            </w:r>
            <w:r>
              <w:br/>
            </w:r>
            <w:r>
              <w:rPr>
                <w:rFonts w:ascii="Times New Roman"/>
                <w:b w:val="false"/>
                <w:i w:val="false"/>
                <w:color w:val="000000"/>
                <w:sz w:val="20"/>
              </w:rPr>
              <w:t xml:space="preserve">
ми и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народным </w:t>
            </w:r>
            <w:r>
              <w:br/>
            </w:r>
            <w:r>
              <w:rPr>
                <w:rFonts w:ascii="Times New Roman"/>
                <w:b w:val="false"/>
                <w:i w:val="false"/>
                <w:color w:val="000000"/>
                <w:sz w:val="20"/>
              </w:rPr>
              <w:t xml:space="preserve">
консультан-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лен </w:t>
            </w:r>
            <w:r>
              <w:br/>
            </w:r>
            <w:r>
              <w:rPr>
                <w:rFonts w:ascii="Times New Roman"/>
                <w:b w:val="false"/>
                <w:i w:val="false"/>
                <w:color w:val="000000"/>
                <w:sz w:val="20"/>
              </w:rPr>
              <w:t xml:space="preserve">
список </w:t>
            </w:r>
            <w:r>
              <w:br/>
            </w:r>
            <w:r>
              <w:rPr>
                <w:rFonts w:ascii="Times New Roman"/>
                <w:b w:val="false"/>
                <w:i w:val="false"/>
                <w:color w:val="000000"/>
                <w:sz w:val="20"/>
              </w:rPr>
              <w:t xml:space="preserve">
потребнос- </w:t>
            </w:r>
            <w:r>
              <w:br/>
            </w:r>
            <w:r>
              <w:rPr>
                <w:rFonts w:ascii="Times New Roman"/>
                <w:b w:val="false"/>
                <w:i w:val="false"/>
                <w:color w:val="000000"/>
                <w:sz w:val="20"/>
              </w:rPr>
              <w:t xml:space="preserve">
тей в </w:t>
            </w:r>
            <w:r>
              <w:br/>
            </w:r>
            <w:r>
              <w:rPr>
                <w:rFonts w:ascii="Times New Roman"/>
                <w:b w:val="false"/>
                <w:i w:val="false"/>
                <w:color w:val="000000"/>
                <w:sz w:val="20"/>
              </w:rPr>
              <w:t xml:space="preserve">
тренинге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 </w:t>
            </w:r>
            <w:r>
              <w:br/>
            </w:r>
            <w:r>
              <w:rPr>
                <w:rFonts w:ascii="Times New Roman"/>
                <w:b w:val="false"/>
                <w:i w:val="false"/>
                <w:color w:val="000000"/>
                <w:sz w:val="20"/>
              </w:rPr>
              <w:t xml:space="preserve">
рение и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списков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народным </w:t>
            </w:r>
            <w:r>
              <w:br/>
            </w:r>
            <w:r>
              <w:rPr>
                <w:rFonts w:ascii="Times New Roman"/>
                <w:b w:val="false"/>
                <w:i w:val="false"/>
                <w:color w:val="000000"/>
                <w:sz w:val="20"/>
              </w:rPr>
              <w:t xml:space="preserve">
экспертом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Списки преувеличены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Получить </w:t>
            </w:r>
            <w:r>
              <w:br/>
            </w:r>
            <w:r>
              <w:rPr>
                <w:rFonts w:ascii="Times New Roman"/>
                <w:b w:val="false"/>
                <w:i w:val="false"/>
                <w:color w:val="000000"/>
                <w:sz w:val="20"/>
              </w:rPr>
              <w:t xml:space="preserve">
от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структур </w:t>
            </w:r>
            <w:r>
              <w:br/>
            </w:r>
            <w:r>
              <w:rPr>
                <w:rFonts w:ascii="Times New Roman"/>
                <w:b w:val="false"/>
                <w:i w:val="false"/>
                <w:color w:val="000000"/>
                <w:sz w:val="20"/>
              </w:rPr>
              <w:t xml:space="preserve">
предвари- </w:t>
            </w:r>
            <w:r>
              <w:br/>
            </w:r>
            <w:r>
              <w:rPr>
                <w:rFonts w:ascii="Times New Roman"/>
                <w:b w:val="false"/>
                <w:i w:val="false"/>
                <w:color w:val="000000"/>
                <w:sz w:val="20"/>
              </w:rPr>
              <w:t xml:space="preserve">
тельную </w:t>
            </w:r>
            <w:r>
              <w:br/>
            </w:r>
            <w:r>
              <w:rPr>
                <w:rFonts w:ascii="Times New Roman"/>
                <w:b w:val="false"/>
                <w:i w:val="false"/>
                <w:color w:val="000000"/>
                <w:sz w:val="20"/>
              </w:rPr>
              <w:t xml:space="preserve">
информацию </w:t>
            </w:r>
            <w:r>
              <w:br/>
            </w:r>
            <w:r>
              <w:rPr>
                <w:rFonts w:ascii="Times New Roman"/>
                <w:b w:val="false"/>
                <w:i w:val="false"/>
                <w:color w:val="000000"/>
                <w:sz w:val="20"/>
              </w:rPr>
              <w:t xml:space="preserve">
о сущест-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возможнос- </w:t>
            </w:r>
            <w:r>
              <w:br/>
            </w:r>
            <w:r>
              <w:rPr>
                <w:rFonts w:ascii="Times New Roman"/>
                <w:b w:val="false"/>
                <w:i w:val="false"/>
                <w:color w:val="000000"/>
                <w:sz w:val="20"/>
              </w:rPr>
              <w:t xml:space="preserve">
тях </w:t>
            </w:r>
            <w:r>
              <w:br/>
            </w:r>
            <w:r>
              <w:rPr>
                <w:rFonts w:ascii="Times New Roman"/>
                <w:b w:val="false"/>
                <w:i w:val="false"/>
                <w:color w:val="000000"/>
                <w:sz w:val="20"/>
              </w:rPr>
              <w:t xml:space="preserve">
тренинга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xml:space="preserve">
новым </w:t>
            </w:r>
            <w:r>
              <w:br/>
            </w:r>
            <w:r>
              <w:rPr>
                <w:rFonts w:ascii="Times New Roman"/>
                <w:b w:val="false"/>
                <w:i w:val="false"/>
                <w:color w:val="000000"/>
                <w:sz w:val="20"/>
              </w:rPr>
              <w:t xml:space="preserve">
концепциям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классифика- </w:t>
            </w:r>
            <w:r>
              <w:br/>
            </w:r>
            <w:r>
              <w:rPr>
                <w:rFonts w:ascii="Times New Roman"/>
                <w:b w:val="false"/>
                <w:i w:val="false"/>
                <w:color w:val="000000"/>
                <w:sz w:val="20"/>
              </w:rPr>
              <w:t xml:space="preserve">
ции, </w:t>
            </w:r>
            <w:r>
              <w:br/>
            </w:r>
            <w:r>
              <w:rPr>
                <w:rFonts w:ascii="Times New Roman"/>
                <w:b w:val="false"/>
                <w:i w:val="false"/>
                <w:color w:val="000000"/>
                <w:sz w:val="20"/>
              </w:rPr>
              <w:t xml:space="preserve">
хранения и </w:t>
            </w:r>
            <w:r>
              <w:br/>
            </w:r>
            <w:r>
              <w:rPr>
                <w:rFonts w:ascii="Times New Roman"/>
                <w:b w:val="false"/>
                <w:i w:val="false"/>
                <w:color w:val="000000"/>
                <w:sz w:val="20"/>
              </w:rPr>
              <w:t xml:space="preserve">
распростра-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заполнение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отчетов - 2 </w:t>
            </w:r>
            <w:r>
              <w:br/>
            </w:r>
            <w:r>
              <w:rPr>
                <w:rFonts w:ascii="Times New Roman"/>
                <w:b w:val="false"/>
                <w:i w:val="false"/>
                <w:color w:val="000000"/>
                <w:sz w:val="20"/>
              </w:rPr>
              <w:t xml:space="preserve">
сотрудника </w:t>
            </w:r>
            <w:r>
              <w:br/>
            </w:r>
            <w:r>
              <w:rPr>
                <w:rFonts w:ascii="Times New Roman"/>
                <w:b w:val="false"/>
                <w:i w:val="false"/>
                <w:color w:val="000000"/>
                <w:sz w:val="20"/>
              </w:rPr>
              <w:t xml:space="preserve">
от каждого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из 5 стран (всего около 50 сотрудников)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Ключевые специалис- </w:t>
            </w:r>
            <w:r>
              <w:br/>
            </w:r>
            <w:r>
              <w:rPr>
                <w:rFonts w:ascii="Times New Roman"/>
                <w:b w:val="false"/>
                <w:i w:val="false"/>
                <w:color w:val="000000"/>
                <w:sz w:val="20"/>
              </w:rPr>
              <w:t xml:space="preserve">
ты ПОБН обучены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w:t>
            </w:r>
            <w:r>
              <w:br/>
            </w:r>
            <w:r>
              <w:rPr>
                <w:rFonts w:ascii="Times New Roman"/>
                <w:b w:val="false"/>
                <w:i w:val="false"/>
                <w:color w:val="000000"/>
                <w:sz w:val="20"/>
              </w:rPr>
              <w:t xml:space="preserve">
проведен-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мероприя- </w:t>
            </w:r>
            <w:r>
              <w:br/>
            </w:r>
            <w:r>
              <w:rPr>
                <w:rFonts w:ascii="Times New Roman"/>
                <w:b w:val="false"/>
                <w:i w:val="false"/>
                <w:color w:val="000000"/>
                <w:sz w:val="20"/>
              </w:rPr>
              <w:t xml:space="preserve">
тиях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Кандидаты, предложенные странами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прохождения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сами </w:t>
            </w:r>
            <w:r>
              <w:br/>
            </w:r>
            <w:r>
              <w:rPr>
                <w:rFonts w:ascii="Times New Roman"/>
                <w:b w:val="false"/>
                <w:i w:val="false"/>
                <w:color w:val="000000"/>
                <w:sz w:val="20"/>
              </w:rPr>
              <w:t xml:space="preserve">
являются </w:t>
            </w:r>
            <w:r>
              <w:br/>
            </w:r>
            <w:r>
              <w:rPr>
                <w:rFonts w:ascii="Times New Roman"/>
                <w:b w:val="false"/>
                <w:i w:val="false"/>
                <w:color w:val="000000"/>
                <w:sz w:val="20"/>
              </w:rPr>
              <w:t xml:space="preserve">
инструктора- </w:t>
            </w:r>
            <w:r>
              <w:br/>
            </w:r>
            <w:r>
              <w:rPr>
                <w:rFonts w:ascii="Times New Roman"/>
                <w:b w:val="false"/>
                <w:i w:val="false"/>
                <w:color w:val="000000"/>
                <w:sz w:val="20"/>
              </w:rPr>
              <w:t xml:space="preserve">
ми, </w:t>
            </w:r>
            <w:r>
              <w:br/>
            </w:r>
            <w:r>
              <w:rPr>
                <w:rFonts w:ascii="Times New Roman"/>
                <w:b w:val="false"/>
                <w:i w:val="false"/>
                <w:color w:val="000000"/>
                <w:sz w:val="20"/>
              </w:rPr>
              <w:t xml:space="preserve">
обучающими </w:t>
            </w:r>
            <w:r>
              <w:br/>
            </w:r>
            <w:r>
              <w:rPr>
                <w:rFonts w:ascii="Times New Roman"/>
                <w:b w:val="false"/>
                <w:i w:val="false"/>
                <w:color w:val="000000"/>
                <w:sz w:val="20"/>
              </w:rPr>
              <w:t xml:space="preserve">
новой </w:t>
            </w:r>
            <w:r>
              <w:br/>
            </w:r>
            <w:r>
              <w:rPr>
                <w:rFonts w:ascii="Times New Roman"/>
                <w:b w:val="false"/>
                <w:i w:val="false"/>
                <w:color w:val="000000"/>
                <w:sz w:val="20"/>
              </w:rPr>
              <w:t xml:space="preserve">
системе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Прояснить </w:t>
            </w:r>
            <w:r>
              <w:br/>
            </w:r>
            <w:r>
              <w:rPr>
                <w:rFonts w:ascii="Times New Roman"/>
                <w:b w:val="false"/>
                <w:i w:val="false"/>
                <w:color w:val="000000"/>
                <w:sz w:val="20"/>
              </w:rPr>
              <w:t xml:space="preserve">
учебный </w:t>
            </w:r>
            <w:r>
              <w:br/>
            </w:r>
            <w:r>
              <w:rPr>
                <w:rFonts w:ascii="Times New Roman"/>
                <w:b w:val="false"/>
                <w:i w:val="false"/>
                <w:color w:val="000000"/>
                <w:sz w:val="20"/>
              </w:rPr>
              <w:t xml:space="preserve">
план </w:t>
            </w:r>
            <w:r>
              <w:br/>
            </w:r>
            <w:r>
              <w:rPr>
                <w:rFonts w:ascii="Times New Roman"/>
                <w:b w:val="false"/>
                <w:i w:val="false"/>
                <w:color w:val="000000"/>
                <w:sz w:val="20"/>
              </w:rPr>
              <w:t xml:space="preserve">
обучения и </w:t>
            </w:r>
            <w:r>
              <w:br/>
            </w:r>
            <w:r>
              <w:rPr>
                <w:rFonts w:ascii="Times New Roman"/>
                <w:b w:val="false"/>
                <w:i w:val="false"/>
                <w:color w:val="000000"/>
                <w:sz w:val="20"/>
              </w:rPr>
              <w:t xml:space="preserve">
прокон- </w:t>
            </w:r>
            <w:r>
              <w:br/>
            </w:r>
            <w:r>
              <w:rPr>
                <w:rFonts w:ascii="Times New Roman"/>
                <w:b w:val="false"/>
                <w:i w:val="false"/>
                <w:color w:val="000000"/>
                <w:sz w:val="20"/>
              </w:rPr>
              <w:t xml:space="preserve">
сультиро- </w:t>
            </w:r>
            <w:r>
              <w:br/>
            </w:r>
            <w:r>
              <w:rPr>
                <w:rFonts w:ascii="Times New Roman"/>
                <w:b w:val="false"/>
                <w:i w:val="false"/>
                <w:color w:val="000000"/>
                <w:sz w:val="20"/>
              </w:rPr>
              <w:t xml:space="preserve">
ваться с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получающим </w:t>
            </w:r>
            <w:r>
              <w:br/>
            </w:r>
            <w:r>
              <w:rPr>
                <w:rFonts w:ascii="Times New Roman"/>
                <w:b w:val="false"/>
                <w:i w:val="false"/>
                <w:color w:val="000000"/>
                <w:sz w:val="20"/>
              </w:rPr>
              <w:t xml:space="preserve">
обучение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xml:space="preserve">
методам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и анализа </w:t>
            </w:r>
            <w:r>
              <w:br/>
            </w:r>
            <w:r>
              <w:rPr>
                <w:rFonts w:ascii="Times New Roman"/>
                <w:b w:val="false"/>
                <w:i w:val="false"/>
                <w:color w:val="000000"/>
                <w:sz w:val="20"/>
              </w:rPr>
              <w:t xml:space="preserve">
оперативной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по </w:t>
            </w:r>
            <w:r>
              <w:br/>
            </w:r>
            <w:r>
              <w:rPr>
                <w:rFonts w:ascii="Times New Roman"/>
                <w:b w:val="false"/>
                <w:i w:val="false"/>
                <w:color w:val="000000"/>
                <w:sz w:val="20"/>
              </w:rPr>
              <w:t xml:space="preserve">
наркотикам - </w:t>
            </w:r>
            <w:r>
              <w:br/>
            </w:r>
            <w:r>
              <w:rPr>
                <w:rFonts w:ascii="Times New Roman"/>
                <w:b w:val="false"/>
                <w:i w:val="false"/>
                <w:color w:val="000000"/>
                <w:sz w:val="20"/>
              </w:rPr>
              <w:t xml:space="preserve">
по 10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от каждой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около 50 </w:t>
            </w:r>
            <w:r>
              <w:br/>
            </w:r>
            <w:r>
              <w:rPr>
                <w:rFonts w:ascii="Times New Roman"/>
                <w:b w:val="false"/>
                <w:i w:val="false"/>
                <w:color w:val="000000"/>
                <w:sz w:val="20"/>
              </w:rPr>
              <w:t xml:space="preserve">
сотрудников)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 </w:t>
            </w:r>
            <w:r>
              <w:br/>
            </w:r>
            <w:r>
              <w:rPr>
                <w:rFonts w:ascii="Times New Roman"/>
                <w:b w:val="false"/>
                <w:i w:val="false"/>
                <w:color w:val="000000"/>
                <w:sz w:val="20"/>
              </w:rPr>
              <w:t xml:space="preserve">
вующий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ПОБН </w:t>
            </w:r>
            <w:r>
              <w:br/>
            </w:r>
            <w:r>
              <w:rPr>
                <w:rFonts w:ascii="Times New Roman"/>
                <w:b w:val="false"/>
                <w:i w:val="false"/>
                <w:color w:val="000000"/>
                <w:sz w:val="20"/>
              </w:rPr>
              <w:t xml:space="preserve">
обучен </w:t>
            </w:r>
            <w:r>
              <w:br/>
            </w:r>
            <w:r>
              <w:rPr>
                <w:rFonts w:ascii="Times New Roman"/>
                <w:b w:val="false"/>
                <w:i w:val="false"/>
                <w:color w:val="000000"/>
                <w:sz w:val="20"/>
              </w:rPr>
              <w:t xml:space="preserve">
методам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и анализа </w:t>
            </w:r>
            <w:r>
              <w:br/>
            </w:r>
            <w:r>
              <w:rPr>
                <w:rFonts w:ascii="Times New Roman"/>
                <w:b w:val="false"/>
                <w:i w:val="false"/>
                <w:color w:val="000000"/>
                <w:sz w:val="20"/>
              </w:rPr>
              <w:t xml:space="preserve">
оператив- </w:t>
            </w:r>
            <w:r>
              <w:br/>
            </w:r>
            <w:r>
              <w:rPr>
                <w:rFonts w:ascii="Times New Roman"/>
                <w:b w:val="false"/>
                <w:i w:val="false"/>
                <w:color w:val="000000"/>
                <w:sz w:val="20"/>
              </w:rPr>
              <w:t xml:space="preserve">
ной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по </w:t>
            </w:r>
            <w:r>
              <w:br/>
            </w:r>
            <w:r>
              <w:rPr>
                <w:rFonts w:ascii="Times New Roman"/>
                <w:b w:val="false"/>
                <w:i w:val="false"/>
                <w:color w:val="000000"/>
                <w:sz w:val="20"/>
              </w:rPr>
              <w:t xml:space="preserve">
наркотикам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w:t>
            </w:r>
            <w:r>
              <w:br/>
            </w:r>
            <w:r>
              <w:rPr>
                <w:rFonts w:ascii="Times New Roman"/>
                <w:b w:val="false"/>
                <w:i w:val="false"/>
                <w:color w:val="000000"/>
                <w:sz w:val="20"/>
              </w:rPr>
              <w:t xml:space="preserve">
проведен-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мероприя- </w:t>
            </w:r>
            <w:r>
              <w:br/>
            </w:r>
            <w:r>
              <w:rPr>
                <w:rFonts w:ascii="Times New Roman"/>
                <w:b w:val="false"/>
                <w:i w:val="false"/>
                <w:color w:val="000000"/>
                <w:sz w:val="20"/>
              </w:rPr>
              <w:t xml:space="preserve">
тиях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"те" </w:t>
            </w:r>
            <w:r>
              <w:br/>
            </w:r>
            <w:r>
              <w:rPr>
                <w:rFonts w:ascii="Times New Roman"/>
                <w:b w:val="false"/>
                <w:i w:val="false"/>
                <w:color w:val="000000"/>
                <w:sz w:val="20"/>
              </w:rPr>
              <w:t xml:space="preserve">
кандидаты </w:t>
            </w:r>
            <w:r>
              <w:br/>
            </w:r>
            <w:r>
              <w:rPr>
                <w:rFonts w:ascii="Times New Roman"/>
                <w:b w:val="false"/>
                <w:i w:val="false"/>
                <w:color w:val="000000"/>
                <w:sz w:val="20"/>
              </w:rPr>
              <w:t xml:space="preserve">
были </w:t>
            </w:r>
            <w:r>
              <w:br/>
            </w:r>
            <w:r>
              <w:rPr>
                <w:rFonts w:ascii="Times New Roman"/>
                <w:b w:val="false"/>
                <w:i w:val="false"/>
                <w:color w:val="000000"/>
                <w:sz w:val="20"/>
              </w:rPr>
              <w:t xml:space="preserve">
отправлены </w:t>
            </w:r>
            <w:r>
              <w:br/>
            </w:r>
            <w:r>
              <w:rPr>
                <w:rFonts w:ascii="Times New Roman"/>
                <w:b w:val="false"/>
                <w:i w:val="false"/>
                <w:color w:val="000000"/>
                <w:sz w:val="20"/>
              </w:rPr>
              <w:t xml:space="preserve">
на обучение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ции с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ми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Углубленное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пользованию </w:t>
            </w:r>
            <w:r>
              <w:br/>
            </w:r>
            <w:r>
              <w:rPr>
                <w:rFonts w:ascii="Times New Roman"/>
                <w:b w:val="false"/>
                <w:i w:val="false"/>
                <w:color w:val="000000"/>
                <w:sz w:val="20"/>
              </w:rPr>
              <w:t xml:space="preserve">
аналитичес- </w:t>
            </w:r>
            <w:r>
              <w:br/>
            </w:r>
            <w:r>
              <w:rPr>
                <w:rFonts w:ascii="Times New Roman"/>
                <w:b w:val="false"/>
                <w:i w:val="false"/>
                <w:color w:val="000000"/>
                <w:sz w:val="20"/>
              </w:rPr>
              <w:t xml:space="preserve">
ким </w:t>
            </w:r>
            <w:r>
              <w:br/>
            </w:r>
            <w:r>
              <w:rPr>
                <w:rFonts w:ascii="Times New Roman"/>
                <w:b w:val="false"/>
                <w:i w:val="false"/>
                <w:color w:val="000000"/>
                <w:sz w:val="20"/>
              </w:rPr>
              <w:t xml:space="preserve">
программным </w:t>
            </w:r>
            <w:r>
              <w:br/>
            </w:r>
            <w:r>
              <w:rPr>
                <w:rFonts w:ascii="Times New Roman"/>
                <w:b w:val="false"/>
                <w:i w:val="false"/>
                <w:color w:val="000000"/>
                <w:sz w:val="20"/>
              </w:rPr>
              <w:t xml:space="preserve">
продуктом - </w:t>
            </w:r>
            <w:r>
              <w:br/>
            </w:r>
            <w:r>
              <w:rPr>
                <w:rFonts w:ascii="Times New Roman"/>
                <w:b w:val="false"/>
                <w:i w:val="false"/>
                <w:color w:val="000000"/>
                <w:sz w:val="20"/>
              </w:rPr>
              <w:t xml:space="preserve">
по 10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от страны </w:t>
            </w:r>
            <w:r>
              <w:br/>
            </w:r>
            <w:r>
              <w:rPr>
                <w:rFonts w:ascii="Times New Roman"/>
                <w:b w:val="false"/>
                <w:i w:val="false"/>
                <w:color w:val="000000"/>
                <w:sz w:val="20"/>
              </w:rPr>
              <w:t xml:space="preserve">
(по 2 от </w:t>
            </w:r>
            <w:r>
              <w:br/>
            </w:r>
            <w:r>
              <w:rPr>
                <w:rFonts w:ascii="Times New Roman"/>
                <w:b w:val="false"/>
                <w:i w:val="false"/>
                <w:color w:val="000000"/>
                <w:sz w:val="20"/>
              </w:rPr>
              <w:t xml:space="preserve">
каждого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всего 50 </w:t>
            </w:r>
            <w:r>
              <w:br/>
            </w:r>
            <w:r>
              <w:rPr>
                <w:rFonts w:ascii="Times New Roman"/>
                <w:b w:val="false"/>
                <w:i w:val="false"/>
                <w:color w:val="000000"/>
                <w:sz w:val="20"/>
              </w:rPr>
              <w:t xml:space="preserve">
сотрудников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Ключевые </w:t>
            </w:r>
            <w:r>
              <w:br/>
            </w:r>
            <w:r>
              <w:rPr>
                <w:rFonts w:ascii="Times New Roman"/>
                <w:b w:val="false"/>
                <w:i w:val="false"/>
                <w:color w:val="000000"/>
                <w:sz w:val="20"/>
              </w:rPr>
              <w:t xml:space="preserve">
специалис- </w:t>
            </w:r>
            <w:r>
              <w:br/>
            </w:r>
            <w:r>
              <w:rPr>
                <w:rFonts w:ascii="Times New Roman"/>
                <w:b w:val="false"/>
                <w:i w:val="false"/>
                <w:color w:val="000000"/>
                <w:sz w:val="20"/>
              </w:rPr>
              <w:t xml:space="preserve">
ты ПОБН </w:t>
            </w:r>
            <w:r>
              <w:br/>
            </w:r>
            <w:r>
              <w:rPr>
                <w:rFonts w:ascii="Times New Roman"/>
                <w:b w:val="false"/>
                <w:i w:val="false"/>
                <w:color w:val="000000"/>
                <w:sz w:val="20"/>
              </w:rPr>
              <w:t xml:space="preserve">
обучены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Правильно </w:t>
            </w:r>
            <w:r>
              <w:br/>
            </w:r>
            <w:r>
              <w:rPr>
                <w:rFonts w:ascii="Times New Roman"/>
                <w:b w:val="false"/>
                <w:i w:val="false"/>
                <w:color w:val="000000"/>
                <w:sz w:val="20"/>
              </w:rPr>
              <w:t xml:space="preserve">
разрабо- </w:t>
            </w:r>
            <w:r>
              <w:br/>
            </w:r>
            <w:r>
              <w:rPr>
                <w:rFonts w:ascii="Times New Roman"/>
                <w:b w:val="false"/>
                <w:i w:val="false"/>
                <w:color w:val="000000"/>
                <w:sz w:val="20"/>
              </w:rPr>
              <w:t xml:space="preserve">
танный </w:t>
            </w:r>
            <w:r>
              <w:br/>
            </w:r>
            <w:r>
              <w:rPr>
                <w:rFonts w:ascii="Times New Roman"/>
                <w:b w:val="false"/>
                <w:i w:val="false"/>
                <w:color w:val="000000"/>
                <w:sz w:val="20"/>
              </w:rPr>
              <w:t xml:space="preserve">
контракт </w:t>
            </w:r>
            <w:r>
              <w:br/>
            </w:r>
            <w:r>
              <w:rPr>
                <w:rFonts w:ascii="Times New Roman"/>
                <w:b w:val="false"/>
                <w:i w:val="false"/>
                <w:color w:val="000000"/>
                <w:sz w:val="20"/>
              </w:rPr>
              <w:t xml:space="preserve">
подписан- </w:t>
            </w:r>
            <w:r>
              <w:br/>
            </w:r>
            <w:r>
              <w:rPr>
                <w:rFonts w:ascii="Times New Roman"/>
                <w:b w:val="false"/>
                <w:i w:val="false"/>
                <w:color w:val="000000"/>
                <w:sz w:val="20"/>
              </w:rPr>
              <w:t xml:space="preserve">
ный с </w:t>
            </w:r>
            <w:r>
              <w:br/>
            </w:r>
            <w:r>
              <w:rPr>
                <w:rFonts w:ascii="Times New Roman"/>
                <w:b w:val="false"/>
                <w:i w:val="false"/>
                <w:color w:val="000000"/>
                <w:sz w:val="20"/>
              </w:rPr>
              <w:t xml:space="preserve">
компанией </w:t>
            </w:r>
            <w:r>
              <w:br/>
            </w:r>
            <w:r>
              <w:rPr>
                <w:rFonts w:ascii="Times New Roman"/>
                <w:b w:val="false"/>
                <w:i w:val="false"/>
                <w:color w:val="000000"/>
                <w:sz w:val="20"/>
              </w:rPr>
              <w:t xml:space="preserve">
обеспечи- </w:t>
            </w:r>
            <w:r>
              <w:br/>
            </w:r>
            <w:r>
              <w:rPr>
                <w:rFonts w:ascii="Times New Roman"/>
                <w:b w:val="false"/>
                <w:i w:val="false"/>
                <w:color w:val="000000"/>
                <w:sz w:val="20"/>
              </w:rPr>
              <w:t xml:space="preserve">
вающей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ное </w:t>
            </w:r>
            <w:r>
              <w:br/>
            </w:r>
            <w:r>
              <w:rPr>
                <w:rFonts w:ascii="Times New Roman"/>
                <w:b w:val="false"/>
                <w:i w:val="false"/>
                <w:color w:val="000000"/>
                <w:sz w:val="20"/>
              </w:rPr>
              <w:t xml:space="preserve">
обеспече- </w:t>
            </w:r>
            <w:r>
              <w:br/>
            </w:r>
            <w:r>
              <w:rPr>
                <w:rFonts w:ascii="Times New Roman"/>
                <w:b w:val="false"/>
                <w:i w:val="false"/>
                <w:color w:val="000000"/>
                <w:sz w:val="20"/>
              </w:rPr>
              <w:t xml:space="preserve">
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Полученное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является </w:t>
            </w:r>
            <w:r>
              <w:br/>
            </w:r>
            <w:r>
              <w:rPr>
                <w:rFonts w:ascii="Times New Roman"/>
                <w:b w:val="false"/>
                <w:i w:val="false"/>
                <w:color w:val="000000"/>
                <w:sz w:val="20"/>
              </w:rPr>
              <w:t xml:space="preserve">
недостаточ- </w:t>
            </w:r>
            <w:r>
              <w:br/>
            </w:r>
            <w:r>
              <w:rPr>
                <w:rFonts w:ascii="Times New Roman"/>
                <w:b w:val="false"/>
                <w:i w:val="false"/>
                <w:color w:val="000000"/>
                <w:sz w:val="20"/>
              </w:rPr>
              <w:t xml:space="preserve">
ным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w:t>
            </w:r>
            <w:r>
              <w:br/>
            </w:r>
            <w:r>
              <w:rPr>
                <w:rFonts w:ascii="Times New Roman"/>
                <w:b w:val="false"/>
                <w:i w:val="false"/>
                <w:color w:val="000000"/>
                <w:sz w:val="20"/>
              </w:rPr>
              <w:t xml:space="preserve">
дальнейшие </w:t>
            </w:r>
            <w:r>
              <w:br/>
            </w:r>
            <w:r>
              <w:rPr>
                <w:rFonts w:ascii="Times New Roman"/>
                <w:b w:val="false"/>
                <w:i w:val="false"/>
                <w:color w:val="000000"/>
                <w:sz w:val="20"/>
              </w:rPr>
              <w:t xml:space="preserve">
возможнос-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в этой </w:t>
            </w:r>
            <w:r>
              <w:br/>
            </w:r>
            <w:r>
              <w:rPr>
                <w:rFonts w:ascii="Times New Roman"/>
                <w:b w:val="false"/>
                <w:i w:val="false"/>
                <w:color w:val="000000"/>
                <w:sz w:val="20"/>
              </w:rPr>
              <w:t xml:space="preserve">
области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xml:space="preserve">
технике </w:t>
            </w:r>
            <w:r>
              <w:br/>
            </w:r>
            <w:r>
              <w:rPr>
                <w:rFonts w:ascii="Times New Roman"/>
                <w:b w:val="false"/>
                <w:i w:val="false"/>
                <w:color w:val="000000"/>
                <w:sz w:val="20"/>
              </w:rPr>
              <w:t xml:space="preserve">
ввода, </w:t>
            </w:r>
            <w:r>
              <w:br/>
            </w:r>
            <w:r>
              <w:rPr>
                <w:rFonts w:ascii="Times New Roman"/>
                <w:b w:val="false"/>
                <w:i w:val="false"/>
                <w:color w:val="000000"/>
                <w:sz w:val="20"/>
              </w:rPr>
              <w:t xml:space="preserve">
запроса и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резервное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данных в </w:t>
            </w:r>
            <w:r>
              <w:br/>
            </w:r>
            <w:r>
              <w:rPr>
                <w:rFonts w:ascii="Times New Roman"/>
                <w:b w:val="false"/>
                <w:i w:val="false"/>
                <w:color w:val="000000"/>
                <w:sz w:val="20"/>
              </w:rPr>
              <w:t xml:space="preserve">
электронном </w:t>
            </w:r>
            <w:r>
              <w:br/>
            </w:r>
            <w:r>
              <w:rPr>
                <w:rFonts w:ascii="Times New Roman"/>
                <w:b w:val="false"/>
                <w:i w:val="false"/>
                <w:color w:val="000000"/>
                <w:sz w:val="20"/>
              </w:rPr>
              <w:t xml:space="preserve">
формате) с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нием новой </w:t>
            </w:r>
            <w:r>
              <w:br/>
            </w:r>
            <w:r>
              <w:rPr>
                <w:rFonts w:ascii="Times New Roman"/>
                <w:b w:val="false"/>
                <w:i w:val="false"/>
                <w:color w:val="000000"/>
                <w:sz w:val="20"/>
              </w:rPr>
              <w:t xml:space="preserve">
базы </w:t>
            </w:r>
            <w:r>
              <w:br/>
            </w:r>
            <w:r>
              <w:rPr>
                <w:rFonts w:ascii="Times New Roman"/>
                <w:b w:val="false"/>
                <w:i w:val="false"/>
                <w:color w:val="000000"/>
                <w:sz w:val="20"/>
              </w:rPr>
              <w:t xml:space="preserve">
данных - 3 </w:t>
            </w:r>
            <w:r>
              <w:br/>
            </w:r>
            <w:r>
              <w:rPr>
                <w:rFonts w:ascii="Times New Roman"/>
                <w:b w:val="false"/>
                <w:i w:val="false"/>
                <w:color w:val="000000"/>
                <w:sz w:val="20"/>
              </w:rPr>
              <w:t xml:space="preserve">
сотрудника </w:t>
            </w:r>
            <w:r>
              <w:br/>
            </w:r>
            <w:r>
              <w:rPr>
                <w:rFonts w:ascii="Times New Roman"/>
                <w:b w:val="false"/>
                <w:i w:val="false"/>
                <w:color w:val="000000"/>
                <w:sz w:val="20"/>
              </w:rPr>
              <w:t xml:space="preserve">
от каждого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из 5 стран - </w:t>
            </w:r>
            <w:r>
              <w:br/>
            </w:r>
            <w:r>
              <w:rPr>
                <w:rFonts w:ascii="Times New Roman"/>
                <w:b w:val="false"/>
                <w:i w:val="false"/>
                <w:color w:val="000000"/>
                <w:sz w:val="20"/>
              </w:rPr>
              <w:t xml:space="preserve">
всего 75 </w:t>
            </w:r>
            <w:r>
              <w:br/>
            </w:r>
            <w:r>
              <w:rPr>
                <w:rFonts w:ascii="Times New Roman"/>
                <w:b w:val="false"/>
                <w:i w:val="false"/>
                <w:color w:val="000000"/>
                <w:sz w:val="20"/>
              </w:rPr>
              <w:t xml:space="preserve">
сотрудников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 </w:t>
            </w:r>
            <w:r>
              <w:br/>
            </w:r>
            <w:r>
              <w:rPr>
                <w:rFonts w:ascii="Times New Roman"/>
                <w:b w:val="false"/>
                <w:i w:val="false"/>
                <w:color w:val="000000"/>
                <w:sz w:val="20"/>
              </w:rPr>
              <w:t xml:space="preserve">
вующий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отобран и </w:t>
            </w:r>
            <w:r>
              <w:br/>
            </w:r>
            <w:r>
              <w:rPr>
                <w:rFonts w:ascii="Times New Roman"/>
                <w:b w:val="false"/>
                <w:i w:val="false"/>
                <w:color w:val="000000"/>
                <w:sz w:val="20"/>
              </w:rPr>
              <w:t xml:space="preserve">
обучен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w:t>
            </w:r>
            <w:r>
              <w:br/>
            </w:r>
            <w:r>
              <w:rPr>
                <w:rFonts w:ascii="Times New Roman"/>
                <w:b w:val="false"/>
                <w:i w:val="false"/>
                <w:color w:val="000000"/>
                <w:sz w:val="20"/>
              </w:rPr>
              <w:t xml:space="preserve">
проведен-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мероприя- </w:t>
            </w:r>
            <w:r>
              <w:br/>
            </w:r>
            <w:r>
              <w:rPr>
                <w:rFonts w:ascii="Times New Roman"/>
                <w:b w:val="false"/>
                <w:i w:val="false"/>
                <w:color w:val="000000"/>
                <w:sz w:val="20"/>
              </w:rPr>
              <w:t xml:space="preserve">
тиях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"те" </w:t>
            </w:r>
            <w:r>
              <w:br/>
            </w:r>
            <w:r>
              <w:rPr>
                <w:rFonts w:ascii="Times New Roman"/>
                <w:b w:val="false"/>
                <w:i w:val="false"/>
                <w:color w:val="000000"/>
                <w:sz w:val="20"/>
              </w:rPr>
              <w:t xml:space="preserve">
кандидаты </w:t>
            </w:r>
            <w:r>
              <w:br/>
            </w:r>
            <w:r>
              <w:rPr>
                <w:rFonts w:ascii="Times New Roman"/>
                <w:b w:val="false"/>
                <w:i w:val="false"/>
                <w:color w:val="000000"/>
                <w:sz w:val="20"/>
              </w:rPr>
              <w:t xml:space="preserve">
на обучение </w:t>
            </w:r>
            <w:r>
              <w:br/>
            </w:r>
            <w:r>
              <w:rPr>
                <w:rFonts w:ascii="Times New Roman"/>
                <w:b w:val="false"/>
                <w:i w:val="false"/>
                <w:color w:val="000000"/>
                <w:sz w:val="20"/>
              </w:rPr>
              <w:t xml:space="preserve">
были </w:t>
            </w:r>
            <w:r>
              <w:br/>
            </w:r>
            <w:r>
              <w:rPr>
                <w:rFonts w:ascii="Times New Roman"/>
                <w:b w:val="false"/>
                <w:i w:val="false"/>
                <w:color w:val="000000"/>
                <w:sz w:val="20"/>
              </w:rPr>
              <w:t xml:space="preserve">
предложены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Тесные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ции с </w:t>
            </w:r>
            <w:r>
              <w:br/>
            </w:r>
            <w:r>
              <w:rPr>
                <w:rFonts w:ascii="Times New Roman"/>
                <w:b w:val="false"/>
                <w:i w:val="false"/>
                <w:color w:val="000000"/>
                <w:sz w:val="20"/>
              </w:rPr>
              <w:t xml:space="preserve">
вовлечен- </w:t>
            </w:r>
            <w:r>
              <w:br/>
            </w:r>
            <w:r>
              <w:rPr>
                <w:rFonts w:ascii="Times New Roman"/>
                <w:b w:val="false"/>
                <w:i w:val="false"/>
                <w:color w:val="000000"/>
                <w:sz w:val="20"/>
              </w:rPr>
              <w:t xml:space="preserve">
ными ПОБН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тренинг для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(системные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торы баз </w:t>
            </w:r>
            <w:r>
              <w:br/>
            </w:r>
            <w:r>
              <w:rPr>
                <w:rFonts w:ascii="Times New Roman"/>
                <w:b w:val="false"/>
                <w:i w:val="false"/>
                <w:color w:val="000000"/>
                <w:sz w:val="20"/>
              </w:rPr>
              <w:t xml:space="preserve">
данных) - </w:t>
            </w:r>
            <w:r>
              <w:br/>
            </w:r>
            <w:r>
              <w:rPr>
                <w:rFonts w:ascii="Times New Roman"/>
                <w:b w:val="false"/>
                <w:i w:val="false"/>
                <w:color w:val="000000"/>
                <w:sz w:val="20"/>
              </w:rPr>
              <w:t xml:space="preserve">
по одному </w:t>
            </w:r>
            <w:r>
              <w:br/>
            </w:r>
            <w:r>
              <w:rPr>
                <w:rFonts w:ascii="Times New Roman"/>
                <w:b w:val="false"/>
                <w:i w:val="false"/>
                <w:color w:val="000000"/>
                <w:sz w:val="20"/>
              </w:rPr>
              <w:t xml:space="preserve">
от каждого </w:t>
            </w:r>
            <w:r>
              <w:br/>
            </w:r>
            <w:r>
              <w:rPr>
                <w:rFonts w:ascii="Times New Roman"/>
                <w:b w:val="false"/>
                <w:i w:val="false"/>
                <w:color w:val="000000"/>
                <w:sz w:val="20"/>
              </w:rPr>
              <w:t xml:space="preserve">
ведомства - </w:t>
            </w:r>
            <w:r>
              <w:br/>
            </w:r>
            <w:r>
              <w:rPr>
                <w:rFonts w:ascii="Times New Roman"/>
                <w:b w:val="false"/>
                <w:i w:val="false"/>
                <w:color w:val="000000"/>
                <w:sz w:val="20"/>
              </w:rPr>
              <w:t xml:space="preserve">
всего 25 </w:t>
            </w:r>
            <w:r>
              <w:br/>
            </w:r>
            <w:r>
              <w:rPr>
                <w:rFonts w:ascii="Times New Roman"/>
                <w:b w:val="false"/>
                <w:i w:val="false"/>
                <w:color w:val="000000"/>
                <w:sz w:val="20"/>
              </w:rPr>
              <w:t xml:space="preserve">
сотрудников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обучен и </w:t>
            </w:r>
            <w:r>
              <w:br/>
            </w:r>
            <w:r>
              <w:rPr>
                <w:rFonts w:ascii="Times New Roman"/>
                <w:b w:val="false"/>
                <w:i w:val="false"/>
                <w:color w:val="000000"/>
                <w:sz w:val="20"/>
              </w:rPr>
              <w:t xml:space="preserve">
умеет </w:t>
            </w:r>
            <w:r>
              <w:br/>
            </w:r>
            <w:r>
              <w:rPr>
                <w:rFonts w:ascii="Times New Roman"/>
                <w:b w:val="false"/>
                <w:i w:val="false"/>
                <w:color w:val="000000"/>
                <w:sz w:val="20"/>
              </w:rPr>
              <w:t xml:space="preserve">
работать </w:t>
            </w:r>
            <w:r>
              <w:br/>
            </w:r>
            <w:r>
              <w:rPr>
                <w:rFonts w:ascii="Times New Roman"/>
                <w:b w:val="false"/>
                <w:i w:val="false"/>
                <w:color w:val="000000"/>
                <w:sz w:val="20"/>
              </w:rPr>
              <w:t xml:space="preserve">
с новой </w:t>
            </w:r>
            <w:r>
              <w:br/>
            </w:r>
            <w:r>
              <w:rPr>
                <w:rFonts w:ascii="Times New Roman"/>
                <w:b w:val="false"/>
                <w:i w:val="false"/>
                <w:color w:val="000000"/>
                <w:sz w:val="20"/>
              </w:rPr>
              <w:t xml:space="preserve">
системой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 </w:t>
            </w:r>
            <w:r>
              <w:br/>
            </w:r>
            <w:r>
              <w:rPr>
                <w:rFonts w:ascii="Times New Roman"/>
                <w:b w:val="false"/>
                <w:i w:val="false"/>
                <w:color w:val="000000"/>
                <w:sz w:val="20"/>
              </w:rPr>
              <w:t xml:space="preserve">
ствующее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рирование систем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Сотрудники, получившие переподго- </w:t>
            </w:r>
            <w:r>
              <w:br/>
            </w:r>
            <w:r>
              <w:rPr>
                <w:rFonts w:ascii="Times New Roman"/>
                <w:b w:val="false"/>
                <w:i w:val="false"/>
                <w:color w:val="000000"/>
                <w:sz w:val="20"/>
              </w:rPr>
              <w:t xml:space="preserve">
товку, </w:t>
            </w:r>
            <w:r>
              <w:br/>
            </w:r>
            <w:r>
              <w:rPr>
                <w:rFonts w:ascii="Times New Roman"/>
                <w:b w:val="false"/>
                <w:i w:val="false"/>
                <w:color w:val="000000"/>
                <w:sz w:val="20"/>
              </w:rPr>
              <w:t xml:space="preserve">
переведены </w:t>
            </w:r>
            <w:r>
              <w:br/>
            </w:r>
            <w:r>
              <w:rPr>
                <w:rFonts w:ascii="Times New Roman"/>
                <w:b w:val="false"/>
                <w:i w:val="false"/>
                <w:color w:val="000000"/>
                <w:sz w:val="20"/>
              </w:rPr>
              <w:t xml:space="preserve">
на новую </w:t>
            </w:r>
            <w:r>
              <w:br/>
            </w:r>
            <w:r>
              <w:rPr>
                <w:rFonts w:ascii="Times New Roman"/>
                <w:b w:val="false"/>
                <w:i w:val="false"/>
                <w:color w:val="000000"/>
                <w:sz w:val="20"/>
              </w:rPr>
              <w:t xml:space="preserve">
должность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Прийти к соглашению с ПОБН в </w:t>
            </w:r>
            <w:r>
              <w:br/>
            </w:r>
            <w:r>
              <w:rPr>
                <w:rFonts w:ascii="Times New Roman"/>
                <w:b w:val="false"/>
                <w:i w:val="false"/>
                <w:color w:val="000000"/>
                <w:sz w:val="20"/>
              </w:rPr>
              <w:t xml:space="preserve">
том, что </w:t>
            </w:r>
            <w:r>
              <w:br/>
            </w:r>
            <w:r>
              <w:rPr>
                <w:rFonts w:ascii="Times New Roman"/>
                <w:b w:val="false"/>
                <w:i w:val="false"/>
                <w:color w:val="000000"/>
                <w:sz w:val="20"/>
              </w:rPr>
              <w:t xml:space="preserve">
обученный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должен </w:t>
            </w:r>
            <w:r>
              <w:br/>
            </w:r>
            <w:r>
              <w:rPr>
                <w:rFonts w:ascii="Times New Roman"/>
                <w:b w:val="false"/>
                <w:i w:val="false"/>
                <w:color w:val="000000"/>
                <w:sz w:val="20"/>
              </w:rPr>
              <w:t xml:space="preserve">
оставаться на </w:t>
            </w:r>
            <w:r>
              <w:br/>
            </w:r>
            <w:r>
              <w:rPr>
                <w:rFonts w:ascii="Times New Roman"/>
                <w:b w:val="false"/>
                <w:i w:val="false"/>
                <w:color w:val="000000"/>
                <w:sz w:val="20"/>
              </w:rPr>
              <w:t xml:space="preserve">
должностях </w:t>
            </w:r>
            <w:r>
              <w:br/>
            </w:r>
            <w:r>
              <w:rPr>
                <w:rFonts w:ascii="Times New Roman"/>
                <w:b w:val="false"/>
                <w:i w:val="false"/>
                <w:color w:val="000000"/>
                <w:sz w:val="20"/>
              </w:rPr>
              <w:t xml:space="preserve">
в течение </w:t>
            </w:r>
            <w:r>
              <w:br/>
            </w:r>
            <w:r>
              <w:rPr>
                <w:rFonts w:ascii="Times New Roman"/>
                <w:b w:val="false"/>
                <w:i w:val="false"/>
                <w:color w:val="000000"/>
                <w:sz w:val="20"/>
              </w:rPr>
              <w:t xml:space="preserve">
определен-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времени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 </w:t>
            </w:r>
            <w:r>
              <w:br/>
            </w:r>
            <w:r>
              <w:rPr>
                <w:rFonts w:ascii="Times New Roman"/>
                <w:b w:val="false"/>
                <w:i w:val="false"/>
                <w:color w:val="000000"/>
                <w:sz w:val="20"/>
              </w:rPr>
              <w:t xml:space="preserve">
посещение 5 </w:t>
            </w:r>
            <w:r>
              <w:br/>
            </w:r>
            <w:r>
              <w:rPr>
                <w:rFonts w:ascii="Times New Roman"/>
                <w:b w:val="false"/>
                <w:i w:val="false"/>
                <w:color w:val="000000"/>
                <w:sz w:val="20"/>
              </w:rPr>
              <w:t xml:space="preserve">
руководящими </w:t>
            </w:r>
            <w:r>
              <w:br/>
            </w:r>
            <w:r>
              <w:rPr>
                <w:rFonts w:ascii="Times New Roman"/>
                <w:b w:val="false"/>
                <w:i w:val="false"/>
                <w:color w:val="000000"/>
                <w:sz w:val="20"/>
              </w:rPr>
              <w:t xml:space="preserve">
сотрудникамиведомств от </w:t>
            </w:r>
            <w:r>
              <w:br/>
            </w:r>
            <w:r>
              <w:rPr>
                <w:rFonts w:ascii="Times New Roman"/>
                <w:b w:val="false"/>
                <w:i w:val="false"/>
                <w:color w:val="000000"/>
                <w:sz w:val="20"/>
              </w:rPr>
              <w:t xml:space="preserve">
каждой из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семинара по </w:t>
            </w:r>
            <w:r>
              <w:br/>
            </w:r>
            <w:r>
              <w:rPr>
                <w:rFonts w:ascii="Times New Roman"/>
                <w:b w:val="false"/>
                <w:i w:val="false"/>
                <w:color w:val="000000"/>
                <w:sz w:val="20"/>
              </w:rPr>
              <w:t xml:space="preserve">
ведущей роли </w:t>
            </w:r>
            <w:r>
              <w:br/>
            </w:r>
            <w:r>
              <w:rPr>
                <w:rFonts w:ascii="Times New Roman"/>
                <w:b w:val="false"/>
                <w:i w:val="false"/>
                <w:color w:val="000000"/>
                <w:sz w:val="20"/>
              </w:rPr>
              <w:t xml:space="preserve">
оперативной информации при </w:t>
            </w:r>
            <w:r>
              <w:br/>
            </w:r>
            <w:r>
              <w:rPr>
                <w:rFonts w:ascii="Times New Roman"/>
                <w:b w:val="false"/>
                <w:i w:val="false"/>
                <w:color w:val="000000"/>
                <w:sz w:val="20"/>
              </w:rPr>
              <w:t xml:space="preserve">
расследова- </w:t>
            </w:r>
            <w:r>
              <w:br/>
            </w:r>
            <w:r>
              <w:rPr>
                <w:rFonts w:ascii="Times New Roman"/>
                <w:b w:val="false"/>
                <w:i w:val="false"/>
                <w:color w:val="000000"/>
                <w:sz w:val="20"/>
              </w:rPr>
              <w:t xml:space="preserve">
ниях </w:t>
            </w:r>
            <w:r>
              <w:br/>
            </w:r>
            <w:r>
              <w:rPr>
                <w:rFonts w:ascii="Times New Roman"/>
                <w:b w:val="false"/>
                <w:i w:val="false"/>
                <w:color w:val="000000"/>
                <w:sz w:val="20"/>
              </w:rPr>
              <w:t xml:space="preserve">
(Европол/ </w:t>
            </w:r>
            <w:r>
              <w:br/>
            </w:r>
            <w:r>
              <w:rPr>
                <w:rFonts w:ascii="Times New Roman"/>
                <w:b w:val="false"/>
                <w:i w:val="false"/>
                <w:color w:val="000000"/>
                <w:sz w:val="20"/>
              </w:rPr>
              <w:t xml:space="preserve">
Интерпол);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 </w:t>
            </w:r>
            <w:r>
              <w:br/>
            </w:r>
            <w:r>
              <w:rPr>
                <w:rFonts w:ascii="Times New Roman"/>
                <w:b w:val="false"/>
                <w:i w:val="false"/>
                <w:color w:val="000000"/>
                <w:sz w:val="20"/>
              </w:rPr>
              <w:t xml:space="preserve">
вующие </w:t>
            </w:r>
            <w:r>
              <w:br/>
            </w:r>
            <w:r>
              <w:rPr>
                <w:rFonts w:ascii="Times New Roman"/>
                <w:b w:val="false"/>
                <w:i w:val="false"/>
                <w:color w:val="000000"/>
                <w:sz w:val="20"/>
              </w:rPr>
              <w:t xml:space="preserve">
кандидаты </w:t>
            </w:r>
            <w:r>
              <w:br/>
            </w:r>
            <w:r>
              <w:rPr>
                <w:rFonts w:ascii="Times New Roman"/>
                <w:b w:val="false"/>
                <w:i w:val="false"/>
                <w:color w:val="000000"/>
                <w:sz w:val="20"/>
              </w:rPr>
              <w:t xml:space="preserve">
отобраны </w:t>
            </w:r>
            <w:r>
              <w:br/>
            </w:r>
            <w:r>
              <w:rPr>
                <w:rFonts w:ascii="Times New Roman"/>
                <w:b w:val="false"/>
                <w:i w:val="false"/>
                <w:color w:val="000000"/>
                <w:sz w:val="20"/>
              </w:rPr>
              <w:t xml:space="preserve">
и прошли </w:t>
            </w:r>
            <w:r>
              <w:br/>
            </w:r>
            <w:r>
              <w:rPr>
                <w:rFonts w:ascii="Times New Roman"/>
                <w:b w:val="false"/>
                <w:i w:val="false"/>
                <w:color w:val="000000"/>
                <w:sz w:val="20"/>
              </w:rPr>
              <w:t xml:space="preserve">
обучение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w:t>
            </w:r>
            <w:r>
              <w:br/>
            </w:r>
            <w:r>
              <w:rPr>
                <w:rFonts w:ascii="Times New Roman"/>
                <w:b w:val="false"/>
                <w:i w:val="false"/>
                <w:color w:val="000000"/>
                <w:sz w:val="20"/>
              </w:rPr>
              <w:t xml:space="preserve">
результа- </w:t>
            </w:r>
            <w:r>
              <w:br/>
            </w:r>
            <w:r>
              <w:rPr>
                <w:rFonts w:ascii="Times New Roman"/>
                <w:b w:val="false"/>
                <w:i w:val="false"/>
                <w:color w:val="000000"/>
                <w:sz w:val="20"/>
              </w:rPr>
              <w:t xml:space="preserve">
тах </w:t>
            </w:r>
            <w:r>
              <w:br/>
            </w:r>
            <w:r>
              <w:rPr>
                <w:rFonts w:ascii="Times New Roman"/>
                <w:b w:val="false"/>
                <w:i w:val="false"/>
                <w:color w:val="000000"/>
                <w:sz w:val="20"/>
              </w:rPr>
              <w:t xml:space="preserve">
семинара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Отобранные </w:t>
            </w:r>
            <w:r>
              <w:br/>
            </w:r>
            <w:r>
              <w:rPr>
                <w:rFonts w:ascii="Times New Roman"/>
                <w:b w:val="false"/>
                <w:i w:val="false"/>
                <w:color w:val="000000"/>
                <w:sz w:val="20"/>
              </w:rPr>
              <w:t xml:space="preserve">
кандидаты </w:t>
            </w:r>
            <w:r>
              <w:br/>
            </w:r>
            <w:r>
              <w:rPr>
                <w:rFonts w:ascii="Times New Roman"/>
                <w:b w:val="false"/>
                <w:i w:val="false"/>
                <w:color w:val="000000"/>
                <w:sz w:val="20"/>
              </w:rPr>
              <w:t xml:space="preserve">
не являются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лями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командного </w:t>
            </w:r>
            <w:r>
              <w:br/>
            </w:r>
            <w:r>
              <w:rPr>
                <w:rFonts w:ascii="Times New Roman"/>
                <w:b w:val="false"/>
                <w:i w:val="false"/>
                <w:color w:val="000000"/>
                <w:sz w:val="20"/>
              </w:rPr>
              <w:t xml:space="preserve">
звена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ции с </w:t>
            </w:r>
            <w:r>
              <w:br/>
            </w:r>
            <w:r>
              <w:rPr>
                <w:rFonts w:ascii="Times New Roman"/>
                <w:b w:val="false"/>
                <w:i w:val="false"/>
                <w:color w:val="000000"/>
                <w:sz w:val="20"/>
              </w:rPr>
              <w:t xml:space="preserve">
бенефициа- </w:t>
            </w:r>
            <w:r>
              <w:br/>
            </w:r>
            <w:r>
              <w:rPr>
                <w:rFonts w:ascii="Times New Roman"/>
                <w:b w:val="false"/>
                <w:i w:val="false"/>
                <w:color w:val="000000"/>
                <w:sz w:val="20"/>
              </w:rPr>
              <w:t xml:space="preserve">
риями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Пять </w:t>
            </w:r>
            <w:r>
              <w:br/>
            </w:r>
            <w:r>
              <w:rPr>
                <w:rFonts w:ascii="Times New Roman"/>
                <w:b w:val="false"/>
                <w:i w:val="false"/>
                <w:color w:val="000000"/>
                <w:sz w:val="20"/>
              </w:rPr>
              <w:t xml:space="preserve">
обученных </w:t>
            </w:r>
            <w:r>
              <w:br/>
            </w:r>
            <w:r>
              <w:rPr>
                <w:rFonts w:ascii="Times New Roman"/>
                <w:b w:val="false"/>
                <w:i w:val="false"/>
                <w:color w:val="000000"/>
                <w:sz w:val="20"/>
              </w:rPr>
              <w:t xml:space="preserve">
аналитиков </w:t>
            </w:r>
            <w:r>
              <w:br/>
            </w:r>
            <w:r>
              <w:rPr>
                <w:rFonts w:ascii="Times New Roman"/>
                <w:b w:val="false"/>
                <w:i w:val="false"/>
                <w:color w:val="000000"/>
                <w:sz w:val="20"/>
              </w:rPr>
              <w:t xml:space="preserve">
из каждой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(всего 25 </w:t>
            </w:r>
            <w:r>
              <w:br/>
            </w:r>
            <w:r>
              <w:rPr>
                <w:rFonts w:ascii="Times New Roman"/>
                <w:b w:val="false"/>
                <w:i w:val="false"/>
                <w:color w:val="000000"/>
                <w:sz w:val="20"/>
              </w:rPr>
              <w:t xml:space="preserve">
человек) </w:t>
            </w:r>
            <w:r>
              <w:br/>
            </w:r>
            <w:r>
              <w:rPr>
                <w:rFonts w:ascii="Times New Roman"/>
                <w:b w:val="false"/>
                <w:i w:val="false"/>
                <w:color w:val="000000"/>
                <w:sz w:val="20"/>
              </w:rPr>
              <w:t xml:space="preserve">
посетят </w:t>
            </w:r>
            <w:r>
              <w:br/>
            </w:r>
            <w:r>
              <w:rPr>
                <w:rFonts w:ascii="Times New Roman"/>
                <w:b w:val="false"/>
                <w:i w:val="false"/>
                <w:color w:val="000000"/>
                <w:sz w:val="20"/>
              </w:rPr>
              <w:t xml:space="preserve">
правоохрани-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Западной </w:t>
            </w:r>
            <w:r>
              <w:br/>
            </w:r>
            <w:r>
              <w:rPr>
                <w:rFonts w:ascii="Times New Roman"/>
                <w:b w:val="false"/>
                <w:i w:val="false"/>
                <w:color w:val="000000"/>
                <w:sz w:val="20"/>
              </w:rPr>
              <w:t xml:space="preserve">
Европы с </w:t>
            </w:r>
            <w:r>
              <w:br/>
            </w:r>
            <w:r>
              <w:rPr>
                <w:rFonts w:ascii="Times New Roman"/>
                <w:b w:val="false"/>
                <w:i w:val="false"/>
                <w:color w:val="000000"/>
                <w:sz w:val="20"/>
              </w:rPr>
              <w:t xml:space="preserve">
целью </w:t>
            </w:r>
            <w:r>
              <w:br/>
            </w:r>
            <w:r>
              <w:rPr>
                <w:rFonts w:ascii="Times New Roman"/>
                <w:b w:val="false"/>
                <w:i w:val="false"/>
                <w:color w:val="000000"/>
                <w:sz w:val="20"/>
              </w:rPr>
              <w:t xml:space="preserve">
изучения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сбора и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оперативной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на практике, </w:t>
            </w:r>
            <w:r>
              <w:br/>
            </w:r>
            <w:r>
              <w:rPr>
                <w:rFonts w:ascii="Times New Roman"/>
                <w:b w:val="false"/>
                <w:i w:val="false"/>
                <w:color w:val="000000"/>
                <w:sz w:val="20"/>
              </w:rPr>
              <w:t xml:space="preserve">
а также роли </w:t>
            </w:r>
            <w:r>
              <w:br/>
            </w:r>
            <w:r>
              <w:rPr>
                <w:rFonts w:ascii="Times New Roman"/>
                <w:b w:val="false"/>
                <w:i w:val="false"/>
                <w:color w:val="000000"/>
                <w:sz w:val="20"/>
              </w:rPr>
              <w:t xml:space="preserve">
и функций </w:t>
            </w:r>
            <w:r>
              <w:br/>
            </w:r>
            <w:r>
              <w:rPr>
                <w:rFonts w:ascii="Times New Roman"/>
                <w:b w:val="false"/>
                <w:i w:val="false"/>
                <w:color w:val="000000"/>
                <w:sz w:val="20"/>
              </w:rPr>
              <w:t xml:space="preserve">
аналитика.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Аналитики, работающие с новой </w:t>
            </w:r>
            <w:r>
              <w:br/>
            </w:r>
            <w:r>
              <w:rPr>
                <w:rFonts w:ascii="Times New Roman"/>
                <w:b w:val="false"/>
                <w:i w:val="false"/>
                <w:color w:val="000000"/>
                <w:sz w:val="20"/>
              </w:rPr>
              <w:t xml:space="preserve">
системой, </w:t>
            </w:r>
            <w:r>
              <w:br/>
            </w:r>
            <w:r>
              <w:rPr>
                <w:rFonts w:ascii="Times New Roman"/>
                <w:b w:val="false"/>
                <w:i w:val="false"/>
                <w:color w:val="000000"/>
                <w:sz w:val="20"/>
              </w:rPr>
              <w:t xml:space="preserve">
посетили </w:t>
            </w:r>
            <w:r>
              <w:br/>
            </w:r>
            <w:r>
              <w:rPr>
                <w:rFonts w:ascii="Times New Roman"/>
                <w:b w:val="false"/>
                <w:i w:val="false"/>
                <w:color w:val="000000"/>
                <w:sz w:val="20"/>
              </w:rPr>
              <w:t xml:space="preserve">
отобранные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Западной </w:t>
            </w:r>
            <w:r>
              <w:br/>
            </w:r>
            <w:r>
              <w:rPr>
                <w:rFonts w:ascii="Times New Roman"/>
                <w:b w:val="false"/>
                <w:i w:val="false"/>
                <w:color w:val="000000"/>
                <w:sz w:val="20"/>
              </w:rPr>
              <w:t xml:space="preserve">
Европы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поездке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Предложенныекандидаты </w:t>
            </w:r>
            <w:r>
              <w:br/>
            </w:r>
            <w:r>
              <w:rPr>
                <w:rFonts w:ascii="Times New Roman"/>
                <w:b w:val="false"/>
                <w:i w:val="false"/>
                <w:color w:val="000000"/>
                <w:sz w:val="20"/>
              </w:rPr>
              <w:t xml:space="preserve">
не являются </w:t>
            </w:r>
            <w:r>
              <w:br/>
            </w:r>
            <w:r>
              <w:rPr>
                <w:rFonts w:ascii="Times New Roman"/>
                <w:b w:val="false"/>
                <w:i w:val="false"/>
                <w:color w:val="000000"/>
                <w:sz w:val="20"/>
              </w:rPr>
              <w:t xml:space="preserve">
аналитиками,которые </w:t>
            </w:r>
            <w:r>
              <w:br/>
            </w:r>
            <w:r>
              <w:rPr>
                <w:rFonts w:ascii="Times New Roman"/>
                <w:b w:val="false"/>
                <w:i w:val="false"/>
                <w:color w:val="000000"/>
                <w:sz w:val="20"/>
              </w:rPr>
              <w:t xml:space="preserve">
работают с </w:t>
            </w:r>
            <w:r>
              <w:br/>
            </w:r>
            <w:r>
              <w:rPr>
                <w:rFonts w:ascii="Times New Roman"/>
                <w:b w:val="false"/>
                <w:i w:val="false"/>
                <w:color w:val="000000"/>
                <w:sz w:val="20"/>
              </w:rPr>
              <w:t xml:space="preserve">
новой </w:t>
            </w:r>
            <w:r>
              <w:br/>
            </w:r>
            <w:r>
              <w:rPr>
                <w:rFonts w:ascii="Times New Roman"/>
                <w:b w:val="false"/>
                <w:i w:val="false"/>
                <w:color w:val="000000"/>
                <w:sz w:val="20"/>
              </w:rPr>
              <w:t xml:space="preserve">
системой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Четкое </w:t>
            </w:r>
            <w:r>
              <w:br/>
            </w:r>
            <w:r>
              <w:rPr>
                <w:rFonts w:ascii="Times New Roman"/>
                <w:b w:val="false"/>
                <w:i w:val="false"/>
                <w:color w:val="000000"/>
                <w:sz w:val="20"/>
              </w:rPr>
              <w:t xml:space="preserve">
определе-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к квалифи- </w:t>
            </w:r>
            <w:r>
              <w:br/>
            </w:r>
            <w:r>
              <w:rPr>
                <w:rFonts w:ascii="Times New Roman"/>
                <w:b w:val="false"/>
                <w:i w:val="false"/>
                <w:color w:val="000000"/>
                <w:sz w:val="20"/>
              </w:rPr>
              <w:t xml:space="preserve">
кации </w:t>
            </w:r>
            <w:r>
              <w:br/>
            </w:r>
            <w:r>
              <w:rPr>
                <w:rFonts w:ascii="Times New Roman"/>
                <w:b w:val="false"/>
                <w:i w:val="false"/>
                <w:color w:val="000000"/>
                <w:sz w:val="20"/>
              </w:rPr>
              <w:t xml:space="preserve">
кандидатов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3: Создан механизм сбора информации на региональном уровне. </w:t>
            </w:r>
            <w:r>
              <w:br/>
            </w:r>
            <w:r>
              <w:rPr>
                <w:rFonts w:ascii="Times New Roman"/>
                <w:b w:val="false"/>
                <w:i w:val="false"/>
                <w:color w:val="000000"/>
                <w:sz w:val="20"/>
              </w:rPr>
              <w:t xml:space="preserve">
Соответствующие иностранные партнеры и международные организации обеспечиваются надежными статистическими данными о тенденциях незаконного оборота наркотиков и злоупотребления.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касающиеся Итогов 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Убедиться в </w:t>
            </w:r>
            <w:r>
              <w:br/>
            </w:r>
            <w:r>
              <w:rPr>
                <w:rFonts w:ascii="Times New Roman"/>
                <w:b w:val="false"/>
                <w:i w:val="false"/>
                <w:color w:val="000000"/>
                <w:sz w:val="20"/>
              </w:rPr>
              <w:t xml:space="preserve">
возможности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обще-регио-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ного обмена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Была </w:t>
            </w:r>
            <w:r>
              <w:br/>
            </w:r>
            <w:r>
              <w:rPr>
                <w:rFonts w:ascii="Times New Roman"/>
                <w:b w:val="false"/>
                <w:i w:val="false"/>
                <w:color w:val="000000"/>
                <w:sz w:val="20"/>
              </w:rPr>
              <w:t xml:space="preserve">
проведена </w:t>
            </w:r>
            <w:r>
              <w:br/>
            </w:r>
            <w:r>
              <w:rPr>
                <w:rFonts w:ascii="Times New Roman"/>
                <w:b w:val="false"/>
                <w:i w:val="false"/>
                <w:color w:val="000000"/>
                <w:sz w:val="20"/>
              </w:rPr>
              <w:t xml:space="preserve">
оценка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официаль- </w:t>
            </w:r>
            <w:r>
              <w:br/>
            </w:r>
            <w:r>
              <w:rPr>
                <w:rFonts w:ascii="Times New Roman"/>
                <w:b w:val="false"/>
                <w:i w:val="false"/>
                <w:color w:val="000000"/>
                <w:sz w:val="20"/>
              </w:rPr>
              <w:t xml:space="preserve">
ной точки </w:t>
            </w:r>
            <w:r>
              <w:br/>
            </w:r>
            <w:r>
              <w:rPr>
                <w:rFonts w:ascii="Times New Roman"/>
                <w:b w:val="false"/>
                <w:i w:val="false"/>
                <w:color w:val="000000"/>
                <w:sz w:val="20"/>
              </w:rPr>
              <w:t xml:space="preserve">
зрения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ных органов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реакция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получате- </w:t>
            </w:r>
            <w:r>
              <w:br/>
            </w:r>
            <w:r>
              <w:rPr>
                <w:rFonts w:ascii="Times New Roman"/>
                <w:b w:val="false"/>
                <w:i w:val="false"/>
                <w:color w:val="000000"/>
                <w:sz w:val="20"/>
              </w:rPr>
              <w:t xml:space="preserve">
лей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Некоторые </w:t>
            </w:r>
            <w:r>
              <w:br/>
            </w:r>
            <w:r>
              <w:rPr>
                <w:rFonts w:ascii="Times New Roman"/>
                <w:b w:val="false"/>
                <w:i w:val="false"/>
                <w:color w:val="000000"/>
                <w:sz w:val="20"/>
              </w:rPr>
              <w:t xml:space="preserve">
партнеры </w:t>
            </w:r>
            <w:r>
              <w:br/>
            </w:r>
            <w:r>
              <w:rPr>
                <w:rFonts w:ascii="Times New Roman"/>
                <w:b w:val="false"/>
                <w:i w:val="false"/>
                <w:color w:val="000000"/>
                <w:sz w:val="20"/>
              </w:rPr>
              <w:t xml:space="preserve">
уклоняются </w:t>
            </w:r>
            <w:r>
              <w:br/>
            </w:r>
            <w:r>
              <w:rPr>
                <w:rFonts w:ascii="Times New Roman"/>
                <w:b w:val="false"/>
                <w:i w:val="false"/>
                <w:color w:val="000000"/>
                <w:sz w:val="20"/>
              </w:rPr>
              <w:t xml:space="preserve">
от предос- </w:t>
            </w:r>
            <w:r>
              <w:br/>
            </w:r>
            <w:r>
              <w:rPr>
                <w:rFonts w:ascii="Times New Roman"/>
                <w:b w:val="false"/>
                <w:i w:val="false"/>
                <w:color w:val="000000"/>
                <w:sz w:val="20"/>
              </w:rPr>
              <w:t xml:space="preserve">
тавления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для </w:t>
            </w:r>
            <w:r>
              <w:br/>
            </w:r>
            <w:r>
              <w:rPr>
                <w:rFonts w:ascii="Times New Roman"/>
                <w:b w:val="false"/>
                <w:i w:val="false"/>
                <w:color w:val="000000"/>
                <w:sz w:val="20"/>
              </w:rPr>
              <w:t xml:space="preserve">
совместного </w:t>
            </w:r>
            <w:r>
              <w:br/>
            </w:r>
            <w:r>
              <w:rPr>
                <w:rFonts w:ascii="Times New Roman"/>
                <w:b w:val="false"/>
                <w:i w:val="false"/>
                <w:color w:val="000000"/>
                <w:sz w:val="20"/>
              </w:rPr>
              <w:t xml:space="preserve">
пользования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Гарантиро- </w:t>
            </w:r>
            <w:r>
              <w:br/>
            </w:r>
            <w:r>
              <w:rPr>
                <w:rFonts w:ascii="Times New Roman"/>
                <w:b w:val="false"/>
                <w:i w:val="false"/>
                <w:color w:val="000000"/>
                <w:sz w:val="20"/>
              </w:rPr>
              <w:t xml:space="preserve">
вать </w:t>
            </w:r>
            <w:r>
              <w:br/>
            </w:r>
            <w:r>
              <w:rPr>
                <w:rFonts w:ascii="Times New Roman"/>
                <w:b w:val="false"/>
                <w:i w:val="false"/>
                <w:color w:val="000000"/>
                <w:sz w:val="20"/>
              </w:rPr>
              <w:t xml:space="preserve">
индивиду- </w:t>
            </w:r>
            <w:r>
              <w:br/>
            </w:r>
            <w:r>
              <w:rPr>
                <w:rFonts w:ascii="Times New Roman"/>
                <w:b w:val="false"/>
                <w:i w:val="false"/>
                <w:color w:val="000000"/>
                <w:sz w:val="20"/>
              </w:rPr>
              <w:t xml:space="preserve">
альный </w:t>
            </w:r>
            <w:r>
              <w:br/>
            </w:r>
            <w:r>
              <w:rPr>
                <w:rFonts w:ascii="Times New Roman"/>
                <w:b w:val="false"/>
                <w:i w:val="false"/>
                <w:color w:val="000000"/>
                <w:sz w:val="20"/>
              </w:rPr>
              <w:t xml:space="preserve">
подход к </w:t>
            </w:r>
            <w:r>
              <w:br/>
            </w:r>
            <w:r>
              <w:rPr>
                <w:rFonts w:ascii="Times New Roman"/>
                <w:b w:val="false"/>
                <w:i w:val="false"/>
                <w:color w:val="000000"/>
                <w:sz w:val="20"/>
              </w:rPr>
              <w:t xml:space="preserve">
решению </w:t>
            </w:r>
            <w:r>
              <w:br/>
            </w:r>
            <w:r>
              <w:rPr>
                <w:rFonts w:ascii="Times New Roman"/>
                <w:b w:val="false"/>
                <w:i w:val="false"/>
                <w:color w:val="000000"/>
                <w:sz w:val="20"/>
              </w:rPr>
              <w:t xml:space="preserve">
проблем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Выявить </w:t>
            </w:r>
            <w:r>
              <w:br/>
            </w:r>
            <w:r>
              <w:rPr>
                <w:rFonts w:ascii="Times New Roman"/>
                <w:b w:val="false"/>
                <w:i w:val="false"/>
                <w:color w:val="000000"/>
                <w:sz w:val="20"/>
              </w:rPr>
              <w:t xml:space="preserve">
механизмы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ного обмена </w:t>
            </w:r>
            <w:r>
              <w:br/>
            </w:r>
            <w:r>
              <w:rPr>
                <w:rFonts w:ascii="Times New Roman"/>
                <w:b w:val="false"/>
                <w:i w:val="false"/>
                <w:color w:val="000000"/>
                <w:sz w:val="20"/>
              </w:rPr>
              <w:t xml:space="preserve">
на </w:t>
            </w:r>
            <w:r>
              <w:br/>
            </w:r>
            <w:r>
              <w:rPr>
                <w:rFonts w:ascii="Times New Roman"/>
                <w:b w:val="false"/>
                <w:i w:val="false"/>
                <w:color w:val="000000"/>
                <w:sz w:val="20"/>
              </w:rPr>
              <w:t xml:space="preserve">
региональномуровне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информа-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обмена на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выявлен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стандарти- </w:t>
            </w:r>
            <w:r>
              <w:br/>
            </w:r>
            <w:r>
              <w:rPr>
                <w:rFonts w:ascii="Times New Roman"/>
                <w:b w:val="false"/>
                <w:i w:val="false"/>
                <w:color w:val="000000"/>
                <w:sz w:val="20"/>
              </w:rPr>
              <w:t xml:space="preserve">
зирован- </w:t>
            </w:r>
            <w:r>
              <w:br/>
            </w:r>
            <w:r>
              <w:rPr>
                <w:rFonts w:ascii="Times New Roman"/>
                <w:b w:val="false"/>
                <w:i w:val="false"/>
                <w:color w:val="000000"/>
                <w:sz w:val="20"/>
              </w:rPr>
              <w:t xml:space="preserve">
ного подхода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стран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 </w:t>
            </w:r>
            <w:r>
              <w:br/>
            </w:r>
            <w:r>
              <w:rPr>
                <w:rFonts w:ascii="Times New Roman"/>
                <w:b w:val="false"/>
                <w:i w:val="false"/>
                <w:color w:val="000000"/>
                <w:sz w:val="20"/>
              </w:rPr>
              <w:t xml:space="preserve">
обеспечи- </w:t>
            </w:r>
            <w:r>
              <w:br/>
            </w:r>
            <w:r>
              <w:rPr>
                <w:rFonts w:ascii="Times New Roman"/>
                <w:b w:val="false"/>
                <w:i w:val="false"/>
                <w:color w:val="000000"/>
                <w:sz w:val="20"/>
              </w:rPr>
              <w:t xml:space="preserve">
вающий </w:t>
            </w:r>
            <w:r>
              <w:br/>
            </w:r>
            <w:r>
              <w:rPr>
                <w:rFonts w:ascii="Times New Roman"/>
                <w:b w:val="false"/>
                <w:i w:val="false"/>
                <w:color w:val="000000"/>
                <w:sz w:val="20"/>
              </w:rPr>
              <w:t xml:space="preserve">
реализа- </w:t>
            </w:r>
            <w:r>
              <w:br/>
            </w:r>
            <w:r>
              <w:rPr>
                <w:rFonts w:ascii="Times New Roman"/>
                <w:b w:val="false"/>
                <w:i w:val="false"/>
                <w:color w:val="000000"/>
                <w:sz w:val="20"/>
              </w:rPr>
              <w:t xml:space="preserve">
цию </w:t>
            </w:r>
            <w:r>
              <w:br/>
            </w:r>
            <w:r>
              <w:rPr>
                <w:rFonts w:ascii="Times New Roman"/>
                <w:b w:val="false"/>
                <w:i w:val="false"/>
                <w:color w:val="000000"/>
                <w:sz w:val="20"/>
              </w:rPr>
              <w:t xml:space="preserve">
механиз- </w:t>
            </w:r>
            <w:r>
              <w:br/>
            </w:r>
            <w:r>
              <w:rPr>
                <w:rFonts w:ascii="Times New Roman"/>
                <w:b w:val="false"/>
                <w:i w:val="false"/>
                <w:color w:val="000000"/>
                <w:sz w:val="20"/>
              </w:rPr>
              <w:t xml:space="preserve">
ма, </w:t>
            </w:r>
            <w:r>
              <w:br/>
            </w:r>
            <w:r>
              <w:rPr>
                <w:rFonts w:ascii="Times New Roman"/>
                <w:b w:val="false"/>
                <w:i w:val="false"/>
                <w:color w:val="000000"/>
                <w:sz w:val="20"/>
              </w:rPr>
              <w:t xml:space="preserve">
официаль- </w:t>
            </w:r>
            <w:r>
              <w:br/>
            </w:r>
            <w:r>
              <w:rPr>
                <w:rFonts w:ascii="Times New Roman"/>
                <w:b w:val="false"/>
                <w:i w:val="false"/>
                <w:color w:val="000000"/>
                <w:sz w:val="20"/>
              </w:rPr>
              <w:t xml:space="preserve">
но </w:t>
            </w:r>
            <w:r>
              <w:br/>
            </w:r>
            <w:r>
              <w:rPr>
                <w:rFonts w:ascii="Times New Roman"/>
                <w:b w:val="false"/>
                <w:i w:val="false"/>
                <w:color w:val="000000"/>
                <w:sz w:val="20"/>
              </w:rPr>
              <w:t xml:space="preserve">
утвержден </w:t>
            </w:r>
            <w:r>
              <w:br/>
            </w:r>
            <w:r>
              <w:rPr>
                <w:rFonts w:ascii="Times New Roman"/>
                <w:b w:val="false"/>
                <w:i w:val="false"/>
                <w:color w:val="000000"/>
                <w:sz w:val="20"/>
              </w:rPr>
              <w:t xml:space="preserve">
соответ- </w:t>
            </w:r>
            <w:r>
              <w:br/>
            </w:r>
            <w:r>
              <w:rPr>
                <w:rFonts w:ascii="Times New Roman"/>
                <w:b w:val="false"/>
                <w:i w:val="false"/>
                <w:color w:val="000000"/>
                <w:sz w:val="20"/>
              </w:rPr>
              <w:t xml:space="preserve">
ствующими странами.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Некоторые из </w:t>
            </w:r>
            <w:r>
              <w:br/>
            </w:r>
            <w:r>
              <w:rPr>
                <w:rFonts w:ascii="Times New Roman"/>
                <w:b w:val="false"/>
                <w:i w:val="false"/>
                <w:color w:val="000000"/>
                <w:sz w:val="20"/>
              </w:rPr>
              <w:t xml:space="preserve">
задействова- </w:t>
            </w:r>
            <w:r>
              <w:br/>
            </w:r>
            <w:r>
              <w:rPr>
                <w:rFonts w:ascii="Times New Roman"/>
                <w:b w:val="false"/>
                <w:i w:val="false"/>
                <w:color w:val="000000"/>
                <w:sz w:val="20"/>
              </w:rPr>
              <w:t xml:space="preserve">
нных органов </w:t>
            </w:r>
            <w:r>
              <w:br/>
            </w:r>
            <w:r>
              <w:rPr>
                <w:rFonts w:ascii="Times New Roman"/>
                <w:b w:val="false"/>
                <w:i w:val="false"/>
                <w:color w:val="000000"/>
                <w:sz w:val="20"/>
              </w:rPr>
              <w:t xml:space="preserve">
не могут </w:t>
            </w:r>
            <w:r>
              <w:br/>
            </w:r>
            <w:r>
              <w:rPr>
                <w:rFonts w:ascii="Times New Roman"/>
                <w:b w:val="false"/>
                <w:i w:val="false"/>
                <w:color w:val="000000"/>
                <w:sz w:val="20"/>
              </w:rPr>
              <w:t xml:space="preserve">
принять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положения </w:t>
            </w:r>
            <w:r>
              <w:br/>
            </w:r>
            <w:r>
              <w:rPr>
                <w:rFonts w:ascii="Times New Roman"/>
                <w:b w:val="false"/>
                <w:i w:val="false"/>
                <w:color w:val="000000"/>
                <w:sz w:val="20"/>
              </w:rPr>
              <w:t xml:space="preserve">
механизма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 </w:t>
            </w:r>
            <w:r>
              <w:br/>
            </w:r>
            <w:r>
              <w:rPr>
                <w:rFonts w:ascii="Times New Roman"/>
                <w:b w:val="false"/>
                <w:i w:val="false"/>
                <w:color w:val="000000"/>
                <w:sz w:val="20"/>
              </w:rPr>
              <w:t xml:space="preserve">
реть воз- </w:t>
            </w:r>
            <w:r>
              <w:br/>
            </w:r>
            <w:r>
              <w:rPr>
                <w:rFonts w:ascii="Times New Roman"/>
                <w:b w:val="false"/>
                <w:i w:val="false"/>
                <w:color w:val="000000"/>
                <w:sz w:val="20"/>
              </w:rPr>
              <w:t xml:space="preserve">
можность </w:t>
            </w:r>
            <w:r>
              <w:br/>
            </w:r>
            <w:r>
              <w:rPr>
                <w:rFonts w:ascii="Times New Roman"/>
                <w:b w:val="false"/>
                <w:i w:val="false"/>
                <w:color w:val="000000"/>
                <w:sz w:val="20"/>
              </w:rPr>
              <w:t xml:space="preserve">
наличия </w:t>
            </w:r>
            <w:r>
              <w:br/>
            </w:r>
            <w:r>
              <w:rPr>
                <w:rFonts w:ascii="Times New Roman"/>
                <w:b w:val="false"/>
                <w:i w:val="false"/>
                <w:color w:val="000000"/>
                <w:sz w:val="20"/>
              </w:rPr>
              <w:t xml:space="preserve">
механизма </w:t>
            </w:r>
            <w:r>
              <w:br/>
            </w:r>
            <w:r>
              <w:rPr>
                <w:rFonts w:ascii="Times New Roman"/>
                <w:b w:val="false"/>
                <w:i w:val="false"/>
                <w:color w:val="000000"/>
                <w:sz w:val="20"/>
              </w:rPr>
              <w:t xml:space="preserve">
со специа- </w:t>
            </w:r>
            <w:r>
              <w:br/>
            </w:r>
            <w:r>
              <w:rPr>
                <w:rFonts w:ascii="Times New Roman"/>
                <w:b w:val="false"/>
                <w:i w:val="false"/>
                <w:color w:val="000000"/>
                <w:sz w:val="20"/>
              </w:rPr>
              <w:t xml:space="preserve">
льными по- </w:t>
            </w:r>
            <w:r>
              <w:br/>
            </w:r>
            <w:r>
              <w:rPr>
                <w:rFonts w:ascii="Times New Roman"/>
                <w:b w:val="false"/>
                <w:i w:val="false"/>
                <w:color w:val="000000"/>
                <w:sz w:val="20"/>
              </w:rPr>
              <w:t xml:space="preserve">
ложениями </w:t>
            </w:r>
            <w:r>
              <w:br/>
            </w:r>
            <w:r>
              <w:rPr>
                <w:rFonts w:ascii="Times New Roman"/>
                <w:b w:val="false"/>
                <w:i w:val="false"/>
                <w:color w:val="000000"/>
                <w:sz w:val="20"/>
              </w:rPr>
              <w:t xml:space="preserve">
и исключе- </w:t>
            </w:r>
            <w:r>
              <w:br/>
            </w:r>
            <w:r>
              <w:rPr>
                <w:rFonts w:ascii="Times New Roman"/>
                <w:b w:val="false"/>
                <w:i w:val="false"/>
                <w:color w:val="000000"/>
                <w:sz w:val="20"/>
              </w:rPr>
              <w:t xml:space="preserve">
ниями для отдельных стран с </w:t>
            </w:r>
            <w:r>
              <w:br/>
            </w:r>
            <w:r>
              <w:rPr>
                <w:rFonts w:ascii="Times New Roman"/>
                <w:b w:val="false"/>
                <w:i w:val="false"/>
                <w:color w:val="000000"/>
                <w:sz w:val="20"/>
              </w:rPr>
              <w:t xml:space="preserve">
тем, чтобы обеспечить как можно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широкую </w:t>
            </w:r>
            <w:r>
              <w:br/>
            </w:r>
            <w:r>
              <w:rPr>
                <w:rFonts w:ascii="Times New Roman"/>
                <w:b w:val="false"/>
                <w:i w:val="false"/>
                <w:color w:val="000000"/>
                <w:sz w:val="20"/>
              </w:rPr>
              <w:t xml:space="preserve">
реализацию </w:t>
            </w:r>
            <w:r>
              <w:br/>
            </w:r>
            <w:r>
              <w:rPr>
                <w:rFonts w:ascii="Times New Roman"/>
                <w:b w:val="false"/>
                <w:i w:val="false"/>
                <w:color w:val="000000"/>
                <w:sz w:val="20"/>
              </w:rPr>
              <w:t xml:space="preserve">
механизма </w:t>
            </w:r>
            <w:r>
              <w:br/>
            </w:r>
            <w:r>
              <w:rPr>
                <w:rFonts w:ascii="Times New Roman"/>
                <w:b w:val="false"/>
                <w:i w:val="false"/>
                <w:color w:val="000000"/>
                <w:sz w:val="20"/>
              </w:rPr>
              <w:t xml:space="preserve">
обмена для </w:t>
            </w:r>
            <w:r>
              <w:br/>
            </w:r>
            <w:r>
              <w:rPr>
                <w:rFonts w:ascii="Times New Roman"/>
                <w:b w:val="false"/>
                <w:i w:val="false"/>
                <w:color w:val="000000"/>
                <w:sz w:val="20"/>
              </w:rPr>
              <w:t xml:space="preserve">
тех, кто </w:t>
            </w:r>
            <w:r>
              <w:br/>
            </w:r>
            <w:r>
              <w:rPr>
                <w:rFonts w:ascii="Times New Roman"/>
                <w:b w:val="false"/>
                <w:i w:val="false"/>
                <w:color w:val="000000"/>
                <w:sz w:val="20"/>
              </w:rPr>
              <w:t xml:space="preserve">
не </w:t>
            </w:r>
            <w:r>
              <w:br/>
            </w:r>
            <w:r>
              <w:rPr>
                <w:rFonts w:ascii="Times New Roman"/>
                <w:b w:val="false"/>
                <w:i w:val="false"/>
                <w:color w:val="000000"/>
                <w:sz w:val="20"/>
              </w:rPr>
              <w:t xml:space="preserve">
испытывает трудностей с прогрес- </w:t>
            </w:r>
            <w:r>
              <w:br/>
            </w:r>
            <w:r>
              <w:rPr>
                <w:rFonts w:ascii="Times New Roman"/>
                <w:b w:val="false"/>
                <w:i w:val="false"/>
                <w:color w:val="000000"/>
                <w:sz w:val="20"/>
              </w:rPr>
              <w:t xml:space="preserve">
сивными и </w:t>
            </w:r>
            <w:r>
              <w:br/>
            </w:r>
            <w:r>
              <w:rPr>
                <w:rFonts w:ascii="Times New Roman"/>
                <w:b w:val="false"/>
                <w:i w:val="false"/>
                <w:color w:val="000000"/>
                <w:sz w:val="20"/>
              </w:rPr>
              <w:t xml:space="preserve">
упрощен- </w:t>
            </w:r>
            <w:r>
              <w:br/>
            </w:r>
            <w:r>
              <w:rPr>
                <w:rFonts w:ascii="Times New Roman"/>
                <w:b w:val="false"/>
                <w:i w:val="false"/>
                <w:color w:val="000000"/>
                <w:sz w:val="20"/>
              </w:rPr>
              <w:t xml:space="preserve">
ными меха- </w:t>
            </w:r>
            <w:r>
              <w:br/>
            </w:r>
            <w:r>
              <w:rPr>
                <w:rFonts w:ascii="Times New Roman"/>
                <w:b w:val="false"/>
                <w:i w:val="false"/>
                <w:color w:val="000000"/>
                <w:sz w:val="20"/>
              </w:rPr>
              <w:t xml:space="preserve">
низмами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Определены </w:t>
            </w:r>
            <w:r>
              <w:br/>
            </w:r>
            <w:r>
              <w:rPr>
                <w:rFonts w:ascii="Times New Roman"/>
                <w:b w:val="false"/>
                <w:i w:val="false"/>
                <w:color w:val="000000"/>
                <w:sz w:val="20"/>
              </w:rPr>
              <w:t xml:space="preserve">
национальныеконтактные </w:t>
            </w:r>
            <w:r>
              <w:br/>
            </w:r>
            <w:r>
              <w:rPr>
                <w:rFonts w:ascii="Times New Roman"/>
                <w:b w:val="false"/>
                <w:i w:val="false"/>
                <w:color w:val="000000"/>
                <w:sz w:val="20"/>
              </w:rPr>
              <w:t xml:space="preserve">
лица/подраз- </w:t>
            </w:r>
            <w:r>
              <w:br/>
            </w:r>
            <w:r>
              <w:rPr>
                <w:rFonts w:ascii="Times New Roman"/>
                <w:b w:val="false"/>
                <w:i w:val="false"/>
                <w:color w:val="000000"/>
                <w:sz w:val="20"/>
              </w:rPr>
              <w:t xml:space="preserve">
деления по </w:t>
            </w:r>
            <w:r>
              <w:br/>
            </w:r>
            <w:r>
              <w:rPr>
                <w:rFonts w:ascii="Times New Roman"/>
                <w:b w:val="false"/>
                <w:i w:val="false"/>
                <w:color w:val="000000"/>
                <w:sz w:val="20"/>
              </w:rPr>
              <w:t xml:space="preserve">
обмену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на </w:t>
            </w:r>
            <w:r>
              <w:br/>
            </w:r>
            <w:r>
              <w:rPr>
                <w:rFonts w:ascii="Times New Roman"/>
                <w:b w:val="false"/>
                <w:i w:val="false"/>
                <w:color w:val="000000"/>
                <w:sz w:val="20"/>
              </w:rPr>
              <w:t xml:space="preserve">
региональноми между- </w:t>
            </w:r>
            <w:r>
              <w:br/>
            </w:r>
            <w:r>
              <w:rPr>
                <w:rFonts w:ascii="Times New Roman"/>
                <w:b w:val="false"/>
                <w:i w:val="false"/>
                <w:color w:val="000000"/>
                <w:sz w:val="20"/>
              </w:rPr>
              <w:t xml:space="preserve">
народном </w:t>
            </w:r>
            <w:r>
              <w:br/>
            </w:r>
            <w:r>
              <w:rPr>
                <w:rFonts w:ascii="Times New Roman"/>
                <w:b w:val="false"/>
                <w:i w:val="false"/>
                <w:color w:val="000000"/>
                <w:sz w:val="20"/>
              </w:rPr>
              <w:t xml:space="preserve">
уровнях и </w:t>
            </w:r>
            <w:r>
              <w:br/>
            </w:r>
            <w:r>
              <w:rPr>
                <w:rFonts w:ascii="Times New Roman"/>
                <w:b w:val="false"/>
                <w:i w:val="false"/>
                <w:color w:val="000000"/>
                <w:sz w:val="20"/>
              </w:rPr>
              <w:t xml:space="preserve">
разработаны </w:t>
            </w:r>
            <w:r>
              <w:br/>
            </w:r>
            <w:r>
              <w:rPr>
                <w:rFonts w:ascii="Times New Roman"/>
                <w:b w:val="false"/>
                <w:i w:val="false"/>
                <w:color w:val="000000"/>
                <w:sz w:val="20"/>
              </w:rPr>
              <w:t xml:space="preserve">
четкие </w:t>
            </w:r>
            <w:r>
              <w:br/>
            </w:r>
            <w:r>
              <w:rPr>
                <w:rFonts w:ascii="Times New Roman"/>
                <w:b w:val="false"/>
                <w:i w:val="false"/>
                <w:color w:val="000000"/>
                <w:sz w:val="20"/>
              </w:rPr>
              <w:t xml:space="preserve">
процедуры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лица/ </w:t>
            </w:r>
            <w:r>
              <w:br/>
            </w:r>
            <w:r>
              <w:rPr>
                <w:rFonts w:ascii="Times New Roman"/>
                <w:b w:val="false"/>
                <w:i w:val="false"/>
                <w:color w:val="000000"/>
                <w:sz w:val="20"/>
              </w:rPr>
              <w:t xml:space="preserve">
подразде-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известны, </w:t>
            </w:r>
            <w:r>
              <w:br/>
            </w:r>
            <w:r>
              <w:rPr>
                <w:rFonts w:ascii="Times New Roman"/>
                <w:b w:val="false"/>
                <w:i w:val="false"/>
                <w:color w:val="000000"/>
                <w:sz w:val="20"/>
              </w:rPr>
              <w:t xml:space="preserve">
процедуры </w:t>
            </w:r>
            <w:r>
              <w:br/>
            </w:r>
            <w:r>
              <w:rPr>
                <w:rFonts w:ascii="Times New Roman"/>
                <w:b w:val="false"/>
                <w:i w:val="false"/>
                <w:color w:val="000000"/>
                <w:sz w:val="20"/>
              </w:rPr>
              <w:t xml:space="preserve">
применяют- </w:t>
            </w:r>
            <w:r>
              <w:br/>
            </w:r>
            <w:r>
              <w:rPr>
                <w:rFonts w:ascii="Times New Roman"/>
                <w:b w:val="false"/>
                <w:i w:val="false"/>
                <w:color w:val="000000"/>
                <w:sz w:val="20"/>
              </w:rPr>
              <w:t xml:space="preserve">
ся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 </w:t>
            </w:r>
            <w:r>
              <w:br/>
            </w:r>
            <w:r>
              <w:rPr>
                <w:rFonts w:ascii="Times New Roman"/>
                <w:b w:val="false"/>
                <w:i w:val="false"/>
                <w:color w:val="000000"/>
                <w:sz w:val="20"/>
              </w:rPr>
              <w:t xml:space="preserve">
дение </w:t>
            </w:r>
            <w:r>
              <w:br/>
            </w:r>
            <w:r>
              <w:rPr>
                <w:rFonts w:ascii="Times New Roman"/>
                <w:b w:val="false"/>
                <w:i w:val="false"/>
                <w:color w:val="000000"/>
                <w:sz w:val="20"/>
              </w:rPr>
              <w:t xml:space="preserve">
партнеров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Определены </w:t>
            </w:r>
            <w:r>
              <w:br/>
            </w:r>
            <w:r>
              <w:rPr>
                <w:rFonts w:ascii="Times New Roman"/>
                <w:b w:val="false"/>
                <w:i w:val="false"/>
                <w:color w:val="000000"/>
                <w:sz w:val="20"/>
              </w:rPr>
              <w:t xml:space="preserve">
"неверные" </w:t>
            </w:r>
            <w:r>
              <w:br/>
            </w:r>
            <w:r>
              <w:rPr>
                <w:rFonts w:ascii="Times New Roman"/>
                <w:b w:val="false"/>
                <w:i w:val="false"/>
                <w:color w:val="000000"/>
                <w:sz w:val="20"/>
              </w:rPr>
              <w:t xml:space="preserve">
контактные </w:t>
            </w:r>
            <w:r>
              <w:br/>
            </w:r>
            <w:r>
              <w:rPr>
                <w:rFonts w:ascii="Times New Roman"/>
                <w:b w:val="false"/>
                <w:i w:val="false"/>
                <w:color w:val="000000"/>
                <w:sz w:val="20"/>
              </w:rPr>
              <w:t xml:space="preserve">
лица/подраз- </w:t>
            </w:r>
            <w:r>
              <w:br/>
            </w:r>
            <w:r>
              <w:rPr>
                <w:rFonts w:ascii="Times New Roman"/>
                <w:b w:val="false"/>
                <w:i w:val="false"/>
                <w:color w:val="000000"/>
                <w:sz w:val="20"/>
              </w:rPr>
              <w:t xml:space="preserve">
деления, </w:t>
            </w:r>
            <w:r>
              <w:br/>
            </w:r>
            <w:r>
              <w:rPr>
                <w:rFonts w:ascii="Times New Roman"/>
                <w:b w:val="false"/>
                <w:i w:val="false"/>
                <w:color w:val="000000"/>
                <w:sz w:val="20"/>
              </w:rPr>
              <w:t xml:space="preserve">
процедуры </w:t>
            </w:r>
            <w:r>
              <w:br/>
            </w:r>
            <w:r>
              <w:rPr>
                <w:rFonts w:ascii="Times New Roman"/>
                <w:b w:val="false"/>
                <w:i w:val="false"/>
                <w:color w:val="000000"/>
                <w:sz w:val="20"/>
              </w:rPr>
              <w:t xml:space="preserve">
обмена не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вуют </w:t>
            </w:r>
            <w:r>
              <w:br/>
            </w:r>
            <w:r>
              <w:rPr>
                <w:rFonts w:ascii="Times New Roman"/>
                <w:b w:val="false"/>
                <w:i w:val="false"/>
                <w:color w:val="000000"/>
                <w:sz w:val="20"/>
              </w:rPr>
              <w:t xml:space="preserve">
требованиям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экспертов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региональныйсеминар при </w:t>
            </w:r>
            <w:r>
              <w:br/>
            </w:r>
            <w:r>
              <w:rPr>
                <w:rFonts w:ascii="Times New Roman"/>
                <w:b w:val="false"/>
                <w:i w:val="false"/>
                <w:color w:val="000000"/>
                <w:sz w:val="20"/>
              </w:rPr>
              <w:t xml:space="preserve">
участии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и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правоохра- </w:t>
            </w:r>
            <w:r>
              <w:br/>
            </w:r>
            <w:r>
              <w:rPr>
                <w:rFonts w:ascii="Times New Roman"/>
                <w:b w:val="false"/>
                <w:i w:val="false"/>
                <w:color w:val="000000"/>
                <w:sz w:val="20"/>
              </w:rPr>
              <w:t xml:space="preserve">
нительных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структур </w:t>
            </w:r>
            <w:r>
              <w:br/>
            </w:r>
            <w:r>
              <w:rPr>
                <w:rFonts w:ascii="Times New Roman"/>
                <w:b w:val="false"/>
                <w:i w:val="false"/>
                <w:color w:val="000000"/>
                <w:sz w:val="20"/>
              </w:rPr>
              <w:t xml:space="preserve">
уголовного </w:t>
            </w:r>
            <w:r>
              <w:br/>
            </w:r>
            <w:r>
              <w:rPr>
                <w:rFonts w:ascii="Times New Roman"/>
                <w:b w:val="false"/>
                <w:i w:val="false"/>
                <w:color w:val="000000"/>
                <w:sz w:val="20"/>
              </w:rPr>
              <w:t xml:space="preserve">
права, а </w:t>
            </w:r>
            <w:r>
              <w:br/>
            </w:r>
            <w:r>
              <w:rPr>
                <w:rFonts w:ascii="Times New Roman"/>
                <w:b w:val="false"/>
                <w:i w:val="false"/>
                <w:color w:val="000000"/>
                <w:sz w:val="20"/>
              </w:rPr>
              <w:t xml:space="preserve">
также между- </w:t>
            </w:r>
            <w:r>
              <w:br/>
            </w:r>
            <w:r>
              <w:rPr>
                <w:rFonts w:ascii="Times New Roman"/>
                <w:b w:val="false"/>
                <w:i w:val="false"/>
                <w:color w:val="000000"/>
                <w:sz w:val="20"/>
              </w:rPr>
              <w:t xml:space="preserve">
народных организаций, и </w:t>
            </w:r>
            <w:r>
              <w:br/>
            </w:r>
            <w:r>
              <w:rPr>
                <w:rFonts w:ascii="Times New Roman"/>
                <w:b w:val="false"/>
                <w:i w:val="false"/>
                <w:color w:val="000000"/>
                <w:sz w:val="20"/>
              </w:rPr>
              <w:t xml:space="preserve">
разработать </w:t>
            </w:r>
            <w:r>
              <w:br/>
            </w:r>
            <w:r>
              <w:rPr>
                <w:rFonts w:ascii="Times New Roman"/>
                <w:b w:val="false"/>
                <w:i w:val="false"/>
                <w:color w:val="000000"/>
                <w:sz w:val="20"/>
              </w:rPr>
              <w:t xml:space="preserve">
региональныйотчет </w:t>
            </w:r>
            <w:r>
              <w:br/>
            </w:r>
            <w:r>
              <w:rPr>
                <w:rFonts w:ascii="Times New Roman"/>
                <w:b w:val="false"/>
                <w:i w:val="false"/>
                <w:color w:val="000000"/>
                <w:sz w:val="20"/>
              </w:rPr>
              <w:t xml:space="preserve">
отражающий </w:t>
            </w:r>
            <w:r>
              <w:br/>
            </w:r>
            <w:r>
              <w:rPr>
                <w:rFonts w:ascii="Times New Roman"/>
                <w:b w:val="false"/>
                <w:i w:val="false"/>
                <w:color w:val="000000"/>
                <w:sz w:val="20"/>
              </w:rPr>
              <w:t xml:space="preserve">
итоги </w:t>
            </w:r>
            <w:r>
              <w:br/>
            </w:r>
            <w:r>
              <w:rPr>
                <w:rFonts w:ascii="Times New Roman"/>
                <w:b w:val="false"/>
                <w:i w:val="false"/>
                <w:color w:val="000000"/>
                <w:sz w:val="20"/>
              </w:rPr>
              <w:t xml:space="preserve">
семинара и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вующие </w:t>
            </w:r>
            <w:r>
              <w:br/>
            </w:r>
            <w:r>
              <w:rPr>
                <w:rFonts w:ascii="Times New Roman"/>
                <w:b w:val="false"/>
                <w:i w:val="false"/>
                <w:color w:val="000000"/>
                <w:sz w:val="20"/>
              </w:rPr>
              <w:t xml:space="preserve">
рекоменда- </w:t>
            </w:r>
            <w:r>
              <w:br/>
            </w:r>
            <w:r>
              <w:rPr>
                <w:rFonts w:ascii="Times New Roman"/>
                <w:b w:val="false"/>
                <w:i w:val="false"/>
                <w:color w:val="000000"/>
                <w:sz w:val="20"/>
              </w:rPr>
              <w:t xml:space="preserve">
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Посещение и активное </w:t>
            </w:r>
            <w:r>
              <w:br/>
            </w:r>
            <w:r>
              <w:rPr>
                <w:rFonts w:ascii="Times New Roman"/>
                <w:b w:val="false"/>
                <w:i w:val="false"/>
                <w:color w:val="000000"/>
                <w:sz w:val="20"/>
              </w:rPr>
              <w:t xml:space="preserve">
участие всех задейство-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сторон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Наблюде-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предста- </w:t>
            </w:r>
            <w:r>
              <w:br/>
            </w:r>
            <w:r>
              <w:rPr>
                <w:rFonts w:ascii="Times New Roman"/>
                <w:b w:val="false"/>
                <w:i w:val="false"/>
                <w:color w:val="000000"/>
                <w:sz w:val="20"/>
              </w:rPr>
              <w:t xml:space="preserve">
вителями </w:t>
            </w:r>
            <w:r>
              <w:br/>
            </w:r>
            <w:r>
              <w:rPr>
                <w:rFonts w:ascii="Times New Roman"/>
                <w:b w:val="false"/>
                <w:i w:val="false"/>
                <w:color w:val="000000"/>
                <w:sz w:val="20"/>
              </w:rPr>
              <w:t xml:space="preserve">
УНП/РПЦА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w:t>
            </w:r>
            <w:r>
              <w:br/>
            </w:r>
            <w:r>
              <w:rPr>
                <w:rFonts w:ascii="Times New Roman"/>
                <w:b w:val="false"/>
                <w:i w:val="false"/>
                <w:color w:val="000000"/>
                <w:sz w:val="20"/>
              </w:rPr>
              <w:t xml:space="preserve">
семинара не организована должным </w:t>
            </w:r>
            <w:r>
              <w:br/>
            </w:r>
            <w:r>
              <w:rPr>
                <w:rFonts w:ascii="Times New Roman"/>
                <w:b w:val="false"/>
                <w:i w:val="false"/>
                <w:color w:val="000000"/>
                <w:sz w:val="20"/>
              </w:rPr>
              <w:t xml:space="preserve">
образом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требуемый уровень организации семинара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Вклады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 </w:t>
            </w:r>
            <w:r>
              <w:br/>
            </w:r>
            <w:r>
              <w:rPr>
                <w:rFonts w:ascii="Times New Roman"/>
                <w:b w:val="false"/>
                <w:i w:val="false"/>
                <w:color w:val="000000"/>
                <w:sz w:val="20"/>
              </w:rPr>
              <w:t xml:space="preserve">
ва </w:t>
            </w:r>
            <w:r>
              <w:br/>
            </w:r>
            <w:r>
              <w:rPr>
                <w:rFonts w:ascii="Times New Roman"/>
                <w:b w:val="false"/>
                <w:i w:val="false"/>
                <w:color w:val="000000"/>
                <w:sz w:val="20"/>
              </w:rPr>
              <w:t xml:space="preserve">
обеспечиваютсвой вклад </w:t>
            </w:r>
            <w:r>
              <w:br/>
            </w:r>
            <w:r>
              <w:rPr>
                <w:rFonts w:ascii="Times New Roman"/>
                <w:b w:val="false"/>
                <w:i w:val="false"/>
                <w:color w:val="000000"/>
                <w:sz w:val="20"/>
              </w:rPr>
              <w:t xml:space="preserve">
в достижение </w:t>
            </w:r>
            <w:r>
              <w:br/>
            </w:r>
            <w:r>
              <w:rPr>
                <w:rFonts w:ascii="Times New Roman"/>
                <w:b w:val="false"/>
                <w:i w:val="false"/>
                <w:color w:val="000000"/>
                <w:sz w:val="20"/>
              </w:rPr>
              <w:t xml:space="preserve">
целей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Требуемые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переданы </w:t>
            </w:r>
            <w:r>
              <w:br/>
            </w:r>
            <w:r>
              <w:rPr>
                <w:rFonts w:ascii="Times New Roman"/>
                <w:b w:val="false"/>
                <w:i w:val="false"/>
                <w:color w:val="000000"/>
                <w:sz w:val="20"/>
              </w:rPr>
              <w:t xml:space="preserve">
УНП.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 </w:t>
            </w:r>
            <w:r>
              <w:br/>
            </w:r>
            <w:r>
              <w:rPr>
                <w:rFonts w:ascii="Times New Roman"/>
                <w:b w:val="false"/>
                <w:i w:val="false"/>
                <w:color w:val="000000"/>
                <w:sz w:val="20"/>
              </w:rPr>
              <w:t xml:space="preserve">
мый вклад </w:t>
            </w:r>
            <w:r>
              <w:br/>
            </w:r>
            <w:r>
              <w:rPr>
                <w:rFonts w:ascii="Times New Roman"/>
                <w:b w:val="false"/>
                <w:i w:val="false"/>
                <w:color w:val="000000"/>
                <w:sz w:val="20"/>
              </w:rPr>
              <w:t xml:space="preserve">
сделан. </w:t>
            </w:r>
            <w:r>
              <w:br/>
            </w:r>
            <w:r>
              <w:rPr>
                <w:rFonts w:ascii="Times New Roman"/>
                <w:b w:val="false"/>
                <w:i w:val="false"/>
                <w:color w:val="000000"/>
                <w:sz w:val="20"/>
              </w:rPr>
              <w:t xml:space="preserve">
Требуемые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переданы </w:t>
            </w:r>
            <w:r>
              <w:br/>
            </w:r>
            <w:r>
              <w:rPr>
                <w:rFonts w:ascii="Times New Roman"/>
                <w:b w:val="false"/>
                <w:i w:val="false"/>
                <w:color w:val="000000"/>
                <w:sz w:val="20"/>
              </w:rPr>
              <w:t xml:space="preserve">
в срок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Протоколы и пр. Отчеты о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в </w:t>
            </w:r>
            <w:r>
              <w:br/>
            </w:r>
            <w:r>
              <w:rPr>
                <w:rFonts w:ascii="Times New Roman"/>
                <w:b w:val="false"/>
                <w:i w:val="false"/>
                <w:color w:val="000000"/>
                <w:sz w:val="20"/>
              </w:rPr>
              <w:t xml:space="preserve">
отношении наркоти- </w:t>
            </w:r>
            <w:r>
              <w:br/>
            </w:r>
            <w:r>
              <w:rPr>
                <w:rFonts w:ascii="Times New Roman"/>
                <w:b w:val="false"/>
                <w:i w:val="false"/>
                <w:color w:val="000000"/>
                <w:sz w:val="20"/>
              </w:rPr>
              <w:t xml:space="preserve">
ков с </w:t>
            </w:r>
            <w:r>
              <w:br/>
            </w:r>
            <w:r>
              <w:rPr>
                <w:rFonts w:ascii="Times New Roman"/>
                <w:b w:val="false"/>
                <w:i w:val="false"/>
                <w:color w:val="000000"/>
                <w:sz w:val="20"/>
              </w:rPr>
              <w:t xml:space="preserve">
предос- </w:t>
            </w:r>
            <w:r>
              <w:br/>
            </w:r>
            <w:r>
              <w:rPr>
                <w:rFonts w:ascii="Times New Roman"/>
                <w:b w:val="false"/>
                <w:i w:val="false"/>
                <w:color w:val="000000"/>
                <w:sz w:val="20"/>
              </w:rPr>
              <w:t xml:space="preserve">
тавлением требуемых данных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Запланиро-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вклады не </w:t>
            </w:r>
            <w:r>
              <w:br/>
            </w:r>
            <w:r>
              <w:rPr>
                <w:rFonts w:ascii="Times New Roman"/>
                <w:b w:val="false"/>
                <w:i w:val="false"/>
                <w:color w:val="000000"/>
                <w:sz w:val="20"/>
              </w:rPr>
              <w:t xml:space="preserve">
сделаны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ции с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вующими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Возможная </w:t>
            </w:r>
            <w:r>
              <w:br/>
            </w:r>
            <w:r>
              <w:rPr>
                <w:rFonts w:ascii="Times New Roman"/>
                <w:b w:val="false"/>
                <w:i w:val="false"/>
                <w:color w:val="000000"/>
                <w:sz w:val="20"/>
              </w:rPr>
              <w:t xml:space="preserve">
приоста- </w:t>
            </w:r>
            <w:r>
              <w:br/>
            </w:r>
            <w:r>
              <w:rPr>
                <w:rFonts w:ascii="Times New Roman"/>
                <w:b w:val="false"/>
                <w:i w:val="false"/>
                <w:color w:val="000000"/>
                <w:sz w:val="20"/>
              </w:rPr>
              <w:t xml:space="preserve">
новка </w:t>
            </w:r>
            <w:r>
              <w:br/>
            </w:r>
            <w:r>
              <w:rPr>
                <w:rFonts w:ascii="Times New Roman"/>
                <w:b w:val="false"/>
                <w:i w:val="false"/>
                <w:color w:val="000000"/>
                <w:sz w:val="20"/>
              </w:rPr>
              <w:t xml:space="preserve">
проекта в </w:t>
            </w:r>
            <w:r>
              <w:br/>
            </w:r>
            <w:r>
              <w:rPr>
                <w:rFonts w:ascii="Times New Roman"/>
                <w:b w:val="false"/>
                <w:i w:val="false"/>
                <w:color w:val="000000"/>
                <w:sz w:val="20"/>
              </w:rPr>
              <w:t xml:space="preserve">
стране.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доступны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 </w:t>
            </w:r>
            <w:r>
              <w:br/>
            </w:r>
            <w:r>
              <w:rPr>
                <w:rFonts w:ascii="Times New Roman"/>
                <w:b w:val="false"/>
                <w:i w:val="false"/>
                <w:color w:val="000000"/>
                <w:sz w:val="20"/>
              </w:rPr>
              <w:t xml:space="preserve">
вые </w:t>
            </w:r>
            <w:r>
              <w:br/>
            </w:r>
            <w:r>
              <w:rPr>
                <w:rFonts w:ascii="Times New Roman"/>
                <w:b w:val="false"/>
                <w:i w:val="false"/>
                <w:color w:val="000000"/>
                <w:sz w:val="20"/>
              </w:rPr>
              <w:t xml:space="preserve">
документы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средств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 </w:t>
            </w:r>
            <w:r>
              <w:br/>
            </w:r>
            <w:r>
              <w:rPr>
                <w:rFonts w:ascii="Times New Roman"/>
                <w:b w:val="false"/>
                <w:i w:val="false"/>
                <w:color w:val="000000"/>
                <w:sz w:val="20"/>
              </w:rPr>
              <w:t xml:space="preserve">
тия по </w:t>
            </w:r>
            <w:r>
              <w:br/>
            </w:r>
            <w:r>
              <w:rPr>
                <w:rFonts w:ascii="Times New Roman"/>
                <w:b w:val="false"/>
                <w:i w:val="false"/>
                <w:color w:val="000000"/>
                <w:sz w:val="20"/>
              </w:rPr>
              <w:t xml:space="preserve">
привлече- </w:t>
            </w:r>
            <w:r>
              <w:br/>
            </w:r>
            <w:r>
              <w:rPr>
                <w:rFonts w:ascii="Times New Roman"/>
                <w:b w:val="false"/>
                <w:i w:val="false"/>
                <w:color w:val="000000"/>
                <w:sz w:val="20"/>
              </w:rPr>
              <w:t xml:space="preserve">
нию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укрепление сотрудни- </w:t>
            </w:r>
            <w:r>
              <w:br/>
            </w:r>
            <w:r>
              <w:rPr>
                <w:rFonts w:ascii="Times New Roman"/>
                <w:b w:val="false"/>
                <w:i w:val="false"/>
                <w:color w:val="000000"/>
                <w:sz w:val="20"/>
              </w:rPr>
              <w:t xml:space="preserve">
чества с </w:t>
            </w:r>
            <w:r>
              <w:br/>
            </w:r>
            <w:r>
              <w:rPr>
                <w:rFonts w:ascii="Times New Roman"/>
                <w:b w:val="false"/>
                <w:i w:val="false"/>
                <w:color w:val="000000"/>
                <w:sz w:val="20"/>
              </w:rPr>
              <w:t xml:space="preserve">
донорами </w:t>
            </w:r>
          </w:p>
        </w:tc>
      </w:tr>
    </w:tbl>
    <w:bookmarkStart w:name="z100" w:id="98"/>
    <w:p>
      <w:pPr>
        <w:spacing w:after="0"/>
        <w:ind w:left="0"/>
        <w:jc w:val="both"/>
      </w:pPr>
      <w:r>
        <w:rPr>
          <w:rFonts w:ascii="Times New Roman"/>
          <w:b w:val="false"/>
          <w:i w:val="false"/>
          <w:color w:val="000000"/>
          <w:sz w:val="28"/>
        </w:rPr>
        <w:t>  
 </w:t>
      </w:r>
    </w:p>
    <w:bookmarkEnd w:id="98"/>
    <w:p>
      <w:pPr>
        <w:spacing w:after="0"/>
        <w:ind w:left="0"/>
        <w:jc w:val="both"/>
      </w:pPr>
      <w:r>
        <w:rPr>
          <w:rFonts w:ascii="Times New Roman"/>
          <w:b w:val="false"/>
          <w:i w:val="false"/>
          <w:color w:val="000000"/>
          <w:sz w:val="28"/>
        </w:rPr>
        <w:t xml:space="preserve">        UNITED NATIONS </w:t>
      </w:r>
      <w:r>
        <w:br/>
      </w:r>
      <w:r>
        <w:rPr>
          <w:rFonts w:ascii="Times New Roman"/>
          <w:b w:val="false"/>
          <w:i w:val="false"/>
          <w:color w:val="000000"/>
          <w:sz w:val="28"/>
        </w:rPr>
        <w:t>
</w:t>
      </w:r>
      <w:r>
        <w:rPr>
          <w:rFonts w:ascii="Times New Roman"/>
          <w:b w:val="false"/>
          <w:i/>
          <w:color w:val="000000"/>
          <w:sz w:val="28"/>
        </w:rPr>
        <w:t xml:space="preserve">       Office on Drugs and Crime </w:t>
      </w:r>
    </w:p>
    <w:p>
      <w:pPr>
        <w:spacing w:after="0"/>
        <w:ind w:left="0"/>
        <w:jc w:val="left"/>
      </w:pPr>
      <w:r>
        <w:rPr>
          <w:rFonts w:ascii="Times New Roman"/>
          <w:b/>
          <w:i w:val="false"/>
          <w:color w:val="000000"/>
        </w:rPr>
        <w:t xml:space="preserve"> Пересмотренный проектный документ </w:t>
      </w:r>
    </w:p>
    <w:p>
      <w:pPr>
        <w:spacing w:after="0"/>
        <w:ind w:left="0"/>
        <w:jc w:val="both"/>
      </w:pPr>
      <w:r>
        <w:rPr>
          <w:rFonts w:ascii="Times New Roman"/>
          <w:b w:val="false"/>
          <w:i w:val="false"/>
          <w:color w:val="000000"/>
          <w:sz w:val="28"/>
        </w:rPr>
        <w:t xml:space="preserve">Название программы:          Стратегическая Программа ЮНОДК </w:t>
      </w:r>
      <w:r>
        <w:br/>
      </w:r>
      <w:r>
        <w:rPr>
          <w:rFonts w:ascii="Times New Roman"/>
          <w:b w:val="false"/>
          <w:i w:val="false"/>
          <w:color w:val="000000"/>
          <w:sz w:val="28"/>
        </w:rPr>
        <w:t xml:space="preserve">
                             для Центральной Азии </w:t>
      </w:r>
    </w:p>
    <w:p>
      <w:pPr>
        <w:spacing w:after="0"/>
        <w:ind w:left="0"/>
        <w:jc w:val="both"/>
      </w:pPr>
      <w:r>
        <w:rPr>
          <w:rFonts w:ascii="Times New Roman"/>
          <w:b w:val="false"/>
          <w:i w:val="false"/>
          <w:color w:val="000000"/>
          <w:sz w:val="28"/>
        </w:rPr>
        <w:t xml:space="preserve">Номер и название проекта:    AD/RER/E29 - Контроль над прекурсорами </w:t>
      </w:r>
      <w:r>
        <w:br/>
      </w:r>
      <w:r>
        <w:rPr>
          <w:rFonts w:ascii="Times New Roman"/>
          <w:b w:val="false"/>
          <w:i w:val="false"/>
          <w:color w:val="000000"/>
          <w:sz w:val="28"/>
        </w:rPr>
        <w:t xml:space="preserve">
                             в Центральной Азии </w:t>
      </w:r>
    </w:p>
    <w:p>
      <w:pPr>
        <w:spacing w:after="0"/>
        <w:ind w:left="0"/>
        <w:jc w:val="both"/>
      </w:pPr>
      <w:r>
        <w:rPr>
          <w:rFonts w:ascii="Times New Roman"/>
          <w:b w:val="false"/>
          <w:i w:val="false"/>
          <w:color w:val="000000"/>
          <w:sz w:val="28"/>
        </w:rPr>
        <w:t xml:space="preserve">Продолжительность:           Три года </w:t>
      </w:r>
    </w:p>
    <w:p>
      <w:pPr>
        <w:spacing w:after="0"/>
        <w:ind w:left="0"/>
        <w:jc w:val="both"/>
      </w:pPr>
      <w:r>
        <w:rPr>
          <w:rFonts w:ascii="Times New Roman"/>
          <w:b w:val="false"/>
          <w:i w:val="false"/>
          <w:color w:val="000000"/>
          <w:sz w:val="28"/>
        </w:rPr>
        <w:t xml:space="preserve">Дата начала:                 Апрель 2004 года (изначальная дата </w:t>
      </w:r>
      <w:r>
        <w:br/>
      </w:r>
      <w:r>
        <w:rPr>
          <w:rFonts w:ascii="Times New Roman"/>
          <w:b w:val="false"/>
          <w:i w:val="false"/>
          <w:color w:val="000000"/>
          <w:sz w:val="28"/>
        </w:rPr>
        <w:t xml:space="preserve">
                             начала - май 2000 года) </w:t>
      </w:r>
    </w:p>
    <w:p>
      <w:pPr>
        <w:spacing w:after="0"/>
        <w:ind w:left="0"/>
        <w:jc w:val="both"/>
      </w:pPr>
      <w:r>
        <w:rPr>
          <w:rFonts w:ascii="Times New Roman"/>
          <w:b w:val="false"/>
          <w:i w:val="false"/>
          <w:color w:val="000000"/>
          <w:sz w:val="28"/>
        </w:rPr>
        <w:t xml:space="preserve">Области контроля             Сокращение предложения/пресечение </w:t>
      </w:r>
      <w:r>
        <w:br/>
      </w:r>
      <w:r>
        <w:rPr>
          <w:rFonts w:ascii="Times New Roman"/>
          <w:b w:val="false"/>
          <w:i w:val="false"/>
          <w:color w:val="000000"/>
          <w:sz w:val="28"/>
        </w:rPr>
        <w:t xml:space="preserve">
за наркотиками:              незаконного оборота наркотиков </w:t>
      </w:r>
    </w:p>
    <w:p>
      <w:pPr>
        <w:spacing w:after="0"/>
        <w:ind w:left="0"/>
        <w:jc w:val="both"/>
      </w:pPr>
      <w:r>
        <w:rPr>
          <w:rFonts w:ascii="Times New Roman"/>
          <w:b w:val="false"/>
          <w:i w:val="false"/>
          <w:color w:val="000000"/>
          <w:sz w:val="28"/>
        </w:rPr>
        <w:t xml:space="preserve">Исполняющее агентство:       ЮНОДК </w:t>
      </w:r>
    </w:p>
    <w:p>
      <w:pPr>
        <w:spacing w:after="0"/>
        <w:ind w:left="0"/>
        <w:jc w:val="both"/>
      </w:pPr>
      <w:r>
        <w:rPr>
          <w:rFonts w:ascii="Times New Roman"/>
          <w:b w:val="false"/>
          <w:i w:val="false"/>
          <w:color w:val="000000"/>
          <w:sz w:val="28"/>
        </w:rPr>
        <w:t xml:space="preserve">Выполняющее агентство:       Региональное представительство ЮНОДК </w:t>
      </w:r>
      <w:r>
        <w:br/>
      </w:r>
      <w:r>
        <w:rPr>
          <w:rFonts w:ascii="Times New Roman"/>
          <w:b w:val="false"/>
          <w:i w:val="false"/>
          <w:color w:val="000000"/>
          <w:sz w:val="28"/>
        </w:rPr>
        <w:t xml:space="preserve">
                             в Центральной Азии, ЮНОПС </w:t>
      </w:r>
    </w:p>
    <w:p>
      <w:pPr>
        <w:spacing w:after="0"/>
        <w:ind w:left="0"/>
        <w:jc w:val="both"/>
      </w:pPr>
      <w:r>
        <w:rPr>
          <w:rFonts w:ascii="Times New Roman"/>
          <w:b w:val="false"/>
          <w:i w:val="false"/>
          <w:color w:val="000000"/>
          <w:sz w:val="28"/>
        </w:rPr>
        <w:t xml:space="preserve">Правительственное            Комитет по борьбе с наркобизнесом и </w:t>
      </w:r>
      <w:r>
        <w:br/>
      </w:r>
      <w:r>
        <w:rPr>
          <w:rFonts w:ascii="Times New Roman"/>
          <w:b w:val="false"/>
          <w:i w:val="false"/>
          <w:color w:val="000000"/>
          <w:sz w:val="28"/>
        </w:rPr>
        <w:t xml:space="preserve">
ведомство - партнер:         контролю за оборотом наркотиков </w:t>
      </w:r>
      <w:r>
        <w:br/>
      </w:r>
      <w:r>
        <w:rPr>
          <w:rFonts w:ascii="Times New Roman"/>
          <w:b w:val="false"/>
          <w:i w:val="false"/>
          <w:color w:val="000000"/>
          <w:sz w:val="28"/>
        </w:rPr>
        <w:t xml:space="preserve">
                             Министерства внутренних дел Республики </w:t>
      </w:r>
      <w:r>
        <w:br/>
      </w:r>
      <w:r>
        <w:rPr>
          <w:rFonts w:ascii="Times New Roman"/>
          <w:b w:val="false"/>
          <w:i w:val="false"/>
          <w:color w:val="000000"/>
          <w:sz w:val="28"/>
        </w:rPr>
        <w:t xml:space="preserve">
                             Казахстан; Агентство по контролю </w:t>
      </w:r>
      <w:r>
        <w:br/>
      </w:r>
      <w:r>
        <w:rPr>
          <w:rFonts w:ascii="Times New Roman"/>
          <w:b w:val="false"/>
          <w:i w:val="false"/>
          <w:color w:val="000000"/>
          <w:sz w:val="28"/>
        </w:rPr>
        <w:t xml:space="preserve">
                             наркотиков Кыргызской Республики; </w:t>
      </w:r>
      <w:r>
        <w:br/>
      </w:r>
      <w:r>
        <w:rPr>
          <w:rFonts w:ascii="Times New Roman"/>
          <w:b w:val="false"/>
          <w:i w:val="false"/>
          <w:color w:val="000000"/>
          <w:sz w:val="28"/>
        </w:rPr>
        <w:t xml:space="preserve">
                             Агентство по контролю за наркотиками </w:t>
      </w:r>
      <w:r>
        <w:br/>
      </w:r>
      <w:r>
        <w:rPr>
          <w:rFonts w:ascii="Times New Roman"/>
          <w:b w:val="false"/>
          <w:i w:val="false"/>
          <w:color w:val="000000"/>
          <w:sz w:val="28"/>
        </w:rPr>
        <w:t xml:space="preserve">
                             Республики Таджикистан; Государственная </w:t>
      </w:r>
      <w:r>
        <w:br/>
      </w:r>
      <w:r>
        <w:rPr>
          <w:rFonts w:ascii="Times New Roman"/>
          <w:b w:val="false"/>
          <w:i w:val="false"/>
          <w:color w:val="000000"/>
          <w:sz w:val="28"/>
        </w:rPr>
        <w:t xml:space="preserve">
                             координационная комиссия по борьбе с </w:t>
      </w:r>
      <w:r>
        <w:br/>
      </w:r>
      <w:r>
        <w:rPr>
          <w:rFonts w:ascii="Times New Roman"/>
          <w:b w:val="false"/>
          <w:i w:val="false"/>
          <w:color w:val="000000"/>
          <w:sz w:val="28"/>
        </w:rPr>
        <w:t xml:space="preserve">
                             наркоманией при Кабинете Министров </w:t>
      </w:r>
      <w:r>
        <w:br/>
      </w:r>
      <w:r>
        <w:rPr>
          <w:rFonts w:ascii="Times New Roman"/>
          <w:b w:val="false"/>
          <w:i w:val="false"/>
          <w:color w:val="000000"/>
          <w:sz w:val="28"/>
        </w:rPr>
        <w:t xml:space="preserve">
                             Туркменистана; Государственная комиссия </w:t>
      </w:r>
      <w:r>
        <w:br/>
      </w:r>
      <w:r>
        <w:rPr>
          <w:rFonts w:ascii="Times New Roman"/>
          <w:b w:val="false"/>
          <w:i w:val="false"/>
          <w:color w:val="000000"/>
          <w:sz w:val="28"/>
        </w:rPr>
        <w:t xml:space="preserve">
                             по контролю за наркотиками при Кабинете </w:t>
      </w:r>
      <w:r>
        <w:br/>
      </w:r>
      <w:r>
        <w:rPr>
          <w:rFonts w:ascii="Times New Roman"/>
          <w:b w:val="false"/>
          <w:i w:val="false"/>
          <w:color w:val="000000"/>
          <w:sz w:val="28"/>
        </w:rPr>
        <w:t xml:space="preserve">
                             Министров Республики Узбекистан. </w:t>
      </w:r>
    </w:p>
    <w:p>
      <w:pPr>
        <w:spacing w:after="0"/>
        <w:ind w:left="0"/>
        <w:jc w:val="both"/>
      </w:pPr>
      <w:r>
        <w:rPr>
          <w:rFonts w:ascii="Times New Roman"/>
          <w:b w:val="false"/>
          <w:i w:val="false"/>
          <w:color w:val="000000"/>
          <w:sz w:val="28"/>
        </w:rPr>
        <w:t xml:space="preserve">Общий пересмотренный бюджет: US $ 2,740,000 </w:t>
      </w:r>
    </w:p>
    <w:p>
      <w:pPr>
        <w:spacing w:after="0"/>
        <w:ind w:left="0"/>
        <w:jc w:val="both"/>
      </w:pPr>
      <w:r>
        <w:rPr>
          <w:rFonts w:ascii="Times New Roman"/>
          <w:b w:val="false"/>
          <w:i w:val="false"/>
          <w:color w:val="000000"/>
          <w:sz w:val="28"/>
        </w:rPr>
        <w:t xml:space="preserve">Утвержденный бюджет:         US $ 5,000,000 </w:t>
      </w:r>
    </w:p>
    <w:p>
      <w:pPr>
        <w:spacing w:after="0"/>
        <w:ind w:left="0"/>
        <w:jc w:val="both"/>
      </w:pPr>
      <w:r>
        <w:rPr>
          <w:rFonts w:ascii="Times New Roman"/>
          <w:b w:val="false"/>
          <w:i w:val="false"/>
          <w:color w:val="000000"/>
          <w:sz w:val="28"/>
        </w:rPr>
        <w:t xml:space="preserve">Общее сокращение:            US $ 2,260,000 </w:t>
      </w:r>
    </w:p>
    <w:p>
      <w:pPr>
        <w:spacing w:after="0"/>
        <w:ind w:left="0"/>
        <w:jc w:val="both"/>
      </w:pPr>
      <w:r>
        <w:rPr>
          <w:rFonts w:ascii="Times New Roman"/>
          <w:b/>
          <w:i w:val="false"/>
          <w:color w:val="000000"/>
          <w:sz w:val="28"/>
        </w:rPr>
        <w:t xml:space="preserve">       Краткое описание: </w:t>
      </w:r>
      <w:r>
        <w:rPr>
          <w:rFonts w:ascii="Times New Roman"/>
          <w:b w:val="false"/>
          <w:i w:val="false"/>
          <w:color w:val="000000"/>
          <w:sz w:val="28"/>
        </w:rPr>
        <w:t xml:space="preserve">Проект был разработан для рассмотрения статуса мер контроля над прекурсорами; выявления проблем незаконной утечки из международной торговли и производства также как и каналов внутреннего распределения и для выработки предложений по созданию рабочих механизмов и процедур по предупреждению утечки прекурсоров. </w:t>
      </w:r>
      <w:r>
        <w:br/>
      </w:r>
      <w:r>
        <w:rPr>
          <w:rFonts w:ascii="Times New Roman"/>
          <w:b w:val="false"/>
          <w:i w:val="false"/>
          <w:color w:val="000000"/>
          <w:sz w:val="28"/>
        </w:rPr>
        <w:t xml:space="preserve">
      Так как потенциал производства незаконного опия в Афганистане остается проблемой, и прекурсоры используются для переработки опия сырца в опиаты, необходимо уделять больше внимания укреплению возможностей органов государственного регулирования, таможенных и других правоохранительных органов. В связи с вышеизложенным, цели пересмотренного проектного документа будут сконцентрированы на следующем: предоставление технической помощи и тренинга сотрудникам органов государственного регулирования, таможни, и где необходимо, сотрудникам пограничных служб, следователям правоохранительных органов, научным сотрудникам, занимающимся анализом прекурсоров в странах Центральной Азии; укрепление сотрудничества между национальными ведомствами, задействованными в контроль над прекурсорами, а также с соседними странами и другими странами вне региона. </w:t>
      </w:r>
      <w:r>
        <w:br/>
      </w:r>
      <w:r>
        <w:rPr>
          <w:rFonts w:ascii="Times New Roman"/>
          <w:b w:val="false"/>
          <w:i w:val="false"/>
          <w:color w:val="000000"/>
          <w:sz w:val="28"/>
        </w:rPr>
        <w:t xml:space="preserve">
      Данный пересмотренный проектный документ не меняет концептуального подхода, правовых рамок и процедур выполнения, оговоренных в проектом документе AD/RER/E29, если иное не оговорено в тексте пересмотренного проектного документа. </w:t>
      </w:r>
    </w:p>
    <w:p>
      <w:pPr>
        <w:spacing w:after="0"/>
        <w:ind w:left="0"/>
        <w:jc w:val="both"/>
      </w:pPr>
      <w:r>
        <w:rPr>
          <w:rFonts w:ascii="Times New Roman"/>
          <w:b w:val="false"/>
          <w:i w:val="false"/>
          <w:color w:val="000000"/>
          <w:sz w:val="28"/>
        </w:rPr>
        <w:t xml:space="preserve">      Подписано от имени       Подпись:         Дата:       Имя/Должность: </w:t>
      </w:r>
      <w:r>
        <w:br/>
      </w: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Казахстан:  ____________     _________    _______________ </w:t>
      </w:r>
    </w:p>
    <w:p>
      <w:pPr>
        <w:spacing w:after="0"/>
        <w:ind w:left="0"/>
        <w:jc w:val="both"/>
      </w:pPr>
      <w:r>
        <w:rPr>
          <w:rFonts w:ascii="Times New Roman"/>
          <w:b w:val="false"/>
          <w:i w:val="false"/>
          <w:color w:val="000000"/>
          <w:sz w:val="28"/>
        </w:rPr>
        <w:t xml:space="preserve">      Кыргызской Республики: ____________     _________    _______________ </w:t>
      </w:r>
    </w:p>
    <w:p>
      <w:pPr>
        <w:spacing w:after="0"/>
        <w:ind w:left="0"/>
        <w:jc w:val="both"/>
      </w:pPr>
      <w:r>
        <w:rPr>
          <w:rFonts w:ascii="Times New Roman"/>
          <w:b w:val="false"/>
          <w:i w:val="false"/>
          <w:color w:val="000000"/>
          <w:sz w:val="28"/>
        </w:rPr>
        <w:t xml:space="preserve">      Республики Таджикистан:____________     _________    _______________ </w:t>
      </w:r>
    </w:p>
    <w:p>
      <w:pPr>
        <w:spacing w:after="0"/>
        <w:ind w:left="0"/>
        <w:jc w:val="both"/>
      </w:pPr>
      <w:r>
        <w:rPr>
          <w:rFonts w:ascii="Times New Roman"/>
          <w:b w:val="false"/>
          <w:i w:val="false"/>
          <w:color w:val="000000"/>
          <w:sz w:val="28"/>
        </w:rPr>
        <w:t xml:space="preserve">      Туркменистана:         ____________     _________    _______________ </w:t>
      </w:r>
    </w:p>
    <w:p>
      <w:pPr>
        <w:spacing w:after="0"/>
        <w:ind w:left="0"/>
        <w:jc w:val="both"/>
      </w:pPr>
      <w:r>
        <w:rPr>
          <w:rFonts w:ascii="Times New Roman"/>
          <w:b w:val="false"/>
          <w:i w:val="false"/>
          <w:color w:val="000000"/>
          <w:sz w:val="28"/>
        </w:rPr>
        <w:t xml:space="preserve">      Республики Узбекистан: ____________     _________    _______________ </w:t>
      </w:r>
    </w:p>
    <w:p>
      <w:pPr>
        <w:spacing w:after="0"/>
        <w:ind w:left="0"/>
        <w:jc w:val="both"/>
      </w:pPr>
      <w:r>
        <w:rPr>
          <w:rFonts w:ascii="Times New Roman"/>
          <w:b w:val="false"/>
          <w:i w:val="false"/>
          <w:color w:val="000000"/>
          <w:sz w:val="28"/>
        </w:rPr>
        <w:t xml:space="preserve">      Управление ООН         ____________     _________    _______________ </w:t>
      </w:r>
      <w:r>
        <w:br/>
      </w:r>
      <w:r>
        <w:rPr>
          <w:rFonts w:ascii="Times New Roman"/>
          <w:b w:val="false"/>
          <w:i w:val="false"/>
          <w:color w:val="000000"/>
          <w:sz w:val="28"/>
        </w:rPr>
        <w:t xml:space="preserve">
      по наркотикам и преступности                 Исполнительный Директор </w:t>
      </w:r>
    </w:p>
    <w:p>
      <w:pPr>
        <w:spacing w:after="0"/>
        <w:ind w:left="0"/>
        <w:jc w:val="both"/>
      </w:pPr>
      <w:r>
        <w:rPr>
          <w:rFonts w:ascii="Times New Roman"/>
          <w:b w:val="false"/>
          <w:i w:val="false"/>
          <w:color w:val="000000"/>
          <w:sz w:val="28"/>
        </w:rPr>
        <w:t xml:space="preserve">Документ подготовлен:                                      </w:t>
      </w:r>
      <w:r>
        <w:br/>
      </w:r>
      <w:r>
        <w:rPr>
          <w:rFonts w:ascii="Times New Roman"/>
          <w:b w:val="false"/>
          <w:i w:val="false"/>
          <w:color w:val="000000"/>
          <w:sz w:val="28"/>
        </w:rPr>
        <w:t xml:space="preserve">
ЮНОДК - Ташкент (И. Бейн, Б. Сони, А. Якубова)             </w:t>
      </w:r>
      <w:r>
        <w:br/>
      </w:r>
      <w:r>
        <w:rPr>
          <w:rFonts w:ascii="Times New Roman"/>
          <w:b w:val="false"/>
          <w:i w:val="false"/>
          <w:color w:val="000000"/>
          <w:sz w:val="28"/>
        </w:rPr>
        <w:t xml:space="preserve">
ЮНОДК - Вена (Ж. Акишева, Дагмар Томас, Натали Вазански)   </w:t>
      </w:r>
    </w:p>
    <w:bookmarkStart w:name="z101" w:id="99"/>
    <w:p>
      <w:pPr>
        <w:spacing w:after="0"/>
        <w:ind w:left="0"/>
        <w:jc w:val="both"/>
      </w:pPr>
      <w:r>
        <w:rPr>
          <w:rFonts w:ascii="Times New Roman"/>
          <w:b w:val="false"/>
          <w:i w:val="false"/>
          <w:color w:val="000000"/>
          <w:sz w:val="28"/>
        </w:rPr>
        <w:t>
</w:t>
      </w:r>
      <w:r>
        <w:rPr>
          <w:rFonts w:ascii="Times New Roman"/>
          <w:b/>
          <w:i w:val="false"/>
          <w:color w:val="000000"/>
          <w:sz w:val="28"/>
        </w:rPr>
        <w:t xml:space="preserve">       I. Введение </w:t>
      </w:r>
    </w:p>
    <w:bookmarkEnd w:id="99"/>
    <w:p>
      <w:pPr>
        <w:spacing w:after="0"/>
        <w:ind w:left="0"/>
        <w:jc w:val="both"/>
      </w:pPr>
      <w:r>
        <w:rPr>
          <w:rFonts w:ascii="Times New Roman"/>
          <w:b w:val="false"/>
          <w:i w:val="false"/>
          <w:color w:val="000000"/>
          <w:sz w:val="28"/>
        </w:rPr>
        <w:t xml:space="preserve">      Исходный проектный документ "Контроль над прекурсорами в Центральной Азии" был начат в мае 2000 года, ставящий перед собой цель сократить уровень и масштабы незаконного производства героина в Афганистане путем создания/укрепления механизмов контроля над прекурсорами в странах Центральной Азии. Проект был запланирован на три года и содержал следующие основные задачи: </w:t>
      </w:r>
      <w:r>
        <w:br/>
      </w:r>
      <w:r>
        <w:rPr>
          <w:rFonts w:ascii="Times New Roman"/>
          <w:b w:val="false"/>
          <w:i w:val="false"/>
          <w:color w:val="000000"/>
          <w:sz w:val="28"/>
        </w:rPr>
        <w:t xml:space="preserve">
      - Обзор статуса текущих мер по контролю за прекурсорами; </w:t>
      </w:r>
      <w:r>
        <w:br/>
      </w:r>
      <w:r>
        <w:rPr>
          <w:rFonts w:ascii="Times New Roman"/>
          <w:b w:val="false"/>
          <w:i w:val="false"/>
          <w:color w:val="000000"/>
          <w:sz w:val="28"/>
        </w:rPr>
        <w:t xml:space="preserve">
      - Выявление проблем незаконной утечки из международной торговли, производства и каналов внутреннего распределения; </w:t>
      </w:r>
      <w:r>
        <w:br/>
      </w:r>
      <w:r>
        <w:rPr>
          <w:rFonts w:ascii="Times New Roman"/>
          <w:b w:val="false"/>
          <w:i w:val="false"/>
          <w:color w:val="000000"/>
          <w:sz w:val="28"/>
        </w:rPr>
        <w:t xml:space="preserve">
      - Выработка предложений по созданию рабочих механизмов и процедур для предупреждения </w:t>
      </w:r>
      <w:r>
        <w:br/>
      </w:r>
      <w:r>
        <w:rPr>
          <w:rFonts w:ascii="Times New Roman"/>
          <w:b w:val="false"/>
          <w:i w:val="false"/>
          <w:color w:val="000000"/>
          <w:sz w:val="28"/>
        </w:rPr>
        <w:t xml:space="preserve">
утечки прекурсоров. </w:t>
      </w:r>
      <w:r>
        <w:br/>
      </w:r>
      <w:r>
        <w:rPr>
          <w:rFonts w:ascii="Times New Roman"/>
          <w:b w:val="false"/>
          <w:i w:val="false"/>
          <w:color w:val="000000"/>
          <w:sz w:val="28"/>
        </w:rPr>
        <w:t xml:space="preserve">
      Цели в области контроля над прекурсорами планировалось достичь путем совершенствования законодательства и нормативных актов, касающихся импорта и экспорта химических веществ; оказания содействия в укреплении контроля за импортом/экспортом химических веществ, предоставления оборудования, консультационной помощи, экспертной оценки и тренинга. Проект был начат с изначальным бюджетом в US $ 5,000,000. Однако, нехватка средств, отсутствие постоянного Регионального координатора проекта и тот факт, что деятельность, запланированная в проектном документе не отражала текущих потребностей стран Центральной Азии в области контроля над прекурсорами, послужили основными причинами того, что проект не полностью реализовал свой потенциал. Деятельность по выполнению проекта была ограничена в рамках имеющихся в наличии средств (US $ 1,696,763). В данной ситуации, деятельность под проектом была сфокусирована на ключевых направлениях, таких как проведение тренингов, практических и других семинаров и предоставление оборудования в соответствии с рекомендациями международной миссии по оценке потребностей, проведенной в июне-июле 2001 года (ссылка: Обзор результатов миссии, 11 июня - 13 июля 2001 года). </w:t>
      </w:r>
    </w:p>
    <w:bookmarkStart w:name="z102" w:id="100"/>
    <w:p>
      <w:pPr>
        <w:spacing w:after="0"/>
        <w:ind w:left="0"/>
        <w:jc w:val="both"/>
      </w:pPr>
      <w:r>
        <w:rPr>
          <w:rFonts w:ascii="Times New Roman"/>
          <w:b w:val="false"/>
          <w:i w:val="false"/>
          <w:color w:val="000000"/>
          <w:sz w:val="28"/>
        </w:rPr>
        <w:t>
</w:t>
      </w:r>
      <w:r>
        <w:rPr>
          <w:rFonts w:ascii="Times New Roman"/>
          <w:b/>
          <w:i w:val="false"/>
          <w:color w:val="000000"/>
          <w:sz w:val="28"/>
        </w:rPr>
        <w:t xml:space="preserve">       II. Достижения </w:t>
      </w:r>
    </w:p>
    <w:bookmarkEnd w:id="100"/>
    <w:p>
      <w:pPr>
        <w:spacing w:after="0"/>
        <w:ind w:left="0"/>
        <w:jc w:val="both"/>
      </w:pPr>
      <w:r>
        <w:rPr>
          <w:rFonts w:ascii="Times New Roman"/>
          <w:b w:val="false"/>
          <w:i w:val="false"/>
          <w:color w:val="000000"/>
          <w:sz w:val="28"/>
        </w:rPr>
        <w:t xml:space="preserve">      Бишкекская Конференция, проведенная в рамках проекта в ноябре 2000 г., послужила своего рода катализатором для деятельности, осуществленной позже для достижения остальных результатов. В ходе конференции были предложены несколько инициатив, такие как создание Внешней группы поддержки для стран Центральной Азии (функции, которой позже взял на себя Руководящий комитет Операции Топаз), оценка существующего законодательства по контролю за химикатами, а также предоставление экспертных правовых консультаций и тренинга для сотрудников органов государственного регулирования стран региона, который был организован в Индии. </w:t>
      </w:r>
      <w:r>
        <w:br/>
      </w:r>
      <w:r>
        <w:rPr>
          <w:rFonts w:ascii="Times New Roman"/>
          <w:b w:val="false"/>
          <w:i w:val="false"/>
          <w:color w:val="000000"/>
          <w:sz w:val="28"/>
        </w:rPr>
        <w:t xml:space="preserve">
      Другие направления деятельности включали: </w:t>
      </w:r>
      <w:r>
        <w:br/>
      </w:r>
      <w:r>
        <w:rPr>
          <w:rFonts w:ascii="Times New Roman"/>
          <w:b w:val="false"/>
          <w:i w:val="false"/>
          <w:color w:val="000000"/>
          <w:sz w:val="28"/>
        </w:rPr>
        <w:t xml:space="preserve">
      - Организацию двух консультационных встреч МККН за круглым столом с последующим тренингом для сотрудников органов государственного регулирования из стран Центральной Азии; </w:t>
      </w:r>
      <w:r>
        <w:br/>
      </w:r>
      <w:r>
        <w:rPr>
          <w:rFonts w:ascii="Times New Roman"/>
          <w:b w:val="false"/>
          <w:i w:val="false"/>
          <w:color w:val="000000"/>
          <w:sz w:val="28"/>
        </w:rPr>
        <w:t xml:space="preserve">
      - Предоставление финансовой помощи для участия представителя Узбекистана в заседаниях руководящего комитета Операции Топаз; </w:t>
      </w:r>
      <w:r>
        <w:br/>
      </w:r>
      <w:r>
        <w:rPr>
          <w:rFonts w:ascii="Times New Roman"/>
          <w:b w:val="false"/>
          <w:i w:val="false"/>
          <w:color w:val="000000"/>
          <w:sz w:val="28"/>
        </w:rPr>
        <w:t xml:space="preserve">
      - Проведение анализа существующего законодательства по контролю над прекурсорами в странах Центральной Азии и предоставление в соответствующие правительства рекомендаций по его совершенствованию совместно с проектом по оказанию правовой помощи (AD/GLO/F46). </w:t>
      </w:r>
      <w:r>
        <w:br/>
      </w:r>
      <w:r>
        <w:rPr>
          <w:rFonts w:ascii="Times New Roman"/>
          <w:b w:val="false"/>
          <w:i w:val="false"/>
          <w:color w:val="000000"/>
          <w:sz w:val="28"/>
        </w:rPr>
        <w:t xml:space="preserve">
      - Проведение семинара на тему "Борьба с незаконным оборотом прекурсоров: законодательство и правоприменительная практика" для судей верховных судов, прокуроров, должностных лиц правоохранительных ведомств, органов внутренних дел, таможни и служб безопасности пяти Центральноазиатских стран и России; в сотрудничестве с проектом по оказанию правовой помощи (AD/GLO/F46); </w:t>
      </w:r>
      <w:r>
        <w:br/>
      </w:r>
      <w:r>
        <w:rPr>
          <w:rFonts w:ascii="Times New Roman"/>
          <w:b w:val="false"/>
          <w:i w:val="false"/>
          <w:color w:val="000000"/>
          <w:sz w:val="28"/>
        </w:rPr>
        <w:t xml:space="preserve">
      - Предоставление специального оборудования пяти криминалистическим лабораториям стран Центральной Азии и организацию одного рабочего семинара и двух учебных туров в Братиславу, для сотрудников криминалистических лабораторий стран Центральной Азии; </w:t>
      </w:r>
      <w:r>
        <w:br/>
      </w:r>
      <w:r>
        <w:rPr>
          <w:rFonts w:ascii="Times New Roman"/>
          <w:b w:val="false"/>
          <w:i w:val="false"/>
          <w:color w:val="000000"/>
          <w:sz w:val="28"/>
        </w:rPr>
        <w:t xml:space="preserve">
      - Предоставление таможенным службам и криминалистическим лабораториям стран Центральной Азии 75 наборов для экспресс-анализа прекурсоров (15 наборов для каждой страны); </w:t>
      </w:r>
      <w:r>
        <w:br/>
      </w:r>
      <w:r>
        <w:rPr>
          <w:rFonts w:ascii="Times New Roman"/>
          <w:b w:val="false"/>
          <w:i w:val="false"/>
          <w:color w:val="000000"/>
          <w:sz w:val="28"/>
        </w:rPr>
        <w:t xml:space="preserve">
      - Предоставление криминалистическим лабораториям научной литературы; </w:t>
      </w:r>
      <w:r>
        <w:br/>
      </w:r>
      <w:r>
        <w:rPr>
          <w:rFonts w:ascii="Times New Roman"/>
          <w:b w:val="false"/>
          <w:i w:val="false"/>
          <w:color w:val="000000"/>
          <w:sz w:val="28"/>
        </w:rPr>
        <w:t xml:space="preserve">
      - Организацию восьми специализированных тренингов о важных аспектах деятельности по контролю над прекурсорами для сотрудников правоохранительных ведомств стран Центральной Азии; </w:t>
      </w:r>
      <w:r>
        <w:br/>
      </w:r>
      <w:r>
        <w:rPr>
          <w:rFonts w:ascii="Times New Roman"/>
          <w:b w:val="false"/>
          <w:i w:val="false"/>
          <w:color w:val="000000"/>
          <w:sz w:val="28"/>
        </w:rPr>
        <w:t xml:space="preserve">
      - Установление в лицензирующих органах Национальной системы базы данных (НБД), оборудования и программного обеспечения для ведения мониторинга всех видов осуществляемых трансакций; организацию тренинга по использованию данной Системы в Казахстане, Кыргызстане, Таджикистане и Узбекистане; </w:t>
      </w:r>
      <w:r>
        <w:br/>
      </w:r>
      <w:r>
        <w:rPr>
          <w:rFonts w:ascii="Times New Roman"/>
          <w:b w:val="false"/>
          <w:i w:val="false"/>
          <w:color w:val="000000"/>
          <w:sz w:val="28"/>
        </w:rPr>
        <w:t xml:space="preserve">
      - Предоставление органам государственного регулирования стран Центральной Азии, задействованным в контроль над прекурсорами, офисного оборудования, легковых автомашин, информационных публикаций/руководств по прекурсорам. </w:t>
      </w:r>
      <w:r>
        <w:br/>
      </w:r>
      <w:r>
        <w:rPr>
          <w:rFonts w:ascii="Times New Roman"/>
          <w:b w:val="false"/>
          <w:i w:val="false"/>
          <w:color w:val="000000"/>
          <w:sz w:val="28"/>
        </w:rPr>
        <w:t xml:space="preserve">
      Помимо уже предоставленного оборудования и тренинга, еще многое предстоит осуществить в рамках пересмотренного проекта. </w:t>
      </w:r>
      <w:r>
        <w:br/>
      </w:r>
      <w:r>
        <w:rPr>
          <w:rFonts w:ascii="Times New Roman"/>
          <w:b w:val="false"/>
          <w:i w:val="false"/>
          <w:color w:val="000000"/>
          <w:sz w:val="28"/>
        </w:rPr>
        <w:t xml:space="preserve">
      Последний отчет о ходе исполнения проекта (январь-декабрь 2003 года) прилагается. </w:t>
      </w:r>
    </w:p>
    <w:bookmarkStart w:name="z103" w:id="101"/>
    <w:p>
      <w:pPr>
        <w:spacing w:after="0"/>
        <w:ind w:left="0"/>
        <w:jc w:val="both"/>
      </w:pPr>
      <w:r>
        <w:rPr>
          <w:rFonts w:ascii="Times New Roman"/>
          <w:b w:val="false"/>
          <w:i w:val="false"/>
          <w:color w:val="000000"/>
          <w:sz w:val="28"/>
        </w:rPr>
        <w:t>
</w:t>
      </w:r>
      <w:r>
        <w:rPr>
          <w:rFonts w:ascii="Times New Roman"/>
          <w:b/>
          <w:i w:val="false"/>
          <w:color w:val="000000"/>
          <w:sz w:val="28"/>
        </w:rPr>
        <w:t xml:space="preserve">       III. Обоснование для пересмотра проекта </w:t>
      </w:r>
    </w:p>
    <w:bookmarkEnd w:id="101"/>
    <w:p>
      <w:pPr>
        <w:spacing w:after="0"/>
        <w:ind w:left="0"/>
        <w:jc w:val="both"/>
      </w:pPr>
      <w:r>
        <w:rPr>
          <w:rFonts w:ascii="Times New Roman"/>
          <w:b w:val="false"/>
          <w:i w:val="false"/>
          <w:color w:val="000000"/>
          <w:sz w:val="28"/>
        </w:rPr>
        <w:t xml:space="preserve">      Обоснование для разработки проекта в его изначальной версии, остается действительным и по сей день. Пересмотр проекта осуществлен для продления срока деятельности проекта на дополнительные три года, для обеспечения осуществления задач, установленных в первоначальной версии проекта, а также для сокращения первоначально предусмотренного бюджета в соответствии с изменившимися приоритетами и возможностями финансирования. </w:t>
      </w:r>
      <w:r>
        <w:br/>
      </w:r>
      <w:r>
        <w:rPr>
          <w:rFonts w:ascii="Times New Roman"/>
          <w:b w:val="false"/>
          <w:i w:val="false"/>
          <w:color w:val="000000"/>
          <w:sz w:val="28"/>
        </w:rPr>
        <w:t xml:space="preserve">
      Ситуация по незаконному обороту наркотиков, имевшая место в момент разработки проекта, остается неизменной. Злоупотребление опиатами и их незаконный оборот являются основными проблемами в регионе. Затем, следует проблема гашиша/каннабиса, и менее масштабная по размаху, проблема синтетических наркотиков, таких как МДМА и ЛСД. После событий 11 сентября 2001 года и принятых в их связи мер, масштабы незаконной культивации опия в Афганистане, судя по всему, возвращаются на уровень середины 90-х. К концу 2002 года в Таджикистане, в основном на таджико-афганской границе, было изъято 3,958 кг героина. Несмотря на то, что этот показатель был немного ниже (на 6.6%) показателя предыдущего года, он наглядно показывает, что в целом, проблема незаконного оборота героина нисколько не уменьшилась. Более того, в течение 2002 года в Таджикистане было изъято 1,624 кг опия, что на 55.7% ниже показателя предыдущего года, но, тем не менее, является значительным количеством. </w:t>
      </w:r>
      <w:r>
        <w:br/>
      </w:r>
      <w:r>
        <w:rPr>
          <w:rFonts w:ascii="Times New Roman"/>
          <w:b w:val="false"/>
          <w:i w:val="false"/>
          <w:color w:val="000000"/>
          <w:sz w:val="28"/>
        </w:rPr>
        <w:t xml:space="preserve">
      За последние годы количество героина, контрабандой провезенного в Европу и далее по традиционным маршрутам через Пакистан, Иран и Турцию стабилизировалось, в то время как Таджикистан стал основным Центрально-азиатским пунктом переправки героина на российские и европейские рынки сбыта. Это очевидно при сравнении показателей изъятий за 2002 год во всем регионе - 4,686 кг героина и 1,840 кг опия, включая изъятия в Таджикистане. Важные изъятия героина осуществляются также и в других странах региона, однако, в значительно меньших размерах. </w:t>
      </w:r>
      <w:r>
        <w:br/>
      </w:r>
      <w:r>
        <w:rPr>
          <w:rFonts w:ascii="Times New Roman"/>
          <w:b w:val="false"/>
          <w:i w:val="false"/>
          <w:color w:val="000000"/>
          <w:sz w:val="28"/>
        </w:rPr>
        <w:t xml:space="preserve">
      Другой важной тенденцией стал тот факт, что если ранее соотношение опия к героину, изъятому в странах региона, было более существенным, сейчас опий и героин меняются местами. Это означает, что производство героина в Афганистане продолжает расти. Это также означает свободное наличие необходимых для этого химикатов. Уровень чистоты героина также вырос, что указывает на то, что в производство привлекаются более опытные специалисты. </w:t>
      </w:r>
      <w:r>
        <w:br/>
      </w:r>
      <w:r>
        <w:rPr>
          <w:rFonts w:ascii="Times New Roman"/>
          <w:b w:val="false"/>
          <w:i w:val="false"/>
          <w:color w:val="000000"/>
          <w:sz w:val="28"/>
        </w:rPr>
        <w:t xml:space="preserve">
      Как было отмечено выше, наркоситуация в Афганистане остается проблематичной, а уровень переработки опия в стране растет. Такие химикаты как уксусный ангидрид необходимы для производства героина, и основной задачей проекта в его изначальной форме, было предупредить утечку таких химикатов в Афганистан. В Афганистане прекурсоры свободно доступны и возможно поставляются туда из любой соседней страны. Принимая во внимание крайне низкий уровень изъятий прекурсоров в Центральной Азии, можно предположить, что в определенной степени регион способствовал сложившейся ситуации в Афганистане, а также можно сделать вывод о том, что проект не достиг своей основной задачи. Однако, в данный момент, это является чистым предположением и пересмотренный проект предоставит дополнительное время для определения эффективности систем по контролю над прекурсорами в регионе. </w:t>
      </w:r>
    </w:p>
    <w:bookmarkStart w:name="z104" w:id="102"/>
    <w:p>
      <w:pPr>
        <w:spacing w:after="0"/>
        <w:ind w:left="0"/>
        <w:jc w:val="both"/>
      </w:pPr>
      <w:r>
        <w:rPr>
          <w:rFonts w:ascii="Times New Roman"/>
          <w:b w:val="false"/>
          <w:i w:val="false"/>
          <w:color w:val="000000"/>
          <w:sz w:val="28"/>
        </w:rPr>
        <w:t>
</w:t>
      </w:r>
      <w:r>
        <w:rPr>
          <w:rFonts w:ascii="Times New Roman"/>
          <w:b/>
          <w:i w:val="false"/>
          <w:color w:val="000000"/>
          <w:sz w:val="28"/>
        </w:rPr>
        <w:t xml:space="preserve">       IV. Описание изменений, внесенных в проектный документ AD/RER/E29 </w:t>
      </w:r>
    </w:p>
    <w:bookmarkEnd w:id="102"/>
    <w:bookmarkStart w:name="z105" w:id="103"/>
    <w:p>
      <w:pPr>
        <w:spacing w:after="0"/>
        <w:ind w:left="0"/>
        <w:jc w:val="both"/>
      </w:pPr>
      <w:r>
        <w:rPr>
          <w:rFonts w:ascii="Times New Roman"/>
          <w:b w:val="false"/>
          <w:i w:val="false"/>
          <w:color w:val="000000"/>
          <w:sz w:val="28"/>
        </w:rPr>
        <w:t>
</w:t>
      </w:r>
      <w:r>
        <w:rPr>
          <w:rFonts w:ascii="Times New Roman"/>
          <w:b/>
          <w:i w:val="false"/>
          <w:color w:val="000000"/>
          <w:sz w:val="28"/>
        </w:rPr>
        <w:t xml:space="preserve">       IV.1. Стратегия проекта </w:t>
      </w:r>
    </w:p>
    <w:bookmarkEnd w:id="103"/>
    <w:p>
      <w:pPr>
        <w:spacing w:after="0"/>
        <w:ind w:left="0"/>
        <w:jc w:val="both"/>
      </w:pPr>
      <w:r>
        <w:rPr>
          <w:rFonts w:ascii="Times New Roman"/>
          <w:b w:val="false"/>
          <w:i w:val="false"/>
          <w:color w:val="000000"/>
          <w:sz w:val="28"/>
        </w:rPr>
        <w:t xml:space="preserve">      Пересмотр проекта будет направлен на совершенствование возможностей стран Центральной Азии посредством осуществления объединенных мероприятий по укреплению системы регулирования, совершенствования существующего законодательства, предоставления тренинга и надлежащего оборудования. Это будет выполнено путем установления ряда необходимых результатов, направленных на удовлетворение потребностей всех, задействованных в контроль над прекурсорами сторон. В то же время, у стран участниц будет возможность внести в проект свой вклад. </w:t>
      </w:r>
      <w:r>
        <w:br/>
      </w:r>
      <w:r>
        <w:rPr>
          <w:rFonts w:ascii="Times New Roman"/>
          <w:b w:val="false"/>
          <w:i w:val="false"/>
          <w:color w:val="000000"/>
          <w:sz w:val="28"/>
        </w:rPr>
        <w:t xml:space="preserve">
      Также, особое внимание будет уделено становлению регионального подхода в области контроля над прекурсорами, путем установления более тесных рабочих связей между регулирующими и правоохранительными структурами и путем вовлечения соседних и других стран в деятельность по контролю над прекурсорами. Общей задачей будет пресечение утечку прекурсоров из законного оборота, а также контрабанду данных химикатов через регион для предотвращения их использования в незаконном производстве героина в Афганистане. </w:t>
      </w:r>
      <w:r>
        <w:br/>
      </w:r>
      <w:r>
        <w:rPr>
          <w:rFonts w:ascii="Times New Roman"/>
          <w:b w:val="false"/>
          <w:i w:val="false"/>
          <w:color w:val="000000"/>
          <w:sz w:val="28"/>
        </w:rPr>
        <w:t xml:space="preserve">
      Ожидаемые результаты в пересмотренном проектном документе направлены на решение специфических аспектов контроля над прекурсорами, а также удовлетворение потребностей задействованных сторон в тренинге и оборудовании. </w:t>
      </w:r>
      <w:r>
        <w:br/>
      </w:r>
      <w:r>
        <w:rPr>
          <w:rFonts w:ascii="Times New Roman"/>
          <w:b w:val="false"/>
          <w:i w:val="false"/>
          <w:color w:val="000000"/>
          <w:sz w:val="28"/>
        </w:rPr>
        <w:t xml:space="preserve">
      Пересмотренный проект также будет направлен на предоставление тренинга как можно большему числу сотрудников регулирующих и правоохранительных органов. Особо внимание будет уделяться региональным тренингам и семинарам, на которых стороны смогут встречаться и обмениваться опытом и знаниями. По мере возможности, и когда это будет уместно, будет организовываться мероприятия для ознакомления с системами контроля, существующими за пределами региона, а также, для участия в определенных направлениях деятельности, будут приглашаться представители из Афганистана. Пересмотренный проект будет завершен региональным семинаром, направленным на рассмотрение всех аспектов деятельности по контролю над прекурсорами и который даст возможность властям изучить насколько успешно были выполнены задачи проекта, и решить, необходимо ли принятие каких либо дополнительных мер. </w:t>
      </w:r>
      <w:r>
        <w:br/>
      </w:r>
      <w:r>
        <w:rPr>
          <w:rFonts w:ascii="Times New Roman"/>
          <w:b w:val="false"/>
          <w:i w:val="false"/>
          <w:color w:val="000000"/>
          <w:sz w:val="28"/>
        </w:rPr>
        <w:t xml:space="preserve">
      Изначальная версия проекта фокусировалась на шести Результатах, направленных на предупреждение утечки прекурсоров. В ходе Конференции по предотвращению незаконного оборота прекурсоров в Центральной Азии , состоявшейся в г. Бишкеке, Кыргызстан, 27-30 ноября 2000 года, делегаты обсудили задачи, перечисленные в проектном документе. В ходе обсуждения, большинство стран признали Результат 3 (Создание групп расследования по химическим веществам во всех странах Центральной Азии) нецелесообразным. </w:t>
      </w:r>
      <w:r>
        <w:br/>
      </w:r>
      <w:r>
        <w:rPr>
          <w:rFonts w:ascii="Times New Roman"/>
          <w:b w:val="false"/>
          <w:i w:val="false"/>
          <w:color w:val="000000"/>
          <w:sz w:val="28"/>
        </w:rPr>
        <w:t xml:space="preserve">
      Принимая во внимание наличие новых проектов и достаточно высокий уровень дополнительного финансирования и поддержки со стороны различных доноров на двухсторонней основе, деятельность, предусмотренная данным пересмотренным проектом должна координироваться с соответствующей текущей и запланированной деятельностью. Таким образом, миссия по оценке проекта будет проведена в 2005 году, для изучения влияния и качества результатов проекта и определения взаимосвязи данного проекта с другими проектами ЮНОДК и проектами других доноров. Рабочее задание миссии и сама миссия по оценке будет подготовлена и организована Региональным представительством ЮНОДК в сотрудничестве с соответствующими отделами и подразделениями ЮНОДК в Вене. </w:t>
      </w:r>
    </w:p>
    <w:bookmarkStart w:name="z106" w:id="104"/>
    <w:p>
      <w:pPr>
        <w:spacing w:after="0"/>
        <w:ind w:left="0"/>
        <w:jc w:val="both"/>
      </w:pPr>
      <w:r>
        <w:rPr>
          <w:rFonts w:ascii="Times New Roman"/>
          <w:b w:val="false"/>
          <w:i w:val="false"/>
          <w:color w:val="000000"/>
          <w:sz w:val="28"/>
        </w:rPr>
        <w:t>
</w:t>
      </w:r>
      <w:r>
        <w:rPr>
          <w:rFonts w:ascii="Times New Roman"/>
          <w:b/>
          <w:i w:val="false"/>
          <w:color w:val="000000"/>
          <w:sz w:val="28"/>
        </w:rPr>
        <w:t xml:space="preserve">       IV.2. Механизмы выполнения </w:t>
      </w:r>
    </w:p>
    <w:bookmarkEnd w:id="104"/>
    <w:p>
      <w:pPr>
        <w:spacing w:after="0"/>
        <w:ind w:left="0"/>
        <w:jc w:val="both"/>
      </w:pPr>
      <w:r>
        <w:rPr>
          <w:rFonts w:ascii="Times New Roman"/>
          <w:b w:val="false"/>
          <w:i w:val="false"/>
          <w:color w:val="000000"/>
          <w:sz w:val="28"/>
        </w:rPr>
        <w:t xml:space="preserve">      Пересмотренный проект будет исполняться ЮНОДК. Ответственность за выполнение пересмотренного проекта остается за Региональным представительством ЮНОДК. Региональный Представитель ЮНОДК будет руководить и направлять деятельность Координатора проекта. </w:t>
      </w:r>
      <w:r>
        <w:br/>
      </w:r>
      <w:r>
        <w:rPr>
          <w:rFonts w:ascii="Times New Roman"/>
          <w:b w:val="false"/>
          <w:i w:val="false"/>
          <w:color w:val="000000"/>
          <w:sz w:val="28"/>
        </w:rPr>
        <w:t xml:space="preserve">
      ЮНОПС будет выступать в качестве вспомогательного агентства по содействию в части закупки специального оборудования в соответствии с рабочим планом проекта, который будет разработан после утверждения пересмотренного проекта. </w:t>
      </w:r>
      <w:r>
        <w:br/>
      </w:r>
      <w:r>
        <w:rPr>
          <w:rFonts w:ascii="Times New Roman"/>
          <w:b w:val="false"/>
          <w:i w:val="false"/>
          <w:color w:val="000000"/>
          <w:sz w:val="28"/>
        </w:rPr>
        <w:t xml:space="preserve">
      Повседневная деятельность по задачам, осуществляемым Региональным представительством ЮНОДК в Ташкенте, будет выполняться в соответствии с рабочим договором между ЮНОДК и ПРООН. Местные представительства ПРООН предоставят услуги по административным и финансовым вопросам в выполнении проекта и обеспечат предоставление надлежащей финансовой отчетности в ЮНОДК. За данные услуги ПРООН будет получать оплату, установленную в соответствии с правилами выплат за услуги. </w:t>
      </w:r>
      <w:r>
        <w:br/>
      </w:r>
      <w:r>
        <w:rPr>
          <w:rFonts w:ascii="Times New Roman"/>
          <w:b w:val="false"/>
          <w:i w:val="false"/>
          <w:color w:val="000000"/>
          <w:sz w:val="28"/>
        </w:rPr>
        <w:t xml:space="preserve">
      Правительственными исполняющими агентствами будут: Комитет по борьбе с наркобизнесом и контролю за оборотом наркотиков Министерства внутренних дел Республики Казахстан, Агентство Кыргызской Республики по контролю наркотиков, Агентство по контролю за наркотиками при Президенте Республики Таджикистан, Государственная координационная комиссия по борьбе с наркоманией при Кабинете Министров Туркменистана, Государственная комиссия по контролю за наркотиками при Кабинете Министров Республики Узбекистан. </w:t>
      </w:r>
    </w:p>
    <w:bookmarkStart w:name="z107" w:id="105"/>
    <w:p>
      <w:pPr>
        <w:spacing w:after="0"/>
        <w:ind w:left="0"/>
        <w:jc w:val="both"/>
      </w:pPr>
      <w:r>
        <w:rPr>
          <w:rFonts w:ascii="Times New Roman"/>
          <w:b w:val="false"/>
          <w:i w:val="false"/>
          <w:color w:val="000000"/>
          <w:sz w:val="28"/>
        </w:rPr>
        <w:t>
</w:t>
      </w:r>
      <w:r>
        <w:rPr>
          <w:rFonts w:ascii="Times New Roman"/>
          <w:b/>
          <w:i w:val="false"/>
          <w:color w:val="000000"/>
          <w:sz w:val="28"/>
        </w:rPr>
        <w:t xml:space="preserve">       IV.3. Цели, результаты и проводимые мероприятия проекта </w:t>
      </w:r>
    </w:p>
    <w:bookmarkEnd w:id="105"/>
    <w:p>
      <w:pPr>
        <w:spacing w:after="0"/>
        <w:ind w:left="0"/>
        <w:jc w:val="both"/>
      </w:pPr>
      <w:r>
        <w:rPr>
          <w:rFonts w:ascii="Times New Roman"/>
          <w:b w:val="false"/>
          <w:i/>
          <w:color w:val="000000"/>
          <w:sz w:val="28"/>
        </w:rPr>
        <w:t xml:space="preserve">       В проект были внесены следующие новые цели, результаты и мероприятия: </w:t>
      </w:r>
    </w:p>
    <w:p>
      <w:pPr>
        <w:spacing w:after="0"/>
        <w:ind w:left="0"/>
        <w:jc w:val="both"/>
      </w:pPr>
      <w:r>
        <w:rPr>
          <w:rFonts w:ascii="Times New Roman"/>
          <w:b w:val="false"/>
          <w:i/>
          <w:color w:val="000000"/>
          <w:sz w:val="28"/>
        </w:rPr>
        <w:t xml:space="preserve">       Цели: </w:t>
      </w:r>
    </w:p>
    <w:p>
      <w:pPr>
        <w:spacing w:after="0"/>
        <w:ind w:left="0"/>
        <w:jc w:val="both"/>
      </w:pPr>
      <w:r>
        <w:rPr>
          <w:rFonts w:ascii="Times New Roman"/>
          <w:b/>
          <w:i w:val="false"/>
          <w:color w:val="000000"/>
          <w:sz w:val="28"/>
        </w:rPr>
        <w:t xml:space="preserve">       Цель в области контроля за наркотиками: </w:t>
      </w:r>
      <w:r>
        <w:rPr>
          <w:rFonts w:ascii="Times New Roman"/>
          <w:b w:val="false"/>
          <w:i w:val="false"/>
          <w:color w:val="000000"/>
          <w:sz w:val="28"/>
        </w:rPr>
        <w:t xml:space="preserve">Сократить уровень и масштабы незаконного производства героина в Афганистане путем совершенствования механизмов по контролю над прекурсорами в странах Центральной Азии. </w:t>
      </w:r>
    </w:p>
    <w:p>
      <w:pPr>
        <w:spacing w:after="0"/>
        <w:ind w:left="0"/>
        <w:jc w:val="both"/>
      </w:pPr>
      <w:r>
        <w:rPr>
          <w:rFonts w:ascii="Times New Roman"/>
          <w:b/>
          <w:i w:val="false"/>
          <w:color w:val="000000"/>
          <w:sz w:val="28"/>
        </w:rPr>
        <w:t xml:space="preserve">       Результат 1: Усовершенствованы возможности сотрудников органов государственного регулирования. </w:t>
      </w:r>
    </w:p>
    <w:p>
      <w:pPr>
        <w:spacing w:after="0"/>
        <w:ind w:left="0"/>
        <w:jc w:val="both"/>
      </w:pPr>
      <w:r>
        <w:rPr>
          <w:rFonts w:ascii="Times New Roman"/>
          <w:b/>
          <w:i w:val="false"/>
          <w:color w:val="000000"/>
          <w:sz w:val="28"/>
        </w:rPr>
        <w:t xml:space="preserve">       Мероприятия для достижения Результата 1: </w:t>
      </w:r>
    </w:p>
    <w:p>
      <w:pPr>
        <w:spacing w:after="0"/>
        <w:ind w:left="0"/>
        <w:jc w:val="both"/>
      </w:pPr>
      <w:r>
        <w:rPr>
          <w:rFonts w:ascii="Times New Roman"/>
          <w:b w:val="false"/>
          <w:i w:val="false"/>
          <w:color w:val="000000"/>
          <w:sz w:val="28"/>
        </w:rPr>
        <w:t xml:space="preserve">      1. Провести национальный семинар в каждой стране Центральной Азии, для формулировки национального плана действий по контролю над прекурсорами и совершенствования национальных механизмов обмена информацией между компетентными органами; </w:t>
      </w:r>
      <w:r>
        <w:br/>
      </w:r>
      <w:r>
        <w:rPr>
          <w:rFonts w:ascii="Times New Roman"/>
          <w:b w:val="false"/>
          <w:i w:val="false"/>
          <w:color w:val="000000"/>
          <w:sz w:val="28"/>
        </w:rPr>
        <w:t xml:space="preserve">
      2. В координации с МККН, провести региональный тренинг по контролю над прекурсорами для сотрудников регулирующих органов; </w:t>
      </w:r>
      <w:r>
        <w:br/>
      </w:r>
      <w:r>
        <w:rPr>
          <w:rFonts w:ascii="Times New Roman"/>
          <w:b w:val="false"/>
          <w:i w:val="false"/>
          <w:color w:val="000000"/>
          <w:sz w:val="28"/>
        </w:rPr>
        <w:t xml:space="preserve">
      3. Продолжить оказание текущей правовой помощи для совершенствования и полного урегулирования национальных законодательств; </w:t>
      </w:r>
      <w:r>
        <w:br/>
      </w:r>
      <w:r>
        <w:rPr>
          <w:rFonts w:ascii="Times New Roman"/>
          <w:b w:val="false"/>
          <w:i w:val="false"/>
          <w:color w:val="000000"/>
          <w:sz w:val="28"/>
        </w:rPr>
        <w:t xml:space="preserve">
      4. Предоставить надлежащее оборудование национальным регулирующим ведомствам; </w:t>
      </w:r>
      <w:r>
        <w:br/>
      </w:r>
      <w:r>
        <w:rPr>
          <w:rFonts w:ascii="Times New Roman"/>
          <w:b w:val="false"/>
          <w:i w:val="false"/>
          <w:color w:val="000000"/>
          <w:sz w:val="28"/>
        </w:rPr>
        <w:t xml:space="preserve">
      5. Опубликовать и распространить буклет с информацией по контролю над прекурсорами для сотрудников регулирующих и правоохранительных ведомств; </w:t>
      </w:r>
      <w:r>
        <w:br/>
      </w:r>
      <w:r>
        <w:rPr>
          <w:rFonts w:ascii="Times New Roman"/>
          <w:b w:val="false"/>
          <w:i w:val="false"/>
          <w:color w:val="000000"/>
          <w:sz w:val="28"/>
        </w:rPr>
        <w:t xml:space="preserve">
      6. Продолжить предоставление оборудования и тренинга по НБД. </w:t>
      </w:r>
    </w:p>
    <w:p>
      <w:pPr>
        <w:spacing w:after="0"/>
        <w:ind w:left="0"/>
        <w:jc w:val="both"/>
      </w:pPr>
      <w:r>
        <w:rPr>
          <w:rFonts w:ascii="Times New Roman"/>
          <w:b/>
          <w:i w:val="false"/>
          <w:color w:val="000000"/>
          <w:sz w:val="28"/>
        </w:rPr>
        <w:t xml:space="preserve">       Результат 2: Усовершенствованы возможности сотрудников таможенных органов и пограничных служб. </w:t>
      </w:r>
      <w:r>
        <w:br/>
      </w:r>
      <w:r>
        <w:rPr>
          <w:rFonts w:ascii="Times New Roman"/>
          <w:b w:val="false"/>
          <w:i w:val="false"/>
          <w:color w:val="000000"/>
          <w:sz w:val="28"/>
        </w:rPr>
        <w:t>
</w:t>
      </w:r>
      <w:r>
        <w:rPr>
          <w:rFonts w:ascii="Times New Roman"/>
          <w:b/>
          <w:i w:val="false"/>
          <w:color w:val="000000"/>
          <w:sz w:val="28"/>
        </w:rPr>
        <w:t xml:space="preserve">       Мероприятия для достижения Результата 2: </w:t>
      </w:r>
    </w:p>
    <w:p>
      <w:pPr>
        <w:spacing w:after="0"/>
        <w:ind w:left="0"/>
        <w:jc w:val="both"/>
      </w:pPr>
      <w:r>
        <w:rPr>
          <w:rFonts w:ascii="Times New Roman"/>
          <w:b w:val="false"/>
          <w:i w:val="false"/>
          <w:color w:val="000000"/>
          <w:sz w:val="28"/>
        </w:rPr>
        <w:t xml:space="preserve">      1. Определить подходящие места проведения тренингов для сотрудников таможенных органов, пограничных служб и других агентств и провести "Курс по подготовке тренеров" в каждой стране, для развития долгосрочных национальных тренинговых программ в области контроля над прекурсорами; </w:t>
      </w:r>
      <w:r>
        <w:br/>
      </w:r>
      <w:r>
        <w:rPr>
          <w:rFonts w:ascii="Times New Roman"/>
          <w:b w:val="false"/>
          <w:i w:val="false"/>
          <w:color w:val="000000"/>
          <w:sz w:val="28"/>
        </w:rPr>
        <w:t xml:space="preserve">
      2. Оказать содействие в проведении национальных тренингов с участием тренеров, обученных в рамках проекта; </w:t>
      </w:r>
      <w:r>
        <w:br/>
      </w:r>
      <w:r>
        <w:rPr>
          <w:rFonts w:ascii="Times New Roman"/>
          <w:b w:val="false"/>
          <w:i w:val="false"/>
          <w:color w:val="000000"/>
          <w:sz w:val="28"/>
        </w:rPr>
        <w:t xml:space="preserve">
      3. Предоставить оборудование для отдельных идентифицированных постов таможенного контроля; </w:t>
      </w:r>
      <w:r>
        <w:br/>
      </w:r>
      <w:r>
        <w:rPr>
          <w:rFonts w:ascii="Times New Roman"/>
          <w:b w:val="false"/>
          <w:i w:val="false"/>
          <w:color w:val="000000"/>
          <w:sz w:val="28"/>
        </w:rPr>
        <w:t xml:space="preserve">
      4. Изучить возможность внедрения компьютерного тренинга в качестве методологии тренинга по контролю над прекурсорами; </w:t>
      </w:r>
      <w:r>
        <w:br/>
      </w:r>
      <w:r>
        <w:rPr>
          <w:rFonts w:ascii="Times New Roman"/>
          <w:b w:val="false"/>
          <w:i w:val="false"/>
          <w:color w:val="000000"/>
          <w:sz w:val="28"/>
        </w:rPr>
        <w:t xml:space="preserve">
      5. В тесной координации с текущими проектами ЮНОДК по обеспечению контроля на границах, предоставить тренинг для сотрудников пограничных служб, действующих на границе с Афганистаном. </w:t>
      </w:r>
    </w:p>
    <w:p>
      <w:pPr>
        <w:spacing w:after="0"/>
        <w:ind w:left="0"/>
        <w:jc w:val="both"/>
      </w:pPr>
      <w:r>
        <w:rPr>
          <w:rFonts w:ascii="Times New Roman"/>
          <w:b/>
          <w:i w:val="false"/>
          <w:color w:val="000000"/>
          <w:sz w:val="28"/>
        </w:rPr>
        <w:t xml:space="preserve">       Результат 3: Усовершенствованы возможности следователей правоохранительных органов и научного персонала. </w:t>
      </w:r>
      <w:r>
        <w:br/>
      </w:r>
      <w:r>
        <w:rPr>
          <w:rFonts w:ascii="Times New Roman"/>
          <w:b w:val="false"/>
          <w:i w:val="false"/>
          <w:color w:val="000000"/>
          <w:sz w:val="28"/>
        </w:rPr>
        <w:t>
</w:t>
      </w:r>
      <w:r>
        <w:rPr>
          <w:rFonts w:ascii="Times New Roman"/>
          <w:b/>
          <w:i w:val="false"/>
          <w:color w:val="000000"/>
          <w:sz w:val="28"/>
        </w:rPr>
        <w:t xml:space="preserve">       Мероприятия для достижения результата 3: </w:t>
      </w:r>
    </w:p>
    <w:p>
      <w:pPr>
        <w:spacing w:after="0"/>
        <w:ind w:left="0"/>
        <w:jc w:val="both"/>
      </w:pPr>
      <w:r>
        <w:rPr>
          <w:rFonts w:ascii="Times New Roman"/>
          <w:b w:val="false"/>
          <w:i w:val="false"/>
          <w:color w:val="000000"/>
          <w:sz w:val="28"/>
        </w:rPr>
        <w:t xml:space="preserve">      1. Провести региональные тренинга для сотрудников правоохранительных органов, расследующих преступления по попыткам осуществления утечки, по случаям утечки прекурсоров, обнаружению и отслеживанию прекурсоров с целью выявления источника; </w:t>
      </w:r>
      <w:r>
        <w:br/>
      </w:r>
      <w:r>
        <w:rPr>
          <w:rFonts w:ascii="Times New Roman"/>
          <w:b w:val="false"/>
          <w:i w:val="false"/>
          <w:color w:val="000000"/>
          <w:sz w:val="28"/>
        </w:rPr>
        <w:t xml:space="preserve">
      2. Предоставлять правоохранительным органам материалы для обучения следователей; </w:t>
      </w:r>
      <w:r>
        <w:br/>
      </w:r>
      <w:r>
        <w:rPr>
          <w:rFonts w:ascii="Times New Roman"/>
          <w:b w:val="false"/>
          <w:i w:val="false"/>
          <w:color w:val="000000"/>
          <w:sz w:val="28"/>
        </w:rPr>
        <w:t xml:space="preserve">
      3. Во взаимодействии с проектом по оказанию правовой помощи AD/GLO/00/F46, провести региональный рабочий семинар по проблемам, решениям и опыту в области контроля над прекурсорами для судей, прокуроров и сотрудников правоохранительных ведомств; </w:t>
      </w:r>
      <w:r>
        <w:br/>
      </w:r>
      <w:r>
        <w:rPr>
          <w:rFonts w:ascii="Times New Roman"/>
          <w:b w:val="false"/>
          <w:i w:val="false"/>
          <w:color w:val="000000"/>
          <w:sz w:val="28"/>
        </w:rPr>
        <w:t xml:space="preserve">
      4. В тесном взаимодействии с текущими проектами ЮНОДК AD/TAJ/H03 и AD/KYR/G64, предоставить тренинг для следователей и других соответствующих сотрудников Агентств по контролю за наркотиками в Таджикистане и Кыргызстане; </w:t>
      </w:r>
      <w:r>
        <w:br/>
      </w:r>
      <w:r>
        <w:rPr>
          <w:rFonts w:ascii="Times New Roman"/>
          <w:b w:val="false"/>
          <w:i w:val="false"/>
          <w:color w:val="000000"/>
          <w:sz w:val="28"/>
        </w:rPr>
        <w:t xml:space="preserve">
      5. Оказать содействие национальным криминалистическим лабораториям в проведении тренинга для сотрудников правоохранительных органов. </w:t>
      </w:r>
    </w:p>
    <w:p>
      <w:pPr>
        <w:spacing w:after="0"/>
        <w:ind w:left="0"/>
        <w:jc w:val="both"/>
      </w:pPr>
      <w:r>
        <w:rPr>
          <w:rFonts w:ascii="Times New Roman"/>
          <w:b/>
          <w:i w:val="false"/>
          <w:color w:val="000000"/>
          <w:sz w:val="28"/>
        </w:rPr>
        <w:t xml:space="preserve">       Результат 4: Укрепить сотрудничество между странами Центральной Азии </w:t>
      </w:r>
      <w:r>
        <w:br/>
      </w:r>
      <w:r>
        <w:rPr>
          <w:rFonts w:ascii="Times New Roman"/>
          <w:b w:val="false"/>
          <w:i w:val="false"/>
          <w:color w:val="000000"/>
          <w:sz w:val="28"/>
        </w:rPr>
        <w:t>
</w:t>
      </w:r>
      <w:r>
        <w:rPr>
          <w:rFonts w:ascii="Times New Roman"/>
          <w:b/>
          <w:i w:val="false"/>
          <w:color w:val="000000"/>
          <w:sz w:val="28"/>
        </w:rPr>
        <w:t xml:space="preserve">       Мероприятия для достижения результата 4: </w:t>
      </w:r>
    </w:p>
    <w:p>
      <w:pPr>
        <w:spacing w:after="0"/>
        <w:ind w:left="0"/>
        <w:jc w:val="both"/>
      </w:pPr>
      <w:r>
        <w:rPr>
          <w:rFonts w:ascii="Times New Roman"/>
          <w:b w:val="false"/>
          <w:i w:val="false"/>
          <w:color w:val="000000"/>
          <w:sz w:val="28"/>
        </w:rPr>
        <w:t xml:space="preserve">      1. Сотрудничать с Руководящим комитетом Операции Топаз для предоставления консультативной помощи странам Центральной Азии; </w:t>
      </w:r>
      <w:r>
        <w:br/>
      </w:r>
      <w:r>
        <w:rPr>
          <w:rFonts w:ascii="Times New Roman"/>
          <w:b w:val="false"/>
          <w:i w:val="false"/>
          <w:color w:val="000000"/>
          <w:sz w:val="28"/>
        </w:rPr>
        <w:t xml:space="preserve">
      2. Задействовать новые государственные структуры по контролю за наркотиками в Афганистане в осуществление соответствующей деятельности в рамках пересмотренного проекта; </w:t>
      </w:r>
      <w:r>
        <w:br/>
      </w:r>
      <w:r>
        <w:rPr>
          <w:rFonts w:ascii="Times New Roman"/>
          <w:b w:val="false"/>
          <w:i w:val="false"/>
          <w:color w:val="000000"/>
          <w:sz w:val="28"/>
        </w:rPr>
        <w:t xml:space="preserve">
      3. Сотрудничать с другими проектами ЮНОДК путем предоставления консультаций и тренинга; </w:t>
      </w:r>
      <w:r>
        <w:br/>
      </w:r>
      <w:r>
        <w:rPr>
          <w:rFonts w:ascii="Times New Roman"/>
          <w:b w:val="false"/>
          <w:i w:val="false"/>
          <w:color w:val="000000"/>
          <w:sz w:val="28"/>
        </w:rPr>
        <w:t xml:space="preserve">
      4. Способствовать активному участию стран Центральной Азии в международных инициативах по контролю над прекурсорами. </w:t>
      </w:r>
    </w:p>
    <w:bookmarkStart w:name="z108" w:id="106"/>
    <w:p>
      <w:pPr>
        <w:spacing w:after="0"/>
        <w:ind w:left="0"/>
        <w:jc w:val="both"/>
      </w:pPr>
      <w:r>
        <w:rPr>
          <w:rFonts w:ascii="Times New Roman"/>
          <w:b w:val="false"/>
          <w:i w:val="false"/>
          <w:color w:val="000000"/>
          <w:sz w:val="28"/>
        </w:rPr>
        <w:t>
</w:t>
      </w:r>
      <w:r>
        <w:rPr>
          <w:rFonts w:ascii="Times New Roman"/>
          <w:b w:val="false"/>
          <w:i/>
          <w:color w:val="000000"/>
          <w:sz w:val="28"/>
        </w:rPr>
        <w:t xml:space="preserve">       Следующие цели, результаты и мероприятия из проекта исключены: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5353"/>
      </w:tblGrid>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1 </w:t>
            </w:r>
            <w:r>
              <w:rPr>
                <w:rFonts w:ascii="Times New Roman"/>
                <w:b w:val="false"/>
                <w:i w:val="false"/>
                <w:color w:val="000000"/>
                <w:sz w:val="20"/>
              </w:rPr>
              <w:t xml:space="preserve">Мероприятие 1 </w:t>
            </w:r>
            <w:r>
              <w:br/>
            </w:r>
            <w:r>
              <w:rPr>
                <w:rFonts w:ascii="Times New Roman"/>
                <w:b w:val="false"/>
                <w:i w:val="false"/>
                <w:color w:val="000000"/>
                <w:sz w:val="20"/>
              </w:rPr>
              <w:t xml:space="preserve">
Принять на работу </w:t>
            </w:r>
            <w:r>
              <w:br/>
            </w:r>
            <w:r>
              <w:rPr>
                <w:rFonts w:ascii="Times New Roman"/>
                <w:b w:val="false"/>
                <w:i w:val="false"/>
                <w:color w:val="000000"/>
                <w:sz w:val="20"/>
              </w:rPr>
              <w:t xml:space="preserve">
высококвалифицированного </w:t>
            </w:r>
            <w:r>
              <w:br/>
            </w:r>
            <w:r>
              <w:rPr>
                <w:rFonts w:ascii="Times New Roman"/>
                <w:b w:val="false"/>
                <w:i w:val="false"/>
                <w:color w:val="000000"/>
                <w:sz w:val="20"/>
              </w:rPr>
              <w:t xml:space="preserve">
Координатора проекта, который    будет обеспечивать техническое </w:t>
            </w:r>
            <w:r>
              <w:br/>
            </w:r>
            <w:r>
              <w:rPr>
                <w:rFonts w:ascii="Times New Roman"/>
                <w:b w:val="false"/>
                <w:i w:val="false"/>
                <w:color w:val="000000"/>
                <w:sz w:val="20"/>
              </w:rPr>
              <w:t xml:space="preserve">
содействие и руководство всех проектных работ.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данного мероприятия завершено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1 </w:t>
            </w:r>
            <w:r>
              <w:rPr>
                <w:rFonts w:ascii="Times New Roman"/>
                <w:b w:val="false"/>
                <w:i w:val="false"/>
                <w:color w:val="000000"/>
                <w:sz w:val="20"/>
              </w:rPr>
              <w:t xml:space="preserve">Мероприятие 2 </w:t>
            </w:r>
            <w:r>
              <w:br/>
            </w:r>
            <w:r>
              <w:rPr>
                <w:rFonts w:ascii="Times New Roman"/>
                <w:b w:val="false"/>
                <w:i w:val="false"/>
                <w:color w:val="000000"/>
                <w:sz w:val="20"/>
              </w:rPr>
              <w:t xml:space="preserve">
Организовать миссии экспертов: по </w:t>
            </w:r>
            <w:r>
              <w:br/>
            </w:r>
            <w:r>
              <w:rPr>
                <w:rFonts w:ascii="Times New Roman"/>
                <w:b w:val="false"/>
                <w:i w:val="false"/>
                <w:color w:val="000000"/>
                <w:sz w:val="20"/>
              </w:rPr>
              <w:t xml:space="preserve">
оценке ситуации по контролю над прекурсорами, принимая во внимание предварительные </w:t>
            </w:r>
            <w:r>
              <w:br/>
            </w:r>
            <w:r>
              <w:rPr>
                <w:rFonts w:ascii="Times New Roman"/>
                <w:b w:val="false"/>
                <w:i w:val="false"/>
                <w:color w:val="000000"/>
                <w:sz w:val="20"/>
              </w:rPr>
              <w:t xml:space="preserve">
исследования, проведенные </w:t>
            </w:r>
            <w:r>
              <w:br/>
            </w:r>
            <w:r>
              <w:rPr>
                <w:rFonts w:ascii="Times New Roman"/>
                <w:b w:val="false"/>
                <w:i w:val="false"/>
                <w:color w:val="000000"/>
                <w:sz w:val="20"/>
              </w:rPr>
              <w:t xml:space="preserve">
координатором проекта, как </w:t>
            </w:r>
            <w:r>
              <w:br/>
            </w:r>
            <w:r>
              <w:rPr>
                <w:rFonts w:ascii="Times New Roman"/>
                <w:b w:val="false"/>
                <w:i w:val="false"/>
                <w:color w:val="000000"/>
                <w:sz w:val="20"/>
              </w:rPr>
              <w:t xml:space="preserve">
представлено в настоящем документе. </w:t>
            </w:r>
            <w:r>
              <w:br/>
            </w:r>
            <w:r>
              <w:rPr>
                <w:rFonts w:ascii="Times New Roman"/>
                <w:b w:val="false"/>
                <w:i w:val="false"/>
                <w:color w:val="000000"/>
                <w:sz w:val="20"/>
              </w:rPr>
              <w:t xml:space="preserve">
Пересматривать/обновлять сведения </w:t>
            </w:r>
            <w:r>
              <w:br/>
            </w:r>
            <w:r>
              <w:rPr>
                <w:rFonts w:ascii="Times New Roman"/>
                <w:b w:val="false"/>
                <w:i w:val="false"/>
                <w:color w:val="000000"/>
                <w:sz w:val="20"/>
              </w:rPr>
              <w:t xml:space="preserve">
о специфичных проблемах, отдельных </w:t>
            </w:r>
            <w:r>
              <w:br/>
            </w:r>
            <w:r>
              <w:rPr>
                <w:rFonts w:ascii="Times New Roman"/>
                <w:b w:val="false"/>
                <w:i w:val="false"/>
                <w:color w:val="000000"/>
                <w:sz w:val="20"/>
              </w:rPr>
              <w:t xml:space="preserve">
стран, осуществляющих контроль над прекурсорами, выработать </w:t>
            </w:r>
            <w:r>
              <w:br/>
            </w:r>
            <w:r>
              <w:rPr>
                <w:rFonts w:ascii="Times New Roman"/>
                <w:b w:val="false"/>
                <w:i w:val="false"/>
                <w:color w:val="000000"/>
                <w:sz w:val="20"/>
              </w:rPr>
              <w:t xml:space="preserve">
рекомендации по </w:t>
            </w:r>
            <w:r>
              <w:br/>
            </w:r>
            <w:r>
              <w:rPr>
                <w:rFonts w:ascii="Times New Roman"/>
                <w:b w:val="false"/>
                <w:i w:val="false"/>
                <w:color w:val="000000"/>
                <w:sz w:val="20"/>
              </w:rPr>
              <w:t xml:space="preserve">
усовершенствованию/урегулированию </w:t>
            </w:r>
            <w:r>
              <w:br/>
            </w:r>
            <w:r>
              <w:rPr>
                <w:rFonts w:ascii="Times New Roman"/>
                <w:b w:val="false"/>
                <w:i w:val="false"/>
                <w:color w:val="000000"/>
                <w:sz w:val="20"/>
              </w:rPr>
              <w:t xml:space="preserve">
законодательства/положений по </w:t>
            </w:r>
            <w:r>
              <w:br/>
            </w:r>
            <w:r>
              <w:rPr>
                <w:rFonts w:ascii="Times New Roman"/>
                <w:b w:val="false"/>
                <w:i w:val="false"/>
                <w:color w:val="000000"/>
                <w:sz w:val="20"/>
              </w:rPr>
              <w:t xml:space="preserve">
контролю над прекурсорами, или если необходимо, по реальному осуществлению проекта.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Миссия международного </w:t>
            </w:r>
            <w:r>
              <w:br/>
            </w:r>
            <w:r>
              <w:rPr>
                <w:rFonts w:ascii="Times New Roman"/>
                <w:b w:val="false"/>
                <w:i w:val="false"/>
                <w:color w:val="000000"/>
                <w:sz w:val="20"/>
              </w:rPr>
              <w:t xml:space="preserve">
консультанта по изучению </w:t>
            </w:r>
            <w:r>
              <w:br/>
            </w:r>
            <w:r>
              <w:rPr>
                <w:rFonts w:ascii="Times New Roman"/>
                <w:b w:val="false"/>
                <w:i w:val="false"/>
                <w:color w:val="000000"/>
                <w:sz w:val="20"/>
              </w:rPr>
              <w:t xml:space="preserve">
основных потребностей в </w:t>
            </w:r>
            <w:r>
              <w:br/>
            </w:r>
            <w:r>
              <w:rPr>
                <w:rFonts w:ascii="Times New Roman"/>
                <w:b w:val="false"/>
                <w:i w:val="false"/>
                <w:color w:val="000000"/>
                <w:sz w:val="20"/>
              </w:rPr>
              <w:t xml:space="preserve">
техническом содействии </w:t>
            </w:r>
            <w:r>
              <w:br/>
            </w:r>
            <w:r>
              <w:rPr>
                <w:rFonts w:ascii="Times New Roman"/>
                <w:b w:val="false"/>
                <w:i w:val="false"/>
                <w:color w:val="000000"/>
                <w:sz w:val="20"/>
              </w:rPr>
              <w:t xml:space="preserve">
была осуществлена, и по </w:t>
            </w:r>
            <w:r>
              <w:br/>
            </w:r>
            <w:r>
              <w:rPr>
                <w:rFonts w:ascii="Times New Roman"/>
                <w:b w:val="false"/>
                <w:i w:val="false"/>
                <w:color w:val="000000"/>
                <w:sz w:val="20"/>
              </w:rPr>
              <w:t xml:space="preserve">
каждой стране Центральной </w:t>
            </w:r>
            <w:r>
              <w:br/>
            </w:r>
            <w:r>
              <w:rPr>
                <w:rFonts w:ascii="Times New Roman"/>
                <w:b w:val="false"/>
                <w:i w:val="false"/>
                <w:color w:val="000000"/>
                <w:sz w:val="20"/>
              </w:rPr>
              <w:t xml:space="preserve">
Азии были предоставлены </w:t>
            </w:r>
            <w:r>
              <w:br/>
            </w:r>
            <w:r>
              <w:rPr>
                <w:rFonts w:ascii="Times New Roman"/>
                <w:b w:val="false"/>
                <w:i w:val="false"/>
                <w:color w:val="000000"/>
                <w:sz w:val="20"/>
              </w:rPr>
              <w:t xml:space="preserve">
практические рекомендации </w:t>
            </w:r>
            <w:r>
              <w:br/>
            </w:r>
            <w:r>
              <w:rPr>
                <w:rFonts w:ascii="Times New Roman"/>
                <w:b w:val="false"/>
                <w:i w:val="false"/>
                <w:color w:val="000000"/>
                <w:sz w:val="20"/>
              </w:rPr>
              <w:t xml:space="preserve">
по выполнению проекта.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1 </w:t>
            </w:r>
            <w:r>
              <w:rPr>
                <w:rFonts w:ascii="Times New Roman"/>
                <w:b w:val="false"/>
                <w:i w:val="false"/>
                <w:color w:val="000000"/>
                <w:sz w:val="20"/>
              </w:rPr>
              <w:t xml:space="preserve">Мероприятие 3 </w:t>
            </w:r>
            <w:r>
              <w:br/>
            </w:r>
            <w:r>
              <w:rPr>
                <w:rFonts w:ascii="Times New Roman"/>
                <w:b w:val="false"/>
                <w:i w:val="false"/>
                <w:color w:val="000000"/>
                <w:sz w:val="20"/>
              </w:rPr>
              <w:t xml:space="preserve">
Рассмотреть стадии разработки </w:t>
            </w:r>
            <w:r>
              <w:br/>
            </w:r>
            <w:r>
              <w:rPr>
                <w:rFonts w:ascii="Times New Roman"/>
                <w:b w:val="false"/>
                <w:i w:val="false"/>
                <w:color w:val="000000"/>
                <w:sz w:val="20"/>
              </w:rPr>
              <w:t xml:space="preserve">
законодательных проектов всех </w:t>
            </w:r>
            <w:r>
              <w:br/>
            </w:r>
            <w:r>
              <w:rPr>
                <w:rFonts w:ascii="Times New Roman"/>
                <w:b w:val="false"/>
                <w:i w:val="false"/>
                <w:color w:val="000000"/>
                <w:sz w:val="20"/>
              </w:rPr>
              <w:t xml:space="preserve">
пяти стран относительно контроля </w:t>
            </w:r>
            <w:r>
              <w:br/>
            </w:r>
            <w:r>
              <w:rPr>
                <w:rFonts w:ascii="Times New Roman"/>
                <w:b w:val="false"/>
                <w:i w:val="false"/>
                <w:color w:val="000000"/>
                <w:sz w:val="20"/>
              </w:rPr>
              <w:t xml:space="preserve">
над прекурсорами.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 взаимодействии с </w:t>
            </w:r>
            <w:r>
              <w:br/>
            </w:r>
            <w:r>
              <w:rPr>
                <w:rFonts w:ascii="Times New Roman"/>
                <w:b w:val="false"/>
                <w:i w:val="false"/>
                <w:color w:val="000000"/>
                <w:sz w:val="20"/>
              </w:rPr>
              <w:t xml:space="preserve">
проектом (AD/GLO/00/F46), </w:t>
            </w:r>
            <w:r>
              <w:br/>
            </w:r>
            <w:r>
              <w:rPr>
                <w:rFonts w:ascii="Times New Roman"/>
                <w:b w:val="false"/>
                <w:i w:val="false"/>
                <w:color w:val="000000"/>
                <w:sz w:val="20"/>
              </w:rPr>
              <w:t xml:space="preserve">
был осуществлен анализ </w:t>
            </w:r>
            <w:r>
              <w:br/>
            </w:r>
            <w:r>
              <w:rPr>
                <w:rFonts w:ascii="Times New Roman"/>
                <w:b w:val="false"/>
                <w:i w:val="false"/>
                <w:color w:val="000000"/>
                <w:sz w:val="20"/>
              </w:rPr>
              <w:t xml:space="preserve">
законодательства по </w:t>
            </w:r>
            <w:r>
              <w:br/>
            </w:r>
            <w:r>
              <w:rPr>
                <w:rFonts w:ascii="Times New Roman"/>
                <w:b w:val="false"/>
                <w:i w:val="false"/>
                <w:color w:val="000000"/>
                <w:sz w:val="20"/>
              </w:rPr>
              <w:t xml:space="preserve">
контролю над прекурсорами </w:t>
            </w:r>
            <w:r>
              <w:br/>
            </w:r>
            <w:r>
              <w:rPr>
                <w:rFonts w:ascii="Times New Roman"/>
                <w:b w:val="false"/>
                <w:i w:val="false"/>
                <w:color w:val="000000"/>
                <w:sz w:val="20"/>
              </w:rPr>
              <w:t xml:space="preserve">
стран Центральной Азии и, </w:t>
            </w:r>
            <w:r>
              <w:br/>
            </w:r>
            <w:r>
              <w:rPr>
                <w:rFonts w:ascii="Times New Roman"/>
                <w:b w:val="false"/>
                <w:i w:val="false"/>
                <w:color w:val="000000"/>
                <w:sz w:val="20"/>
              </w:rPr>
              <w:t xml:space="preserve">
в соответствующие </w:t>
            </w:r>
            <w:r>
              <w:br/>
            </w:r>
            <w:r>
              <w:rPr>
                <w:rFonts w:ascii="Times New Roman"/>
                <w:b w:val="false"/>
                <w:i w:val="false"/>
                <w:color w:val="000000"/>
                <w:sz w:val="20"/>
              </w:rPr>
              <w:t xml:space="preserve">
правительства, были </w:t>
            </w:r>
            <w:r>
              <w:br/>
            </w:r>
            <w:r>
              <w:rPr>
                <w:rFonts w:ascii="Times New Roman"/>
                <w:b w:val="false"/>
                <w:i w:val="false"/>
                <w:color w:val="000000"/>
                <w:sz w:val="20"/>
              </w:rPr>
              <w:t xml:space="preserve">
направлены рекомендации </w:t>
            </w:r>
            <w:r>
              <w:br/>
            </w:r>
            <w:r>
              <w:rPr>
                <w:rFonts w:ascii="Times New Roman"/>
                <w:b w:val="false"/>
                <w:i w:val="false"/>
                <w:color w:val="000000"/>
                <w:sz w:val="20"/>
              </w:rPr>
              <w:t xml:space="preserve">
по его усовершенствованию.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1 </w:t>
            </w:r>
            <w:r>
              <w:rPr>
                <w:rFonts w:ascii="Times New Roman"/>
                <w:b w:val="false"/>
                <w:i w:val="false"/>
                <w:color w:val="000000"/>
                <w:sz w:val="20"/>
              </w:rPr>
              <w:t xml:space="preserve">Мероприятие 4 Организация регионального </w:t>
            </w:r>
            <w:r>
              <w:br/>
            </w:r>
            <w:r>
              <w:rPr>
                <w:rFonts w:ascii="Times New Roman"/>
                <w:b w:val="false"/>
                <w:i w:val="false"/>
                <w:color w:val="000000"/>
                <w:sz w:val="20"/>
              </w:rPr>
              <w:t xml:space="preserve">
симпозиума "Анализ соответствия </w:t>
            </w:r>
            <w:r>
              <w:br/>
            </w:r>
            <w:r>
              <w:rPr>
                <w:rFonts w:ascii="Times New Roman"/>
                <w:b w:val="false"/>
                <w:i w:val="false"/>
                <w:color w:val="000000"/>
                <w:sz w:val="20"/>
              </w:rPr>
              <w:t xml:space="preserve">
законодательной системы по </w:t>
            </w:r>
            <w:r>
              <w:br/>
            </w:r>
            <w:r>
              <w:rPr>
                <w:rFonts w:ascii="Times New Roman"/>
                <w:b w:val="false"/>
                <w:i w:val="false"/>
                <w:color w:val="000000"/>
                <w:sz w:val="20"/>
              </w:rPr>
              <w:t xml:space="preserve">
контролю над химическими </w:t>
            </w:r>
            <w:r>
              <w:br/>
            </w:r>
            <w:r>
              <w:rPr>
                <w:rFonts w:ascii="Times New Roman"/>
                <w:b w:val="false"/>
                <w:i w:val="false"/>
                <w:color w:val="000000"/>
                <w:sz w:val="20"/>
              </w:rPr>
              <w:t xml:space="preserve">
веществами в Центральной Азии".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"Борьба с </w:t>
            </w:r>
            <w:r>
              <w:br/>
            </w:r>
            <w:r>
              <w:rPr>
                <w:rFonts w:ascii="Times New Roman"/>
                <w:b w:val="false"/>
                <w:i w:val="false"/>
                <w:color w:val="000000"/>
                <w:sz w:val="20"/>
              </w:rPr>
              <w:t xml:space="preserve">
незаконным оборотом </w:t>
            </w:r>
            <w:r>
              <w:br/>
            </w:r>
            <w:r>
              <w:rPr>
                <w:rFonts w:ascii="Times New Roman"/>
                <w:b w:val="false"/>
                <w:i w:val="false"/>
                <w:color w:val="000000"/>
                <w:sz w:val="20"/>
              </w:rPr>
              <w:t xml:space="preserve">
прекурсоров: </w:t>
            </w:r>
            <w:r>
              <w:br/>
            </w:r>
            <w:r>
              <w:rPr>
                <w:rFonts w:ascii="Times New Roman"/>
                <w:b w:val="false"/>
                <w:i w:val="false"/>
                <w:color w:val="000000"/>
                <w:sz w:val="20"/>
              </w:rPr>
              <w:t xml:space="preserve">
законодательство и </w:t>
            </w:r>
            <w:r>
              <w:br/>
            </w:r>
            <w:r>
              <w:rPr>
                <w:rFonts w:ascii="Times New Roman"/>
                <w:b w:val="false"/>
                <w:i w:val="false"/>
                <w:color w:val="000000"/>
                <w:sz w:val="20"/>
              </w:rPr>
              <w:t xml:space="preserve">
правоприменительная </w:t>
            </w:r>
            <w:r>
              <w:br/>
            </w:r>
            <w:r>
              <w:rPr>
                <w:rFonts w:ascii="Times New Roman"/>
                <w:b w:val="false"/>
                <w:i w:val="false"/>
                <w:color w:val="000000"/>
                <w:sz w:val="20"/>
              </w:rPr>
              <w:t xml:space="preserve">
практика" для судей </w:t>
            </w:r>
            <w:r>
              <w:br/>
            </w:r>
            <w:r>
              <w:rPr>
                <w:rFonts w:ascii="Times New Roman"/>
                <w:b w:val="false"/>
                <w:i w:val="false"/>
                <w:color w:val="000000"/>
                <w:sz w:val="20"/>
              </w:rPr>
              <w:t xml:space="preserve">
верховных судов,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регулирующих органов по </w:t>
            </w:r>
            <w:r>
              <w:br/>
            </w:r>
            <w:r>
              <w:rPr>
                <w:rFonts w:ascii="Times New Roman"/>
                <w:b w:val="false"/>
                <w:i w:val="false"/>
                <w:color w:val="000000"/>
                <w:sz w:val="20"/>
              </w:rPr>
              <w:t xml:space="preserve">
контролю за наркотиками,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правоохранительных </w:t>
            </w:r>
            <w:r>
              <w:br/>
            </w:r>
            <w:r>
              <w:rPr>
                <w:rFonts w:ascii="Times New Roman"/>
                <w:b w:val="false"/>
                <w:i w:val="false"/>
                <w:color w:val="000000"/>
                <w:sz w:val="20"/>
              </w:rPr>
              <w:t xml:space="preserve">
органов таможни, служб </w:t>
            </w:r>
            <w:r>
              <w:br/>
            </w:r>
            <w:r>
              <w:rPr>
                <w:rFonts w:ascii="Times New Roman"/>
                <w:b w:val="false"/>
                <w:i w:val="false"/>
                <w:color w:val="000000"/>
                <w:sz w:val="20"/>
              </w:rPr>
              <w:t xml:space="preserve">
безопасности прокуратуры </w:t>
            </w:r>
            <w:r>
              <w:br/>
            </w:r>
            <w:r>
              <w:rPr>
                <w:rFonts w:ascii="Times New Roman"/>
                <w:b w:val="false"/>
                <w:i w:val="false"/>
                <w:color w:val="000000"/>
                <w:sz w:val="20"/>
              </w:rPr>
              <w:t xml:space="preserve">
стран Центральной Азии и </w:t>
            </w:r>
            <w:r>
              <w:br/>
            </w:r>
            <w:r>
              <w:rPr>
                <w:rFonts w:ascii="Times New Roman"/>
                <w:b w:val="false"/>
                <w:i w:val="false"/>
                <w:color w:val="000000"/>
                <w:sz w:val="20"/>
              </w:rPr>
              <w:t xml:space="preserve">
России был организован во </w:t>
            </w:r>
            <w:r>
              <w:br/>
            </w:r>
            <w:r>
              <w:rPr>
                <w:rFonts w:ascii="Times New Roman"/>
                <w:b w:val="false"/>
                <w:i w:val="false"/>
                <w:color w:val="000000"/>
                <w:sz w:val="20"/>
              </w:rPr>
              <w:t xml:space="preserve">
взаимодействии с проектом </w:t>
            </w:r>
            <w:r>
              <w:br/>
            </w:r>
            <w:r>
              <w:rPr>
                <w:rFonts w:ascii="Times New Roman"/>
                <w:b w:val="false"/>
                <w:i w:val="false"/>
                <w:color w:val="000000"/>
                <w:sz w:val="20"/>
              </w:rPr>
              <w:t xml:space="preserve">
(AD/GLO/00/F46).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2 </w:t>
            </w:r>
            <w:r>
              <w:br/>
            </w:r>
            <w:r>
              <w:rPr>
                <w:rFonts w:ascii="Times New Roman"/>
                <w:b w:val="false"/>
                <w:i w:val="false"/>
                <w:color w:val="000000"/>
                <w:sz w:val="20"/>
              </w:rPr>
              <w:t xml:space="preserve">
Учрежден офис/отдел по контролю </w:t>
            </w:r>
            <w:r>
              <w:br/>
            </w:r>
            <w:r>
              <w:rPr>
                <w:rFonts w:ascii="Times New Roman"/>
                <w:b w:val="false"/>
                <w:i w:val="false"/>
                <w:color w:val="000000"/>
                <w:sz w:val="20"/>
              </w:rPr>
              <w:t xml:space="preserve">
за химическими веществами, </w:t>
            </w:r>
            <w:r>
              <w:br/>
            </w:r>
            <w:r>
              <w:rPr>
                <w:rFonts w:ascii="Times New Roman"/>
                <w:b w:val="false"/>
                <w:i w:val="false"/>
                <w:color w:val="000000"/>
                <w:sz w:val="20"/>
              </w:rPr>
              <w:t xml:space="preserve">
действующий во всех пяти </w:t>
            </w:r>
            <w:r>
              <w:br/>
            </w:r>
            <w:r>
              <w:rPr>
                <w:rFonts w:ascii="Times New Roman"/>
                <w:b w:val="false"/>
                <w:i w:val="false"/>
                <w:color w:val="000000"/>
                <w:sz w:val="20"/>
              </w:rPr>
              <w:t xml:space="preserve">
республиках Центральной Азии.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Данный результат был </w:t>
            </w:r>
            <w:r>
              <w:br/>
            </w:r>
            <w:r>
              <w:rPr>
                <w:rFonts w:ascii="Times New Roman"/>
                <w:b w:val="false"/>
                <w:i w:val="false"/>
                <w:color w:val="000000"/>
                <w:sz w:val="20"/>
              </w:rPr>
              <w:t xml:space="preserve">
признан нецелесообразным, </w:t>
            </w:r>
            <w:r>
              <w:br/>
            </w:r>
            <w:r>
              <w:rPr>
                <w:rFonts w:ascii="Times New Roman"/>
                <w:b w:val="false"/>
                <w:i w:val="false"/>
                <w:color w:val="000000"/>
                <w:sz w:val="20"/>
              </w:rPr>
              <w:t xml:space="preserve">
так как в ходе </w:t>
            </w:r>
            <w:r>
              <w:br/>
            </w:r>
            <w:r>
              <w:rPr>
                <w:rFonts w:ascii="Times New Roman"/>
                <w:b w:val="false"/>
                <w:i w:val="false"/>
                <w:color w:val="000000"/>
                <w:sz w:val="20"/>
              </w:rPr>
              <w:t xml:space="preserve">
Конференции по </w:t>
            </w:r>
            <w:r>
              <w:br/>
            </w:r>
            <w:r>
              <w:rPr>
                <w:rFonts w:ascii="Times New Roman"/>
                <w:b w:val="false"/>
                <w:i w:val="false"/>
                <w:color w:val="000000"/>
                <w:sz w:val="20"/>
              </w:rPr>
              <w:t xml:space="preserve">
предотвращению незаконного </w:t>
            </w:r>
            <w:r>
              <w:br/>
            </w:r>
            <w:r>
              <w:rPr>
                <w:rFonts w:ascii="Times New Roman"/>
                <w:b w:val="false"/>
                <w:i w:val="false"/>
                <w:color w:val="000000"/>
                <w:sz w:val="20"/>
              </w:rPr>
              <w:t xml:space="preserve">
оборота прекурсоров в Центральной Азии, </w:t>
            </w:r>
            <w:r>
              <w:br/>
            </w:r>
            <w:r>
              <w:rPr>
                <w:rFonts w:ascii="Times New Roman"/>
                <w:b w:val="false"/>
                <w:i w:val="false"/>
                <w:color w:val="000000"/>
                <w:sz w:val="20"/>
              </w:rPr>
              <w:t xml:space="preserve">
состоявшейся в ноябре </w:t>
            </w:r>
            <w:r>
              <w:br/>
            </w:r>
            <w:r>
              <w:rPr>
                <w:rFonts w:ascii="Times New Roman"/>
                <w:b w:val="false"/>
                <w:i w:val="false"/>
                <w:color w:val="000000"/>
                <w:sz w:val="20"/>
              </w:rPr>
              <w:t xml:space="preserve">
2000 года в Бишкеке, </w:t>
            </w:r>
            <w:r>
              <w:br/>
            </w:r>
            <w:r>
              <w:rPr>
                <w:rFonts w:ascii="Times New Roman"/>
                <w:b w:val="false"/>
                <w:i w:val="false"/>
                <w:color w:val="000000"/>
                <w:sz w:val="20"/>
              </w:rPr>
              <w:t xml:space="preserve">
Кыргызстан, правительства </w:t>
            </w:r>
            <w:r>
              <w:br/>
            </w:r>
            <w:r>
              <w:rPr>
                <w:rFonts w:ascii="Times New Roman"/>
                <w:b w:val="false"/>
                <w:i w:val="false"/>
                <w:color w:val="000000"/>
                <w:sz w:val="20"/>
              </w:rPr>
              <w:t xml:space="preserve">
стран обратились с </w:t>
            </w:r>
            <w:r>
              <w:br/>
            </w:r>
            <w:r>
              <w:rPr>
                <w:rFonts w:ascii="Times New Roman"/>
                <w:b w:val="false"/>
                <w:i w:val="false"/>
                <w:color w:val="000000"/>
                <w:sz w:val="20"/>
              </w:rPr>
              <w:t xml:space="preserve">
просьбой вместо создания </w:t>
            </w:r>
            <w:r>
              <w:br/>
            </w:r>
            <w:r>
              <w:rPr>
                <w:rFonts w:ascii="Times New Roman"/>
                <w:b w:val="false"/>
                <w:i w:val="false"/>
                <w:color w:val="000000"/>
                <w:sz w:val="20"/>
              </w:rPr>
              <w:t xml:space="preserve">
новых, укрепить </w:t>
            </w:r>
            <w:r>
              <w:br/>
            </w:r>
            <w:r>
              <w:rPr>
                <w:rFonts w:ascii="Times New Roman"/>
                <w:b w:val="false"/>
                <w:i w:val="false"/>
                <w:color w:val="000000"/>
                <w:sz w:val="20"/>
              </w:rPr>
              <w:t xml:space="preserve">
существующие регулирующие </w:t>
            </w:r>
            <w:r>
              <w:br/>
            </w:r>
            <w:r>
              <w:rPr>
                <w:rFonts w:ascii="Times New Roman"/>
                <w:b w:val="false"/>
                <w:i w:val="false"/>
                <w:color w:val="000000"/>
                <w:sz w:val="20"/>
              </w:rPr>
              <w:t xml:space="preserve">
и правоохранительные </w:t>
            </w:r>
            <w:r>
              <w:br/>
            </w:r>
            <w:r>
              <w:rPr>
                <w:rFonts w:ascii="Times New Roman"/>
                <w:b w:val="false"/>
                <w:i w:val="false"/>
                <w:color w:val="000000"/>
                <w:sz w:val="20"/>
              </w:rPr>
              <w:t xml:space="preserve">
структуры, задействованные </w:t>
            </w:r>
            <w:r>
              <w:br/>
            </w:r>
            <w:r>
              <w:rPr>
                <w:rFonts w:ascii="Times New Roman"/>
                <w:b w:val="false"/>
                <w:i w:val="false"/>
                <w:color w:val="000000"/>
                <w:sz w:val="20"/>
              </w:rPr>
              <w:t xml:space="preserve">
в контроль над </w:t>
            </w:r>
            <w:r>
              <w:br/>
            </w:r>
            <w:r>
              <w:rPr>
                <w:rFonts w:ascii="Times New Roman"/>
                <w:b w:val="false"/>
                <w:i w:val="false"/>
                <w:color w:val="000000"/>
                <w:sz w:val="20"/>
              </w:rPr>
              <w:t xml:space="preserve">
прекурсорами.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4 </w:t>
            </w:r>
            <w:r>
              <w:br/>
            </w:r>
            <w:r>
              <w:rPr>
                <w:rFonts w:ascii="Times New Roman"/>
                <w:b w:val="false"/>
                <w:i w:val="false"/>
                <w:color w:val="000000"/>
                <w:sz w:val="20"/>
              </w:rPr>
              <w:t xml:space="preserve">
Созданы и действуют мобильные </w:t>
            </w:r>
            <w:r>
              <w:br/>
            </w:r>
            <w:r>
              <w:rPr>
                <w:rFonts w:ascii="Times New Roman"/>
                <w:b w:val="false"/>
                <w:i w:val="false"/>
                <w:color w:val="000000"/>
                <w:sz w:val="20"/>
              </w:rPr>
              <w:t xml:space="preserve">
контрольно-пропускные пункты во </w:t>
            </w:r>
            <w:r>
              <w:br/>
            </w:r>
            <w:r>
              <w:rPr>
                <w:rFonts w:ascii="Times New Roman"/>
                <w:b w:val="false"/>
                <w:i w:val="false"/>
                <w:color w:val="000000"/>
                <w:sz w:val="20"/>
              </w:rPr>
              <w:t xml:space="preserve">
всех республиках Центральной Азии.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Данный результат был </w:t>
            </w:r>
            <w:r>
              <w:br/>
            </w:r>
            <w:r>
              <w:rPr>
                <w:rFonts w:ascii="Times New Roman"/>
                <w:b w:val="false"/>
                <w:i w:val="false"/>
                <w:color w:val="000000"/>
                <w:sz w:val="20"/>
              </w:rPr>
              <w:t xml:space="preserve">
также признан </w:t>
            </w:r>
            <w:r>
              <w:br/>
            </w:r>
            <w:r>
              <w:rPr>
                <w:rFonts w:ascii="Times New Roman"/>
                <w:b w:val="false"/>
                <w:i w:val="false"/>
                <w:color w:val="000000"/>
                <w:sz w:val="20"/>
              </w:rPr>
              <w:t xml:space="preserve">
нецелесообразным в ходе </w:t>
            </w:r>
            <w:r>
              <w:br/>
            </w:r>
            <w:r>
              <w:rPr>
                <w:rFonts w:ascii="Times New Roman"/>
                <w:b w:val="false"/>
                <w:i w:val="false"/>
                <w:color w:val="000000"/>
                <w:sz w:val="20"/>
              </w:rPr>
              <w:t xml:space="preserve">
упомянутой Конференции и </w:t>
            </w:r>
            <w:r>
              <w:br/>
            </w:r>
            <w:r>
              <w:rPr>
                <w:rFonts w:ascii="Times New Roman"/>
                <w:b w:val="false"/>
                <w:i w:val="false"/>
                <w:color w:val="000000"/>
                <w:sz w:val="20"/>
              </w:rPr>
              <w:t xml:space="preserve">
последующих встреч с </w:t>
            </w:r>
            <w:r>
              <w:br/>
            </w:r>
            <w:r>
              <w:rPr>
                <w:rFonts w:ascii="Times New Roman"/>
                <w:b w:val="false"/>
                <w:i w:val="false"/>
                <w:color w:val="000000"/>
                <w:sz w:val="20"/>
              </w:rPr>
              <w:t xml:space="preserve">
соответствующими </w:t>
            </w:r>
            <w:r>
              <w:br/>
            </w:r>
            <w:r>
              <w:rPr>
                <w:rFonts w:ascii="Times New Roman"/>
                <w:b w:val="false"/>
                <w:i w:val="false"/>
                <w:color w:val="000000"/>
                <w:sz w:val="20"/>
              </w:rPr>
              <w:t xml:space="preserve">
правительствами.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6 </w:t>
            </w:r>
            <w:r>
              <w:rPr>
                <w:rFonts w:ascii="Times New Roman"/>
                <w:b w:val="false"/>
                <w:i w:val="false"/>
                <w:color w:val="000000"/>
                <w:sz w:val="20"/>
              </w:rPr>
              <w:t xml:space="preserve">Мероприятие 1 </w:t>
            </w:r>
            <w:r>
              <w:br/>
            </w:r>
            <w:r>
              <w:rPr>
                <w:rFonts w:ascii="Times New Roman"/>
                <w:b w:val="false"/>
                <w:i w:val="false"/>
                <w:color w:val="000000"/>
                <w:sz w:val="20"/>
              </w:rPr>
              <w:t xml:space="preserve">
Организация Международного </w:t>
            </w:r>
            <w:r>
              <w:br/>
            </w:r>
            <w:r>
              <w:rPr>
                <w:rFonts w:ascii="Times New Roman"/>
                <w:b w:val="false"/>
                <w:i w:val="false"/>
                <w:color w:val="000000"/>
                <w:sz w:val="20"/>
              </w:rPr>
              <w:t xml:space="preserve">
симпозиума по проблемам контроля </w:t>
            </w:r>
            <w:r>
              <w:br/>
            </w:r>
            <w:r>
              <w:rPr>
                <w:rFonts w:ascii="Times New Roman"/>
                <w:b w:val="false"/>
                <w:i w:val="false"/>
                <w:color w:val="000000"/>
                <w:sz w:val="20"/>
              </w:rPr>
              <w:t xml:space="preserve">
за химическими веществами в </w:t>
            </w:r>
            <w:r>
              <w:br/>
            </w:r>
            <w:r>
              <w:rPr>
                <w:rFonts w:ascii="Times New Roman"/>
                <w:b w:val="false"/>
                <w:i w:val="false"/>
                <w:color w:val="000000"/>
                <w:sz w:val="20"/>
              </w:rPr>
              <w:t xml:space="preserve">
Центральной Азии и других </w:t>
            </w:r>
            <w:r>
              <w:br/>
            </w:r>
            <w:r>
              <w:rPr>
                <w:rFonts w:ascii="Times New Roman"/>
                <w:b w:val="false"/>
                <w:i w:val="false"/>
                <w:color w:val="000000"/>
                <w:sz w:val="20"/>
              </w:rPr>
              <w:t xml:space="preserve">
заинтересованных странах.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 по </w:t>
            </w:r>
            <w:r>
              <w:br/>
            </w:r>
            <w:r>
              <w:rPr>
                <w:rFonts w:ascii="Times New Roman"/>
                <w:b w:val="false"/>
                <w:i w:val="false"/>
                <w:color w:val="000000"/>
                <w:sz w:val="20"/>
              </w:rPr>
              <w:t xml:space="preserve">
предотвращению </w:t>
            </w:r>
            <w:r>
              <w:br/>
            </w:r>
            <w:r>
              <w:rPr>
                <w:rFonts w:ascii="Times New Roman"/>
                <w:b w:val="false"/>
                <w:i w:val="false"/>
                <w:color w:val="000000"/>
                <w:sz w:val="20"/>
              </w:rPr>
              <w:t xml:space="preserve">
незаконного оборота </w:t>
            </w:r>
            <w:r>
              <w:br/>
            </w:r>
            <w:r>
              <w:rPr>
                <w:rFonts w:ascii="Times New Roman"/>
                <w:b w:val="false"/>
                <w:i w:val="false"/>
                <w:color w:val="000000"/>
                <w:sz w:val="20"/>
              </w:rPr>
              <w:t xml:space="preserve">
прекурсоров в Центральной </w:t>
            </w:r>
            <w:r>
              <w:br/>
            </w:r>
            <w:r>
              <w:rPr>
                <w:rFonts w:ascii="Times New Roman"/>
                <w:b w:val="false"/>
                <w:i w:val="false"/>
                <w:color w:val="000000"/>
                <w:sz w:val="20"/>
              </w:rPr>
              <w:t xml:space="preserve">
Азии была проведена в </w:t>
            </w:r>
            <w:r>
              <w:br/>
            </w:r>
            <w:r>
              <w:rPr>
                <w:rFonts w:ascii="Times New Roman"/>
                <w:b w:val="false"/>
                <w:i w:val="false"/>
                <w:color w:val="000000"/>
                <w:sz w:val="20"/>
              </w:rPr>
              <w:t xml:space="preserve">
г. Бишкеке, с участием </w:t>
            </w:r>
            <w:r>
              <w:br/>
            </w:r>
            <w:r>
              <w:rPr>
                <w:rFonts w:ascii="Times New Roman"/>
                <w:b w:val="false"/>
                <w:i w:val="false"/>
                <w:color w:val="000000"/>
                <w:sz w:val="20"/>
              </w:rPr>
              <w:t xml:space="preserve">
представителей ведомств </w:t>
            </w:r>
            <w:r>
              <w:br/>
            </w:r>
            <w:r>
              <w:rPr>
                <w:rFonts w:ascii="Times New Roman"/>
                <w:b w:val="false"/>
                <w:i w:val="false"/>
                <w:color w:val="000000"/>
                <w:sz w:val="20"/>
              </w:rPr>
              <w:t xml:space="preserve">
стран Центральной Азии, </w:t>
            </w:r>
            <w:r>
              <w:br/>
            </w:r>
            <w:r>
              <w:rPr>
                <w:rFonts w:ascii="Times New Roman"/>
                <w:b w:val="false"/>
                <w:i w:val="false"/>
                <w:color w:val="000000"/>
                <w:sz w:val="20"/>
              </w:rPr>
              <w:t xml:space="preserve">
Азербайджана, Бельгии, </w:t>
            </w:r>
            <w:r>
              <w:br/>
            </w:r>
            <w:r>
              <w:rPr>
                <w:rFonts w:ascii="Times New Roman"/>
                <w:b w:val="false"/>
                <w:i w:val="false"/>
                <w:color w:val="000000"/>
                <w:sz w:val="20"/>
              </w:rPr>
              <w:t xml:space="preserve">
Германии, Великобритании, </w:t>
            </w:r>
            <w:r>
              <w:br/>
            </w:r>
            <w:r>
              <w:rPr>
                <w:rFonts w:ascii="Times New Roman"/>
                <w:b w:val="false"/>
                <w:i w:val="false"/>
                <w:color w:val="000000"/>
                <w:sz w:val="20"/>
              </w:rPr>
              <w:t xml:space="preserve">
Турции, Индии, Китая </w:t>
            </w:r>
            <w:r>
              <w:br/>
            </w:r>
            <w:r>
              <w:rPr>
                <w:rFonts w:ascii="Times New Roman"/>
                <w:b w:val="false"/>
                <w:i w:val="false"/>
                <w:color w:val="000000"/>
                <w:sz w:val="20"/>
              </w:rPr>
              <w:t xml:space="preserve">
и МККН.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6 </w:t>
            </w:r>
            <w:r>
              <w:rPr>
                <w:rFonts w:ascii="Times New Roman"/>
                <w:b w:val="false"/>
                <w:i w:val="false"/>
                <w:color w:val="000000"/>
                <w:sz w:val="20"/>
              </w:rPr>
              <w:t xml:space="preserve">Мероприятие 2 </w:t>
            </w:r>
            <w:r>
              <w:br/>
            </w:r>
            <w:r>
              <w:rPr>
                <w:rFonts w:ascii="Times New Roman"/>
                <w:b w:val="false"/>
                <w:i w:val="false"/>
                <w:color w:val="000000"/>
                <w:sz w:val="20"/>
              </w:rPr>
              <w:t xml:space="preserve">
Создание "Группы поддержки" </w:t>
            </w:r>
            <w:r>
              <w:br/>
            </w:r>
            <w:r>
              <w:rPr>
                <w:rFonts w:ascii="Times New Roman"/>
                <w:b w:val="false"/>
                <w:i w:val="false"/>
                <w:color w:val="000000"/>
                <w:sz w:val="20"/>
              </w:rPr>
              <w:t xml:space="preserve">
Центральной Азии и других </w:t>
            </w:r>
            <w:r>
              <w:br/>
            </w:r>
            <w:r>
              <w:rPr>
                <w:rFonts w:ascii="Times New Roman"/>
                <w:b w:val="false"/>
                <w:i w:val="false"/>
                <w:color w:val="000000"/>
                <w:sz w:val="20"/>
              </w:rPr>
              <w:t xml:space="preserve">
заинтересованных государств с </w:t>
            </w:r>
            <w:r>
              <w:br/>
            </w:r>
            <w:r>
              <w:rPr>
                <w:rFonts w:ascii="Times New Roman"/>
                <w:b w:val="false"/>
                <w:i w:val="false"/>
                <w:color w:val="000000"/>
                <w:sz w:val="20"/>
              </w:rPr>
              <w:t xml:space="preserve">
целью осуществления контроля за </w:t>
            </w:r>
            <w:r>
              <w:br/>
            </w:r>
            <w:r>
              <w:rPr>
                <w:rFonts w:ascii="Times New Roman"/>
                <w:b w:val="false"/>
                <w:i w:val="false"/>
                <w:color w:val="000000"/>
                <w:sz w:val="20"/>
              </w:rPr>
              <w:t xml:space="preserve">
химическими веществами и </w:t>
            </w:r>
            <w:r>
              <w:br/>
            </w:r>
            <w:r>
              <w:rPr>
                <w:rFonts w:ascii="Times New Roman"/>
                <w:b w:val="false"/>
                <w:i w:val="false"/>
                <w:color w:val="000000"/>
                <w:sz w:val="20"/>
              </w:rPr>
              <w:t xml:space="preserve">
координации действий.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Руководящий комитет </w:t>
            </w:r>
            <w:r>
              <w:br/>
            </w:r>
            <w:r>
              <w:rPr>
                <w:rFonts w:ascii="Times New Roman"/>
                <w:b w:val="false"/>
                <w:i w:val="false"/>
                <w:color w:val="000000"/>
                <w:sz w:val="20"/>
              </w:rPr>
              <w:t xml:space="preserve">
Операции Топаз </w:t>
            </w:r>
            <w:r>
              <w:br/>
            </w:r>
            <w:r>
              <w:rPr>
                <w:rFonts w:ascii="Times New Roman"/>
                <w:b w:val="false"/>
                <w:i w:val="false"/>
                <w:color w:val="000000"/>
                <w:sz w:val="20"/>
              </w:rPr>
              <w:t xml:space="preserve">
уполномочен выполнять </w:t>
            </w:r>
            <w:r>
              <w:br/>
            </w:r>
            <w:r>
              <w:rPr>
                <w:rFonts w:ascii="Times New Roman"/>
                <w:b w:val="false"/>
                <w:i w:val="false"/>
                <w:color w:val="000000"/>
                <w:sz w:val="20"/>
              </w:rPr>
              <w:t xml:space="preserve">
роль Группы поддержки для </w:t>
            </w:r>
            <w:r>
              <w:br/>
            </w:r>
            <w:r>
              <w:rPr>
                <w:rFonts w:ascii="Times New Roman"/>
                <w:b w:val="false"/>
                <w:i w:val="false"/>
                <w:color w:val="000000"/>
                <w:sz w:val="20"/>
              </w:rPr>
              <w:t xml:space="preserve">
стран Центральной Азии.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 6 </w:t>
            </w:r>
            <w:r>
              <w:rPr>
                <w:rFonts w:ascii="Times New Roman"/>
                <w:b w:val="false"/>
                <w:i w:val="false"/>
                <w:color w:val="000000"/>
                <w:sz w:val="20"/>
              </w:rPr>
              <w:t xml:space="preserve">Мероприятие 3 </w:t>
            </w:r>
            <w:r>
              <w:br/>
            </w:r>
            <w:r>
              <w:rPr>
                <w:rFonts w:ascii="Times New Roman"/>
                <w:b w:val="false"/>
                <w:i w:val="false"/>
                <w:color w:val="000000"/>
                <w:sz w:val="20"/>
              </w:rPr>
              <w:t xml:space="preserve">
Опубликование документов </w:t>
            </w:r>
            <w:r>
              <w:br/>
            </w:r>
            <w:r>
              <w:rPr>
                <w:rFonts w:ascii="Times New Roman"/>
                <w:b w:val="false"/>
                <w:i w:val="false"/>
                <w:color w:val="000000"/>
                <w:sz w:val="20"/>
              </w:rPr>
              <w:t xml:space="preserve">
симпозиума, его результата и </w:t>
            </w:r>
            <w:r>
              <w:br/>
            </w:r>
            <w:r>
              <w:rPr>
                <w:rFonts w:ascii="Times New Roman"/>
                <w:b w:val="false"/>
                <w:i w:val="false"/>
                <w:color w:val="000000"/>
                <w:sz w:val="20"/>
              </w:rPr>
              <w:t xml:space="preserve">
рекомендаций.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Данная деятельность уже </w:t>
            </w:r>
            <w:r>
              <w:br/>
            </w:r>
            <w:r>
              <w:rPr>
                <w:rFonts w:ascii="Times New Roman"/>
                <w:b w:val="false"/>
                <w:i w:val="false"/>
                <w:color w:val="000000"/>
                <w:sz w:val="20"/>
              </w:rPr>
              <w:t xml:space="preserve">
выполнена. </w:t>
            </w:r>
          </w:p>
        </w:tc>
      </w:tr>
    </w:tbl>
    <w:bookmarkStart w:name="z109" w:id="107"/>
    <w:p>
      <w:pPr>
        <w:spacing w:after="0"/>
        <w:ind w:left="0"/>
        <w:jc w:val="both"/>
      </w:pPr>
      <w:r>
        <w:rPr>
          <w:rFonts w:ascii="Times New Roman"/>
          <w:b w:val="false"/>
          <w:i w:val="false"/>
          <w:color w:val="000000"/>
          <w:sz w:val="28"/>
        </w:rPr>
        <w:t>
</w:t>
      </w:r>
      <w:r>
        <w:rPr>
          <w:rFonts w:ascii="Times New Roman"/>
          <w:b/>
          <w:i w:val="false"/>
          <w:color w:val="000000"/>
          <w:sz w:val="28"/>
        </w:rPr>
        <w:t xml:space="preserve">       IV.4. Мониторинг и отчетность </w:t>
      </w:r>
    </w:p>
    <w:bookmarkEnd w:id="107"/>
    <w:p>
      <w:pPr>
        <w:spacing w:after="0"/>
        <w:ind w:left="0"/>
        <w:jc w:val="both"/>
      </w:pPr>
      <w:r>
        <w:rPr>
          <w:rFonts w:ascii="Times New Roman"/>
          <w:b w:val="false"/>
          <w:i w:val="false"/>
          <w:color w:val="000000"/>
          <w:sz w:val="28"/>
        </w:rPr>
        <w:t xml:space="preserve">      Координатор проекта подготовит полномасштабный рабочий план проекта после утверждения данного пересмотренного проектного документа, а также будет предоставлять полугодовые и годовые отчеты на каждый календарный год. Данные отчеты, через Региональное представительство ЮНОДК, будут представляться в технические отделы ЮНОДК в Вене для рассмотрения и комментариев. Полугодовые и годовые отчеты о ходе исполнения проекта, </w:t>
      </w:r>
      <w:r>
        <w:br/>
      </w:r>
      <w:r>
        <w:rPr>
          <w:rFonts w:ascii="Times New Roman"/>
          <w:b w:val="false"/>
          <w:i w:val="false"/>
          <w:color w:val="000000"/>
          <w:sz w:val="28"/>
        </w:rPr>
        <w:t xml:space="preserve">
подготовленные Координатором проекта в соответствии с установленными стандартами ЮНОДК, будут представляться в ЮНОДК в Вене, для их дальнейшего предоставления, по необходимости, странам донорам и партнерам. </w:t>
      </w:r>
      <w:r>
        <w:br/>
      </w:r>
      <w:r>
        <w:rPr>
          <w:rFonts w:ascii="Times New Roman"/>
          <w:b w:val="false"/>
          <w:i w:val="false"/>
          <w:color w:val="000000"/>
          <w:sz w:val="28"/>
        </w:rPr>
        <w:t xml:space="preserve">
      ЮНОДК может произвести оценку проекта в любой момент в течение 12 месяцев после окончания проекта. Пересмотренный проектный документ предусматривает проведение оценки проекта в 2005 году. Рабочее задание для оценки проекта будет заранее подготовлено Координатором проекта в тесных консультациях с местными правительствами и соответствующими отделами ЮНОДК в Вене. Рабочее задание, продолжительность и цель оценочной миссии будут согласованы с Правительством до направления группы экспертов по оценке. В бюджете проекта заложены достаточные средства для проведения оценки (US $ 20,000 в статье 16.00 бюджета). Вся необходимая подготовка к оценке проекта, ежегодным трехсторонним встречам рассмотрения хода исполнения проекта и другие основные мероприятия, включая разработку Рабочего задания, планирования времени, определение места и дат, будут осуществляться Координатором проекта в тесной координации с соответствующими правительствами стран Центральной Азии, Региональным представительством ЮНОДК и соответствующими отделами/секциями ЮНОДК в Вене. </w:t>
      </w:r>
      <w:r>
        <w:br/>
      </w:r>
      <w:r>
        <w:rPr>
          <w:rFonts w:ascii="Times New Roman"/>
          <w:b w:val="false"/>
          <w:i w:val="false"/>
          <w:color w:val="000000"/>
          <w:sz w:val="28"/>
        </w:rPr>
        <w:t xml:space="preserve">
      Данный проект подлежит проверке со стороны Службы ООН по внутренней безопасности и Совета внешних аудиторов ООН, в любой момент, для осуществления аудита записей о расходах и соответствующих документов проекта. Данные документы будут храниться в течение, по меньшей мере, трех лет после последней выплаты в рамках данного проекта. ЮНОДК будет способствовать проведению такого рода аудита, и принимать меры по выполнению согласованных рекомендаций аудита. </w:t>
      </w:r>
    </w:p>
    <w:bookmarkStart w:name="z110" w:id="108"/>
    <w:p>
      <w:pPr>
        <w:spacing w:after="0"/>
        <w:ind w:left="0"/>
        <w:jc w:val="both"/>
      </w:pPr>
      <w:r>
        <w:rPr>
          <w:rFonts w:ascii="Times New Roman"/>
          <w:b w:val="false"/>
          <w:i w:val="false"/>
          <w:color w:val="000000"/>
          <w:sz w:val="28"/>
        </w:rPr>
        <w:t>
</w:t>
      </w:r>
      <w:r>
        <w:rPr>
          <w:rFonts w:ascii="Times New Roman"/>
          <w:b/>
          <w:i w:val="false"/>
          <w:color w:val="000000"/>
          <w:sz w:val="28"/>
        </w:rPr>
        <w:t xml:space="preserve">       IV.5. Правовой контекст </w:t>
      </w:r>
    </w:p>
    <w:bookmarkEnd w:id="108"/>
    <w:p>
      <w:pPr>
        <w:spacing w:after="0"/>
        <w:ind w:left="0"/>
        <w:jc w:val="both"/>
      </w:pPr>
      <w:r>
        <w:rPr>
          <w:rFonts w:ascii="Times New Roman"/>
          <w:b w:val="false"/>
          <w:i w:val="false"/>
          <w:color w:val="000000"/>
          <w:sz w:val="28"/>
        </w:rPr>
        <w:t xml:space="preserve">      Правовой контекст, оговоренный в изначальной версии проектного документа, остается неизменным. </w:t>
      </w:r>
    </w:p>
    <w:bookmarkStart w:name="z111" w:id="109"/>
    <w:p>
      <w:pPr>
        <w:spacing w:after="0"/>
        <w:ind w:left="0"/>
        <w:jc w:val="left"/>
      </w:pPr>
      <w:r>
        <w:rPr>
          <w:rFonts w:ascii="Times New Roman"/>
          <w:b/>
          <w:i w:val="false"/>
          <w:color w:val="000000"/>
        </w:rPr>
        <w:t xml:space="preserve"> 
       Форма D2 о пересмотре бюджета </w:t>
      </w:r>
      <w:r>
        <w:br/>
      </w:r>
      <w:r>
        <w:rPr>
          <w:rFonts w:ascii="Times New Roman"/>
          <w:b/>
          <w:i w:val="false"/>
          <w:color w:val="000000"/>
        </w:rPr>
        <w:t xml:space="preserve">
Предложенный пересмотренный бюджет </w:t>
      </w:r>
      <w:r>
        <w:br/>
      </w:r>
      <w:r>
        <w:rPr>
          <w:rFonts w:ascii="Times New Roman"/>
          <w:b/>
          <w:i w:val="false"/>
          <w:color w:val="000000"/>
        </w:rPr>
        <w:t xml:space="preserve">
проект: ADREROOE29UZB - получающее агентство: FOUZB/OB/UNOPS </w:t>
      </w:r>
    </w:p>
    <w:bookmarkEnd w:id="109"/>
    <w:p>
      <w:pPr>
        <w:spacing w:after="0"/>
        <w:ind w:left="0"/>
        <w:jc w:val="both"/>
      </w:pPr>
      <w:r>
        <w:rPr>
          <w:rFonts w:ascii="Times New Roman"/>
          <w:b w:val="false"/>
          <w:i w:val="false"/>
          <w:color w:val="000000"/>
          <w:sz w:val="28"/>
          <w:u w:val="single"/>
        </w:rPr>
        <w:t xml:space="preserve">Информация по проекту </w:t>
      </w:r>
    </w:p>
    <w:p>
      <w:pPr>
        <w:spacing w:after="0"/>
        <w:ind w:left="0"/>
        <w:jc w:val="both"/>
      </w:pPr>
      <w:r>
        <w:rPr>
          <w:rFonts w:ascii="Times New Roman"/>
          <w:b w:val="false"/>
          <w:i w:val="false"/>
          <w:color w:val="000000"/>
          <w:sz w:val="28"/>
        </w:rPr>
        <w:t xml:space="preserve">Проект:     RERE29 </w:t>
      </w:r>
      <w:r>
        <w:br/>
      </w:r>
      <w:r>
        <w:rPr>
          <w:rFonts w:ascii="Times New Roman"/>
          <w:b w:val="false"/>
          <w:i w:val="false"/>
          <w:color w:val="000000"/>
          <w:sz w:val="28"/>
        </w:rPr>
        <w:t xml:space="preserve">
Название:   Контроль за прекурсорами В ЦА </w:t>
      </w:r>
      <w:r>
        <w:br/>
      </w:r>
      <w:r>
        <w:rPr>
          <w:rFonts w:ascii="Times New Roman"/>
          <w:b w:val="false"/>
          <w:i w:val="false"/>
          <w:color w:val="000000"/>
          <w:sz w:val="28"/>
        </w:rPr>
        <w:t xml:space="preserve">
Область:    Борьба с незаконным оборотом нарк </w:t>
      </w:r>
      <w:r>
        <w:br/>
      </w:r>
      <w:r>
        <w:rPr>
          <w:rFonts w:ascii="Times New Roman"/>
          <w:b w:val="false"/>
          <w:i w:val="false"/>
          <w:color w:val="000000"/>
          <w:sz w:val="28"/>
        </w:rPr>
        <w:t xml:space="preserve">
Программа:  Центральная Азия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Информация о сегменте проекта </w:t>
      </w:r>
    </w:p>
    <w:p>
      <w:pPr>
        <w:spacing w:after="0"/>
        <w:ind w:left="0"/>
        <w:jc w:val="both"/>
      </w:pPr>
      <w:r>
        <w:rPr>
          <w:rFonts w:ascii="Times New Roman"/>
          <w:b w:val="false"/>
          <w:i w:val="false"/>
          <w:color w:val="000000"/>
          <w:sz w:val="28"/>
        </w:rPr>
        <w:t xml:space="preserve">Получающее агентство:   FOUZB/OB/UNOPS </w:t>
      </w:r>
      <w:r>
        <w:br/>
      </w:r>
      <w:r>
        <w:rPr>
          <w:rFonts w:ascii="Times New Roman"/>
          <w:b w:val="false"/>
          <w:i w:val="false"/>
          <w:color w:val="000000"/>
          <w:sz w:val="28"/>
        </w:rPr>
        <w:t xml:space="preserve">
Агентст. пересм. бюдж:  FOUZB/OB/UNOPS </w:t>
      </w:r>
      <w:r>
        <w:br/>
      </w:r>
      <w:r>
        <w:rPr>
          <w:rFonts w:ascii="Times New Roman"/>
          <w:b w:val="false"/>
          <w:i w:val="false"/>
          <w:color w:val="000000"/>
          <w:sz w:val="28"/>
        </w:rPr>
        <w:t xml:space="preserve">
Представ. ЮНОДК:       FOUZB/OB </w:t>
      </w:r>
      <w:r>
        <w:br/>
      </w:r>
      <w:r>
        <w:rPr>
          <w:rFonts w:ascii="Times New Roman"/>
          <w:b w:val="false"/>
          <w:i w:val="false"/>
          <w:color w:val="000000"/>
          <w:sz w:val="28"/>
        </w:rPr>
        <w:t xml:space="preserve">
Финансов, агентство:    DPFO/UNOV/UNOPS </w:t>
      </w:r>
    </w:p>
    <w:p>
      <w:pPr>
        <w:spacing w:after="0"/>
        <w:ind w:left="0"/>
        <w:jc w:val="both"/>
      </w:pPr>
      <w:r>
        <w:rPr>
          <w:rFonts w:ascii="Times New Roman"/>
          <w:b w:val="false"/>
          <w:i w:val="false"/>
          <w:color w:val="000000"/>
          <w:sz w:val="28"/>
          <w:u w:val="single"/>
        </w:rPr>
        <w:t xml:space="preserve">Временные рамки сегмента проекта </w:t>
      </w:r>
    </w:p>
    <w:p>
      <w:pPr>
        <w:spacing w:after="0"/>
        <w:ind w:left="0"/>
        <w:jc w:val="both"/>
      </w:pPr>
      <w:r>
        <w:rPr>
          <w:rFonts w:ascii="Times New Roman"/>
          <w:b w:val="false"/>
          <w:i w:val="false"/>
          <w:color w:val="000000"/>
          <w:sz w:val="28"/>
        </w:rPr>
        <w:t xml:space="preserve">дата начала и    завершения </w:t>
      </w:r>
      <w:r>
        <w:br/>
      </w:r>
      <w:r>
        <w:rPr>
          <w:rFonts w:ascii="Times New Roman"/>
          <w:b w:val="false"/>
          <w:i w:val="false"/>
          <w:color w:val="000000"/>
          <w:sz w:val="28"/>
        </w:rPr>
        <w:t xml:space="preserve">
18.05.2000       31.12.2005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593"/>
        <w:gridCol w:w="1673"/>
        <w:gridCol w:w="1573"/>
        <w:gridCol w:w="1793"/>
        <w:gridCol w:w="165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бюджета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утверж- </w:t>
            </w:r>
            <w:r>
              <w:br/>
            </w:r>
            <w:r>
              <w:rPr>
                <w:rFonts w:ascii="Times New Roman"/>
                <w:b w:val="false"/>
                <w:i w:val="false"/>
                <w:color w:val="000000"/>
                <w:sz w:val="20"/>
              </w:rPr>
              <w:t xml:space="preserve">
денный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до </w:t>
            </w:r>
            <w:r>
              <w:br/>
            </w:r>
            <w:r>
              <w:rPr>
                <w:rFonts w:ascii="Times New Roman"/>
                <w:b w:val="false"/>
                <w:i w:val="false"/>
                <w:color w:val="000000"/>
                <w:sz w:val="20"/>
              </w:rPr>
              <w:t xml:space="preserve">
2003 </w:t>
            </w:r>
            <w:r>
              <w:br/>
            </w:r>
            <w:r>
              <w:rPr>
                <w:rFonts w:ascii="Times New Roman"/>
                <w:b w:val="false"/>
                <w:i w:val="false"/>
                <w:color w:val="000000"/>
                <w:sz w:val="20"/>
              </w:rPr>
              <w:t>
 </w:t>
            </w:r>
            <w:r>
              <w:br/>
            </w:r>
            <w:r>
              <w:rPr>
                <w:rFonts w:ascii="Times New Roman"/>
                <w:b w:val="false"/>
                <w:i w:val="false"/>
                <w:color w:val="000000"/>
                <w:sz w:val="20"/>
              </w:rPr>
              <w:t xml:space="preserve">
  (b)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вы- </w:t>
            </w:r>
            <w:r>
              <w:br/>
            </w:r>
            <w:r>
              <w:rPr>
                <w:rFonts w:ascii="Times New Roman"/>
                <w:b w:val="false"/>
                <w:i w:val="false"/>
                <w:color w:val="000000"/>
                <w:sz w:val="20"/>
              </w:rPr>
              <w:t xml:space="preserve">
деленные на 2003 </w:t>
            </w:r>
            <w:r>
              <w:br/>
            </w:r>
            <w:r>
              <w:rPr>
                <w:rFonts w:ascii="Times New Roman"/>
                <w:b w:val="false"/>
                <w:i w:val="false"/>
                <w:color w:val="000000"/>
                <w:sz w:val="20"/>
              </w:rPr>
              <w:t xml:space="preserve">
(с)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вы- </w:t>
            </w:r>
            <w:r>
              <w:br/>
            </w:r>
            <w:r>
              <w:rPr>
                <w:rFonts w:ascii="Times New Roman"/>
                <w:b w:val="false"/>
                <w:i w:val="false"/>
                <w:color w:val="000000"/>
                <w:sz w:val="20"/>
              </w:rPr>
              <w:t xml:space="preserve">
деленные на 2004 </w:t>
            </w:r>
            <w:r>
              <w:br/>
            </w:r>
            <w:r>
              <w:rPr>
                <w:rFonts w:ascii="Times New Roman"/>
                <w:b w:val="false"/>
                <w:i w:val="false"/>
                <w:color w:val="000000"/>
                <w:sz w:val="20"/>
              </w:rPr>
              <w:t xml:space="preserve">
(d)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расходы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15-99 Итого на </w:t>
            </w:r>
            <w:r>
              <w:br/>
            </w:r>
            <w:r>
              <w:rPr>
                <w:rFonts w:ascii="Times New Roman"/>
                <w:b w:val="false"/>
                <w:i w:val="false"/>
                <w:color w:val="000000"/>
                <w:sz w:val="20"/>
              </w:rPr>
              <w:t>
</w:t>
            </w:r>
            <w:r>
              <w:rPr>
                <w:rFonts w:ascii="Times New Roman"/>
                <w:b/>
                <w:i w:val="false"/>
                <w:color w:val="000000"/>
                <w:sz w:val="20"/>
              </w:rPr>
              <w:t xml:space="preserve">трансп. расходы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эксперты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международные консультанты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административный персонал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Волонтеры ООН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на персонал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 персонал проекта и консультанты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19-99 Сумма на персонал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Субконтракты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институтам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29-99 Итого на субконтракты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Индивидуальные стипендии для </w:t>
            </w:r>
            <w:r>
              <w:br/>
            </w:r>
            <w:r>
              <w:rPr>
                <w:rFonts w:ascii="Times New Roman"/>
                <w:b w:val="false"/>
                <w:i w:val="false"/>
                <w:color w:val="000000"/>
                <w:sz w:val="20"/>
              </w:rPr>
              <w:t xml:space="preserve">
персонала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туры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без </w:t>
            </w:r>
            <w:r>
              <w:br/>
            </w:r>
            <w:r>
              <w:rPr>
                <w:rFonts w:ascii="Times New Roman"/>
                <w:b w:val="false"/>
                <w:i w:val="false"/>
                <w:color w:val="000000"/>
                <w:sz w:val="20"/>
              </w:rPr>
              <w:t xml:space="preserve">
отрыва от </w:t>
            </w:r>
            <w:r>
              <w:br/>
            </w:r>
            <w:r>
              <w:rPr>
                <w:rFonts w:ascii="Times New Roman"/>
                <w:b w:val="false"/>
                <w:i w:val="false"/>
                <w:color w:val="000000"/>
                <w:sz w:val="20"/>
              </w:rPr>
              <w:t xml:space="preserve">
производства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в группах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Совещания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39-99 Итого на тренинг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краткосрочного пользования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долгосрочного пользования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местная поставка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49-99 Итого на оборудование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и обслуживание оборудования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по отчетности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статьи расходов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59-99 </w:t>
            </w:r>
            <w:r>
              <w:br/>
            </w:r>
            <w:r>
              <w:rPr>
                <w:rFonts w:ascii="Times New Roman"/>
                <w:b w:val="false"/>
                <w:i w:val="false"/>
                <w:color w:val="000000"/>
                <w:sz w:val="20"/>
              </w:rPr>
              <w:t>
</w:t>
            </w:r>
            <w:r>
              <w:rPr>
                <w:rFonts w:ascii="Times New Roman"/>
                <w:b/>
                <w:i w:val="false"/>
                <w:color w:val="000000"/>
                <w:sz w:val="20"/>
              </w:rPr>
              <w:t xml:space="preserve">Итого на Разное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90-99 Подсумма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957672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384500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 поддержку отчетному агентству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 поддержку ЮНОДК-ЮНОДК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 поддержку ЮНДКП по общим проектам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(b) 56-00 Вспом. расходы проекта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(c=а+b) 99-99 Общая сумма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4997700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1082468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501703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933"/>
        <w:gridCol w:w="1833"/>
        <w:gridCol w:w="1913"/>
        <w:gridCol w:w="3093"/>
        <w:gridCol w:w="2193"/>
      </w:tblGrid>
      <w:tr>
        <w:trPr>
          <w:trHeight w:val="45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w:t>
            </w:r>
            <w:r>
              <w:br/>
            </w:r>
            <w:r>
              <w:rPr>
                <w:rFonts w:ascii="Times New Roman"/>
                <w:b w:val="false"/>
                <w:i w:val="false"/>
                <w:color w:val="000000"/>
                <w:sz w:val="20"/>
              </w:rPr>
              <w:t xml:space="preserve">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последующие годы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бюджета </w:t>
            </w:r>
          </w:p>
        </w:tc>
      </w:tr>
      <w:tr>
        <w:trPr>
          <w:trHeight w:val="45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(f)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&gt;=2007 </w:t>
            </w:r>
            <w:r>
              <w:br/>
            </w:r>
            <w:r>
              <w:rPr>
                <w:rFonts w:ascii="Times New Roman"/>
                <w:b w:val="false"/>
                <w:i w:val="false"/>
                <w:color w:val="000000"/>
                <w:sz w:val="20"/>
              </w:rPr>
              <w:t xml:space="preserve">
(g)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(i)=b+c+d+e+f+g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-42996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-42996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454048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-94048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145088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9989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168392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15508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947339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-83939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14998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79755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-20955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264883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-15049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494089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17011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790130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496914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1309887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598359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2095541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220733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2440428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1996972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160776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-18001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117982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299543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260757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2739971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2257729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Подтверждаю, что указанная выше информация верна и что пересмотренная сумма средств, указанная в графе (d) будет использована в соответствии с утвержденным проектом. </w:t>
            </w:r>
          </w:p>
          <w:p>
            <w:pPr>
              <w:spacing w:after="20"/>
              <w:ind w:left="20"/>
              <w:jc w:val="both"/>
            </w:pPr>
            <w:r>
              <w:rPr>
                <w:rFonts w:ascii="Times New Roman"/>
                <w:b w:val="false"/>
                <w:i w:val="false"/>
                <w:color w:val="000000"/>
                <w:sz w:val="20"/>
              </w:rPr>
              <w:t xml:space="preserve">подпись: ________________       дата: ______________ </w:t>
            </w:r>
            <w:r>
              <w:br/>
            </w:r>
            <w:r>
              <w:rPr>
                <w:rFonts w:ascii="Times New Roman"/>
                <w:b w:val="false"/>
                <w:i w:val="false"/>
                <w:color w:val="000000"/>
                <w:sz w:val="20"/>
              </w:rPr>
              <w:t xml:space="preserve">
имя/должность: __________       агентство: _____________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