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492d" w14:textId="96b4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мая 2004 года N 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2005 года N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объема целевых средств, выделенных на подготовку магистров в высших учебных заведениях,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мая 2004 года N 513 "Об утверждении государственных образовательных заказов на подготовку специалистов со средним профессиональным образованием в организациях образования, получающих средства из республиканского бюджета, с высшим профессиональным и послевузовским образованием на 2004/2005 учебный год" (САПП Республики Казахстан, 2004 г., N 20, ст. 261)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образовательном заказе на подготовку специалистов с высшим профессиональным образованием на 2004/2005 учебный год,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"Прием в магистратуру"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Код   !  Наименование групп   ! Государственный ! Средние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  специальностей       ! заказ           ! на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                       !                 ! 1 магистранта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                       !                 ! учебный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                       !                 ! (в 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 !          2            !        3        !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Всего                 2526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6N0100      Образование                   474              119,5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6N0200      Гуманитарные науки            333              119,5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6N0300      Право                         122              119,5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6N0400      Искусство                      49              134,8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6N0500      Социальные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 бизнес                      513              119,5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6N0600      Естественные науки            502              118,9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6N0700      Технические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 технологии                  455              121,3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6N0800      Сельскохозяйственные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науки                          44              121,9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6N0900      Услуги                         20              121,3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6N1200      Ветеринария                    14              121,9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Академия МВД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6N0303      Правоохранительная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деятельность                   25                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