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632d" w14:textId="1806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увольнении в запас военнослужащих срочной военной службы, выслуживших установленный срок военной службы, и очередном призыве граждан Республики Казахстан на срочную военную службу в апреле-июне и октябре-декабре 2005 года"</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2005 года N 311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увольнении в запас военнослужащих срочной военной службы, выслуживших установленный срок военной службы, и очередном призыве граждан Республики Казахстан на срочную военную службу в апреле-июне и октябре-декабре 2005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Об увольнении в запас военнослужащих срочной </w:t>
      </w:r>
      <w:r>
        <w:br/>
      </w:r>
      <w:r>
        <w:rPr>
          <w:rFonts w:ascii="Times New Roman"/>
          <w:b/>
          <w:i w:val="false"/>
          <w:color w:val="000000"/>
        </w:rPr>
        <w:t xml:space="preserve">
военной службы, выслуживших установленный срок </w:t>
      </w:r>
      <w:r>
        <w:br/>
      </w:r>
      <w:r>
        <w:rPr>
          <w:rFonts w:ascii="Times New Roman"/>
          <w:b/>
          <w:i w:val="false"/>
          <w:color w:val="000000"/>
        </w:rPr>
        <w:t xml:space="preserve">
военной службы, и очередном призыве граждан </w:t>
      </w:r>
      <w:r>
        <w:br/>
      </w:r>
      <w:r>
        <w:rPr>
          <w:rFonts w:ascii="Times New Roman"/>
          <w:b/>
          <w:i w:val="false"/>
          <w:color w:val="000000"/>
        </w:rPr>
        <w:t xml:space="preserve">
Республики Казахстан на срочную военную службу </w:t>
      </w:r>
      <w:r>
        <w:br/>
      </w:r>
      <w:r>
        <w:rPr>
          <w:rFonts w:ascii="Times New Roman"/>
          <w:b/>
          <w:i w:val="false"/>
          <w:color w:val="000000"/>
        </w:rPr>
        <w:t xml:space="preserve">
в апреле-июне и октябре-декабре 2005 года </w:t>
      </w:r>
    </w:p>
    <w:bookmarkEnd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19 января 1993 года "О всеобщей воинской обязанности и военной службе"  </w:t>
      </w:r>
      <w:r>
        <w:rPr>
          <w:rFonts w:ascii="Times New Roman"/>
          <w:b/>
          <w:i w:val="false"/>
          <w:color w:val="000000"/>
          <w:sz w:val="28"/>
        </w:rPr>
        <w:t xml:space="preserve">ПОСТАНОВЛЯЮ: </w:t>
      </w:r>
      <w:r>
        <w:br/>
      </w:r>
      <w:r>
        <w:rPr>
          <w:rFonts w:ascii="Times New Roman"/>
          <w:b w:val="false"/>
          <w:i w:val="false"/>
          <w:color w:val="000000"/>
          <w:sz w:val="28"/>
        </w:rPr>
        <w:t xml:space="preserve">
      1. Уволить из рядов Вооруженных Сил Республики Казахстан, внутренних войск Министерства внутренних дел Республики Казахстан, Пограничной службы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запас в апреле-июне и октябре-декабре 2005 года военнослужащих срочной военной службы, выслуживших установленный срок военной службы. </w:t>
      </w:r>
      <w:r>
        <w:br/>
      </w:r>
      <w:r>
        <w:rPr>
          <w:rFonts w:ascii="Times New Roman"/>
          <w:b w:val="false"/>
          <w:i w:val="false"/>
          <w:color w:val="000000"/>
          <w:sz w:val="28"/>
        </w:rPr>
        <w:t xml:space="preserve">
      2. Призвать на срочную военную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2005 года граждан мужского пола, которым ко дню призыва исполнилось 18 лет, не имеющих права на освобождение или отсрочку от призыва на срочную военную службу, а также граждан, утративших право на отсрочку от призыва. </w:t>
      </w:r>
      <w:r>
        <w:br/>
      </w:r>
      <w:r>
        <w:rPr>
          <w:rFonts w:ascii="Times New Roman"/>
          <w:b w:val="false"/>
          <w:i w:val="false"/>
          <w:color w:val="000000"/>
          <w:sz w:val="28"/>
        </w:rPr>
        <w:t xml:space="preserve">
      3. Акимам областей,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апреле-июне и октябре-декабре 2005 года через соответствующие департаменты по делам обороны областей, городов Астаны и Алматы. </w:t>
      </w:r>
      <w:r>
        <w:br/>
      </w:r>
      <w:r>
        <w:rPr>
          <w:rFonts w:ascii="Times New Roman"/>
          <w:b w:val="false"/>
          <w:i w:val="false"/>
          <w:color w:val="000000"/>
          <w:sz w:val="28"/>
        </w:rPr>
        <w:t xml:space="preserve">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военной службы, и увольнения военнослужащих, выслуживших установленные сроки срочной военной службы. </w:t>
      </w:r>
      <w:r>
        <w:br/>
      </w:r>
      <w:r>
        <w:rPr>
          <w:rFonts w:ascii="Times New Roman"/>
          <w:b w:val="false"/>
          <w:i w:val="false"/>
          <w:color w:val="000000"/>
          <w:sz w:val="28"/>
        </w:rPr>
        <w:t xml:space="preserve">
      5. Настоящий Указ вводится в действие со дня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