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7869" w14:textId="0317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июня 1999 года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2005 года
N 394. Утратило силу постановлением Правительства Республики Казахстан от 27 июля 2015 года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30 июня 1998 года "О регистрации залога движимого имущества"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июня 1999 года N 888 "Об утверждении Положения "О размере и порядке взимания платы за регистрацию залога движимого имущества и оказание информационных услуг" (САПП Республики Казахстан, 1999 год, N 29, ст. 286),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Положения о размере и порядке взимания платы за оказание информационных услуг 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"регистрацию залога движимого имущества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размере и порядке взимания платы за регистрацию залога движимого имущества и оказание информационных услуг,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 о размере и порядке взимания платы за оказание информационных услуг 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 регистрацию залога движимого имущества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"оказание информационных услуг" дополнить словами "по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Плата за предоставление информационных услуг, в том числе выдачу свидетельства о регистрации залога движимого имущества, выдачу выписки из реестра регистрации залога движимого имущества, а также за исправление ошибок в регистрационных документах, допущенных по вине заявителя, вносится юридическими и физическими лицами, в интересах которых совершаются указанные действия.";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Размер платы за оказание информационных услуг 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Плата, взимаемая с физических и юридических лиц за предоставление информационных услуг, а также за исправление ошибок в регистрационных документах, допущенных по вине заявителя, исчисляется, исходя из месячной расчетного показателя, действующего в Республике Казахстан на день уплаты, в размере половины месячного расчетного показателя.";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Запрещается оказание информационных услуг без взимания платы, за исключением случаев, определенных пунктом 3 настоящего Положения.";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главы 5 слова "за регистрацию залога движимого имущества" заменить словами "за оказание информационных услуг по залогу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"за регистрацию залога движимого имущества, перечисляется в размере 50 процентов в доход местного бюджета, 50 процентов на расчетный счет регистрирующего органа; плата"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В регистрирующий орган представляется квитанция или копия платежного документа о внесении платы за оказание информационных услуг, а также за исправление ошибок в регистрационных документах, допущенных по вине заявителя.";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