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14da" w14:textId="daf1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5 февраля 2005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N 521. Утратило силу постановлением Правительства Республики Казахстан от 20 марта 2007 года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мая 2005 года N 521 утратило силу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2005 года N 110 "Об утверждении Правил исполнения республиканского и местных бюджетов" (САПП Республики Казахстан, 2005 г., N 6, ст. 58)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исполнения республиканского и местных бюджетов,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466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"466. При несоответствии планов финансирования администраторов бюджетных программ вышестоящего бюджета по целевым текущим трансфертам и целевым трансфертам на развитие соответствующим планам финансирования нижестоящих бюджетов, органами казначейства перечисление трансфертов не 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данных отчетов об исполнении республиканского бюджета и местных бюджетов по целевым трансфертам, уполномоченный орган по исполнению бюджета передает материалы в уполномоченный орган по внутреннему контролю для проверки достоверности отчетных данных на соответствующем объекте контроля в установленном законодательством порядке".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