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14da" w14:textId="daf1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5 февраля 2005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521. Утратило силу постановлением Правительства Республики Казахстан от 20 марта 2007 года N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мая 2005 года N 521 утратило силу постановлением Правительства РК от 20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 (САПП Республики Казахстан, 2005 г., N 6, ст. 58)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исполнения республиканского и местных бюджетов,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466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"466. При несоответствии планов финансирования администраторов бюджетных программ вышестоящего бюджета по целевым текущим трансфертам и целевым трансфертам на развитие соответствующим планам финансирования нижестоящих бюджетов, органами казначейства перечисление трансфертов не производится.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данных отчетов об исполнении республиканского бюджета и местных бюджетов по целевым трансфертам, уполномоченный орган по исполнению бюджета передает материалы в уполномоченный орган по внутреннему контролю для проверки достоверности отчетных данных на соответствующем объекте контроля в установленном законодательством порядке".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