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4f71cb" w14:textId="d4f71c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заключении Соглашения между Правительством Республики Казахстан и Правительством Российской Федерации о строительстве совместных пунктов пропуска на казахстанско-российской государственной границе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 июня 2005 года N 543. Утратило силу постановлением Правительства Республики Казахстан от 28 сентября 2006 года N 937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  Постановление Правительства Республики Казахстан от 1 июня 2005 года N 543 утратило силу постановлением Правительства Республики Казахстан от 28 сентября 2006 года N  </w:t>
      </w:r>
      <w:r>
        <w:rPr>
          <w:rFonts w:ascii="Times New Roman"/>
          <w:b w:val="false"/>
          <w:i w:val="false"/>
          <w:color w:val="000000"/>
          <w:sz w:val="28"/>
        </w:rPr>
        <w:t xml:space="preserve">937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    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1. Одобрить прилагаемый проект Соглашения между Правительством Республики Казахстан и Правительством Российской Федерации о строительстве совместных пунктов пропуска на казахстанско-российской государственной границе.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2. Уполномочить вице-министра финансов Республики Казахстан - председателя Комитета таможенного контроля Министерства финансов Республики Казахстан Сапарбаева Бердибека Машбековича заключить от имени Правительства Республики Казахстан Соглашение между Правительством Республики Казахстан и Правительством Российской Федерации о строительстве совместных пунктов пропуска на казахстанско-российской государственной границе, разрешив вносить в него изменения и дополнения, не имеющие принципиального характера.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3. Настоящее постановление вводится в действие со дня подписания.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Проект       </w:t>
      </w:r>
    </w:p>
    <w:bookmarkStart w:name="z2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Соглашение между Правительством Республики Казахстан </w:t>
      </w:r>
      <w:r>
        <w:br/>
      </w:r>
      <w:r>
        <w:rPr>
          <w:rFonts w:ascii="Times New Roman"/>
          <w:b/>
          <w:i w:val="false"/>
          <w:color w:val="000000"/>
        </w:rPr>
        <w:t xml:space="preserve">
и Правительством Российской Федерации о строительстве </w:t>
      </w:r>
      <w:r>
        <w:br/>
      </w:r>
      <w:r>
        <w:rPr>
          <w:rFonts w:ascii="Times New Roman"/>
          <w:b/>
          <w:i w:val="false"/>
          <w:color w:val="000000"/>
        </w:rPr>
        <w:t xml:space="preserve">
совместных пунктов пропуска на казахстанско-российской </w:t>
      </w:r>
      <w:r>
        <w:br/>
      </w:r>
      <w:r>
        <w:rPr>
          <w:rFonts w:ascii="Times New Roman"/>
          <w:b/>
          <w:i w:val="false"/>
          <w:color w:val="000000"/>
        </w:rPr>
        <w:t xml:space="preserve">
государственной границе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Правительство Республики Казахстан и Правительство Российской Федерации, далее именуемые Сторонами,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основываясь на существующих между двумя государствами дружественных связях;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в целях дальнейшего развития сотрудничества обоих государств, желая углубить отношения путем партнерского технического сотрудничества,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согласились о нижеследующем: </w:t>
      </w:r>
    </w:p>
    <w:bookmarkStart w:name="z3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1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1. Стороны осуществляют сотрудничество с целью координации действий по строительству совместных пунктов пропуска на казахстанско-российской государственной границе. Места дислокации совместных пунктов пропуска определяются исходя из физико-географических условий рельефа местности, развитости инфраструктуры и дорожной сети путем консультаций уполномоченных органов государств Сторон.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2. Положения настоящего Соглашения определяют общий порядок осуществления технического сотрудничества между уполномоченными органами государств Сторон.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По отдельным проектам технического сотрудничества уполномоченные органы государств Сторон могут заключать дополнительные соглашения (далее - проектные соглашения). В проектных соглашениях фиксируется совместная концепция проекта, охватывающая, в частности, цель проекта, задачи и организационный статус участников, а также график выполнения проекта.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3. Уполномоченными органами по реализации настоящего Соглашения являются: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с казахстанской Стороны - Министерство финансов Республики Казахстан,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с российской Стороны - Федеральная таможенная служба Российской Федерации. </w:t>
      </w:r>
    </w:p>
    <w:bookmarkStart w:name="z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2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1. Проектные соглашения могут предусматривать поддержку Сторон по следующим направлениям: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- консультационные, научно-исследовательские;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- разработка планов, изысканий и экспертиз.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2. Техническое сотрудничество может осуществляться путем: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- командирования должностных лиц, специалистов и вспомогательного персонала (далее - "командированные специалисты");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- поставки материалов и оборудования.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3. Командированные специалисты осуществляют свою деятельность в соответствии с национальными законодательствами государств Сторон и настоящим Соглашением. </w:t>
      </w:r>
    </w:p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3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Стороны в соответствии с положениями настоящего Соглашения будут: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- вести строительство совместных пунктов пропуска на территории государств Сторон;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- финансировать согласованные технические проекты. </w:t>
      </w:r>
    </w:p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4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Стороны в соответствии с национальными законодательствами государств Сторон будут: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обеспечивать командированных специалистов информацией, необходимой для осуществления их деятельности в период определения, планирования и осуществления проектов;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в период осуществления проектов на территории государств Сторон способствовать созданию условий для работы командированных специалистов. </w:t>
      </w:r>
    </w:p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5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Настоящее Соглашение действует также в отношении проектов технического сотрудничества между Сторонами, находящихся уже на стадии реализации с даты вступления в силу настоящего Соглашения. </w:t>
      </w:r>
    </w:p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6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Стороны самостоятельно несут расходы, которые будут возникать в ходе выполнения ими настоящего Соглашения, в пределах средств, предусмотренных законодательством государств Сторон, если в каждом конкретном случае не будет согласован иной порядок. </w:t>
      </w:r>
    </w:p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7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1. Строительство совместных пунктов пропуска, указанных в приложении 1 к настоящему Соглашению, осуществляется казахстанской Стороной на территории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2. Строительство совместных пунктов пропуска, указанных в приложении 2 к настоящему Соглашению, осуществляется российской Стороной на территории Российской Федерации.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3. Указанные приложения являются неотъемлемой частью настоящего Соглашения. </w:t>
      </w:r>
    </w:p>
    <w:bookmarkStart w:name="z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8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1. Все споры и разногласия между Сторонами относительно толкования и применения положений настоящего Соглашения будут решаться путем взаимных консультаций и переговоров.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2. По взаимному согласию Сторон в настоящее Соглашение могут быть внесены изменения и дополнения, которые оформляются соответствующими протоколами, являющимися неотъемлемыми частями настоящего Соглашения, и вступают в силу в соответствии с пунктом 1 статьи 9 настоящего Соглашения. </w:t>
      </w:r>
    </w:p>
    <w:bookmarkStart w:name="z1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9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1. Настоящее Соглашение вступает в силу с даты получения последнего письменного уведомления о выполнении Сторонами внутригосударственных процедур, необходимых для его вступления в силу.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2. Настоящее Соглашение заключается на неопределенный срок и остается в силе до истечения шести месяцев с даты получения одной из Сторон соответствующего письменного уведомления другой Стороны о намерении прекратить его действие.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Совершено в городе ______ "___" _______ 200_ года в двух подлинных экземплярах, каждый на казахском, русском языках, причем все тексты имеют одинаковую силу.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В случае возникновения разногласий в толковании положений настоящего Соглашения Стороны будут обращаться к тексту на русском языке.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За Правительство                         За Правительство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Республики Казахстан                     Российской Федерации 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 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проекту Соглашения между 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Правительством Республики Казахстан 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Правительством Российской Федерации 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 строительстве совместных пунктов 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пропуска на казахстанско-российской 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границе              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</w:t>
      </w:r>
      <w:r>
        <w:br/>
      </w:r>
      <w:r>
        <w:rPr>
          <w:rFonts w:ascii="Times New Roman"/>
          <w:b/>
          <w:i w:val="false"/>
          <w:color w:val="000000"/>
        </w:rPr>
        <w:t xml:space="preserve">
пунктов пропуска на казахстанско-российской </w:t>
      </w:r>
      <w:r>
        <w:br/>
      </w:r>
      <w:r>
        <w:rPr>
          <w:rFonts w:ascii="Times New Roman"/>
          <w:b/>
          <w:i w:val="false"/>
          <w:color w:val="000000"/>
        </w:rPr>
        <w:t xml:space="preserve">
государственной границе, требующих строительства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0"/>
        <w:gridCol w:w="1726"/>
        <w:gridCol w:w="2014"/>
        <w:gridCol w:w="1344"/>
        <w:gridCol w:w="1434"/>
        <w:gridCol w:w="1338"/>
        <w:gridCol w:w="1198"/>
        <w:gridCol w:w="1338"/>
        <w:gridCol w:w="1478"/>
      </w:tblGrid>
      <w:tr>
        <w:trPr>
          <w:trHeight w:val="30" w:hRule="atLeast"/>
        </w:trPr>
        <w:tc>
          <w:tcPr>
            <w:tcW w:w="12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17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вание пункта пропуска </w:t>
            </w:r>
          </w:p>
        </w:tc>
        <w:tc>
          <w:tcPr>
            <w:tcW w:w="20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Сопредель-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ный пункт пропуска </w:t>
            </w:r>
          </w:p>
        </w:tc>
        <w:tc>
          <w:tcPr>
            <w:tcW w:w="1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Сопре-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ное госу-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Предполагаемая проектная пропускная способность, авт./сутки </w:t>
            </w:r>
          </w:p>
        </w:tc>
        <w:tc>
          <w:tcPr>
            <w:tcW w:w="14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руемый срок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завер-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обуст-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ройства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Общая 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вая 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ские 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Лег-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 рамках Программы развития таможенной службы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 2004-2006 годы 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Щарбакты 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Кулунда 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Россия 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485 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380 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 г. 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 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Веселоярск 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Россия 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255 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 г. 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Каракога 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Исилькуль 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Россия 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395 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350 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 г. 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Убаган 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Зверино-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головское 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Россия 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395 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 г. 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Жайсан 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Сагарчин 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Россия 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740 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 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 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г. 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Урлютобе 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Ольховка 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Россия 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750 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 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 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г. 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Уба 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Михайловка 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Россия 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 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320 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г. 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Косак 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Ново-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карасук 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Россия 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750 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 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 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г. 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 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Котяевка 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Караузек 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Россия 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340 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г. </w:t>
            </w:r>
          </w:p>
        </w:tc>
      </w:tr>
    </w:tbl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 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проекту Соглашения между 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Правительством Республики Казахстан 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Правительством Российской Федерации 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 строительстве совместных пунктов 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пропуска на казахстанско-российской 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границе              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</w:t>
      </w:r>
      <w:r>
        <w:br/>
      </w:r>
      <w:r>
        <w:rPr>
          <w:rFonts w:ascii="Times New Roman"/>
          <w:b/>
          <w:i w:val="false"/>
          <w:color w:val="000000"/>
        </w:rPr>
        <w:t xml:space="preserve">
пунктов пропуска на российско-казахстанской </w:t>
      </w:r>
      <w:r>
        <w:br/>
      </w:r>
      <w:r>
        <w:rPr>
          <w:rFonts w:ascii="Times New Roman"/>
          <w:b/>
          <w:i w:val="false"/>
          <w:color w:val="000000"/>
        </w:rPr>
        <w:t xml:space="preserve">
государственной границе, требующих строительства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0"/>
        <w:gridCol w:w="1970"/>
        <w:gridCol w:w="1818"/>
        <w:gridCol w:w="1819"/>
        <w:gridCol w:w="1322"/>
        <w:gridCol w:w="1183"/>
        <w:gridCol w:w="1158"/>
        <w:gridCol w:w="1125"/>
        <w:gridCol w:w="1475"/>
      </w:tblGrid>
      <w:tr>
        <w:trPr>
          <w:trHeight w:val="30" w:hRule="atLeast"/>
        </w:trPr>
        <w:tc>
          <w:tcPr>
            <w:tcW w:w="12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19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вание пункта пропуска </w:t>
            </w:r>
          </w:p>
        </w:tc>
        <w:tc>
          <w:tcPr>
            <w:tcW w:w="18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Сопре-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дельный пункт пропуска </w:t>
            </w:r>
          </w:p>
        </w:tc>
        <w:tc>
          <w:tcPr>
            <w:tcW w:w="18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Сопре-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дельное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дарство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Предполагаемая проектная пропускная способность, авт./сутки </w:t>
            </w:r>
          </w:p>
        </w:tc>
        <w:tc>
          <w:tcPr>
            <w:tcW w:w="14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руемый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срок завер-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шения обуст-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ройства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Общая 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вая 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ские 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Лег-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 рамках Федеральной целевой программы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"Государственная граница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Российская Федерация на 2007-2010 годы" 
</w:t>
            </w:r>
          </w:p>
        </w:tc>
      </w:tr>
      <w:tr>
        <w:trPr>
          <w:trHeight w:val="465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Маштаково 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Погодаево 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 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820 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г. </w:t>
            </w:r>
          </w:p>
        </w:tc>
      </w:tr>
      <w:tr>
        <w:trPr>
          <w:trHeight w:val="465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Илек 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Аксай 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 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380 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г. 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Орск 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Алимбе-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товка 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 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800 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г. 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Мариинский 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Желкуар 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 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330 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г. 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Павловка 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Сулу Агаш 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 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380 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г. 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Горняк 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Жезкент 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 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800 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г. 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Озинки 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Таскала 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Одесское 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Бидаик 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 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Казанское 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Кызылжар 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