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1ccaf" w14:textId="e51cc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300-летнего юбилея со дня рождения Райымбек батыра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июня 2005 года N 603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увековечения памяти Райымбек батыра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Республиканскую комиссию по подготовке и проведению 300-летнего юбилея со дня рождения Райымбек батыра в составе согласно приложению.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прилагаемый План мероприятий по подготовке и проведению 300-летнего юбилея со дня рождения Райымбек батыра.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Премьер-Министра Республики Казахстан от 18 апреля 2005 года N 94-р "О перечне юбилеев и памятных дат, проводимых на республиканском уровне в 2005-2006 годах"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юбилеев и памятных дат, проводимых на республиканском уровне в период с 2005-2006 годы, утвержденный указанным распоряжением: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4-1,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"4-1  300-летие    Постановление  МКИС РК,                   2005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Райымбек     Правительства  акимы Алматинской области,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батыра                      городов Алматы и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   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июня 2005 года N 603       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комиссии по подготовке и проведению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300-летнего юбилея со дня рождения Райымбек батыра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Есимов Ахметжан Смагулович         -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Косубаев Есетжан Муратович         - Министр культуры,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и спорта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Аманшаев Ермек Амирханович         - вице-министр культуры,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и спорта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Алтынбаев Мухтар Капашевич         - Министр обороны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Айтимова Бырганым Сариевна         - Министр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Капаков Нурлан Тулегенович         - заведующий сектором культуры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социально-культурного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Канцелярии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Кулмаханов Шалбай                  - аким Алматинской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Тасмагамбетов Имангали Нургалиевич - аким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Шукеев Умирзак Естаевич            - аким города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Койгелдиев Мамбет Кулжабаевич      - директор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государственного казенного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предприятия "Институт истории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и этнологии имени Ч. Валиханова"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Министерства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Оразалин Нурлан Мыркасымович       - председатель правления Союза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писателей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июня 2005 года N 603        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План </w:t>
      </w:r>
      <w:r>
        <w:br/>
      </w:r>
      <w:r>
        <w:rPr>
          <w:rFonts w:ascii="Times New Roman"/>
          <w:b/>
          <w:i w:val="false"/>
          <w:color w:val="000000"/>
        </w:rPr>
        <w:t xml:space="preserve">
мероприятий по подготовке и проведению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300-летнего юбилея со дня рождения Райымбек батыра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2933"/>
        <w:gridCol w:w="2393"/>
        <w:gridCol w:w="2933"/>
        <w:gridCol w:w="1553"/>
        <w:gridCol w:w="1613"/>
      </w:tblGrid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исполнения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исполнители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лагае-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тенге)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 2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3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4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5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6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1.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юбилейные торжества, посвященные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300-летию со дня рождения Райымбек батыра,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Алматинской области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2005 года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МКИС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Местныйбюджет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500,0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2.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Присвоить в установленном законодатель-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ством порядке одной из улиц и одной из школ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имя Райымбек батыра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2005 года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города Астаны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Местныйбюджет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2485,0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3.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     капитальный    ремонт     мавзолея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Райымбек батыра в городе Алматы, работы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устройству и озеленению территории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2005 года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города Алматы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Местныйбюджет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15800,0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4.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предложение о присвоении в установленном  законо-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дательством   порядке одному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военных    учебных    заведений, воинских частей имя Райымбек батыра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2005 года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МО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требует 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5.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в школах республики открытые уроки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"Наши предки - батыры" с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целью патрио-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тического    воспитания,    поднятия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духа подрастающего поколения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2005 года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МОН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требует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6.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айтыс акынов,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посвященный Райымбек батыру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2005 года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области, Союз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писателей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согласованию)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1500,0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7.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Опубликовать в средствах массовой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материалы о Райымбек батыре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2005 года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МКИС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-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"Прове-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тики"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167,5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8.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    работы по    благо-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устройству и озеленению   в местах, где установлены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памятники   батыру в   Райымбекском   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области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2005 год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500,0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/>
          <w:i w:val="false"/>
          <w:color w:val="000000"/>
          <w:sz w:val="28"/>
        </w:rPr>
        <w:t xml:space="preserve">Примечание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: расшифровка аббревиатур: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МКИОС - Министерство культуры, информации и 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МОН - Министерство образования и науки;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 - Министерство обороны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