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da20" w14:textId="9bed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инжиниринговых услуг в сфере архитектурной,  градостроительной и строительной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2005 года N 635.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Республики Казахстан от 3 февраля 2015 года №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оказания инжиниринговых услуг в сфере архитектурной, градостроительной и строительной деятельности.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2005 года N 635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оказания инжиниринговых услуг в сфере </w:t>
      </w:r>
      <w:r>
        <w:br/>
      </w:r>
      <w:r>
        <w:rPr>
          <w:rFonts w:ascii="Times New Roman"/>
          <w:b/>
          <w:i w:val="false"/>
          <w:color w:val="000000"/>
        </w:rPr>
        <w:t xml:space="preserve">
архитектурной, градостроительной и строительной деятельности  1. Общие положения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оказания инжиниринговых услуг в сфере архитектурной, градостроительной и строительной деятельности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архитектурной, градостроительной и строительной деятельности в Республике Казахстан" (далее - закон) и регламентируют порядок оказания комплекса услуг, обеспечивающих подготовку и осуществление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понятия, определенные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Инжиниринговые услуги финансируются за счет средств, предусмотренных на эти цели в проектно-сметной документации, и по объектам, финансируемым из бюджетных средств, закупаются заказчиком на конкурсной основе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закупках.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Организация инжиниринговых услуг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Заказчик при привлечении эксперта, имеющего соответствующий </w:t>
      </w:r>
      <w:r>
        <w:rPr>
          <w:rFonts w:ascii="Times New Roman"/>
          <w:b w:val="false"/>
          <w:i w:val="false"/>
          <w:color w:val="000000"/>
          <w:sz w:val="28"/>
        </w:rPr>
        <w:t>аттестат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осуществления инжиниринговых услуг в сфере архитектурной, градостроительной и строительной деятельности (далее - эксперт), либо организации, имеющей в своем составе аттестованных экспертов (далее - организации), руководствуется настоящими Правилами, другими нормативными правовыми актами Республики Казахстан и условиями договора об оказании инжиниринговых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25.01.2012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оказания инжиниринговых услуг организацией после подписания договора организация представляет на согласование заказчику организационную структуру, создаваемую ею для технического и авторского надзоров и управления проектом, а также кандидатуру управляющего проектом от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25.01.2012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письменно представляет заказчику список экспертов, непосредственно оказывающих инжиниринговые услуги, их обязанности и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25.01.2012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Оказание инжиниринговых услуг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Эксперт либо организация при оказании инжиниринговых услуг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заказчику при определении квалификации участников подрядных торгов и оценке их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процессе подготовки договора подряда между заказчиком и подрядчиком;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и защита интересов заказчика на объектах строительства в качестве технического представителя заказчика;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своевременного и правильного оформления технических условий, исполнительных съемок и своевременное представление строительной площадки;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полного соответствия проектно-сметной документации производимых подрядчиком строительно-монтажных и дорожно-строительных работ, технического надзора строительства, реконструкции и капитального ремонта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подрядчиком на строительных площадках правил техники безопасности, </w:t>
      </w:r>
      <w:r>
        <w:rPr>
          <w:rFonts w:ascii="Times New Roman"/>
          <w:b w:val="false"/>
          <w:i w:val="false"/>
          <w:color w:val="000000"/>
          <w:sz w:val="28"/>
        </w:rPr>
        <w:t xml:space="preserve">охраны труда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защиты окружающей среды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проверка качества применяемых на объектах строительных материалов, конструкций и изделий, организация их лабораторного испытания в соответствии со стандартами и другими нормативно-техническими документами, действующими в Республике Казахстан, и наличия документов, удостоверяющих качество (технические паспорта, сертификаты, результаты лабораторных испытаний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представление плановой и внеплановой отчетности заказчику о ходе реализации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рассмотрение и представление на утверждение заказчику подготовленных подрядчиком календарных планов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оценка соответствия темпов производства работ утвержденному графику, хода комплектации объектов материальными ресурсами и техническими средствами, обеспеченности квалифицированной рабочей силой;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ведение учета машин и механизмов, работающих на объектах, оценка их технической пригодности и соответствия перечню, указанному в конкурсной заявке подрядчика;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проверка и оценка временных зданий и сооружений, складского хозяйства и средств малой механизации подрядчика на их соответствие условиям и требованиям проекта и договора подряда;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проверка претензий подрядчика в отношении продления сроков выполнения работ, компенсации дополнительных или непредвиденных работ, затрат и выдача рекомендаций заказчику;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проверка объемов выполненных работ и их стоимости в соответствии с утвержденной сметой и заверение актов приемки выполненных работ при промежуточной оплате или при окончательном расчете с подрядчиком;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представление заказчику периодических отчетов о ходе реализации проектов, деятельности подрядчика, качестве работ, об освоении выделенных бюджетных ассигнований и прогнозах на будущее;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информирование заказчика о возможных проблемах, которые возникли или могут возникнуть в отношении реализации договора подряда и выдача рекомендаций;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представление заказчику предложений, необходимых для завершения работ в срок, подготовка всех необходимых документов по принятым предложениям;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представление подрядчику своевременной помощи и выдача необходимых рекомендаций по вопросам, касающимся исполнения договоров подряда, оценке качества материалов и изделий, проведению разбивочных работ и исполнительных съемок;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обеспечение подготовки и утверждения технических отчетов и сводок, своевременного документирования хода производства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проведение периодических и окончательных измерений выполненных объемов работ и выдача заключений об их соответствии отчетам подрядчика;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обеспечение приемки и сохранности всех гарантийных документов и сертификатов на все материалы, конструкции, оборудование и их передача заказчику по окончанию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проведение осмотров, обследований и, при необходимости, испытаний законченных строительством объектов, предъявление замечаний, обеспечение их полного устранения подрядчиком и в установленном порядке представление рекомендации заказчику о приемке объектов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проверка выполнения подрядчиком гарантийных обязательств по устранению выявленных дефектов, удержания штрафов и пени за некачественно или несвоевременно выполненные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оказание услуг, оговоренных в договоре с заказчиком, необходимых для успешной реализации проектов и выполнения договоров подряда.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постановлениями Правительства РК от 29.09.2009 </w:t>
      </w:r>
      <w:r>
        <w:rPr>
          <w:rFonts w:ascii="Times New Roman"/>
          <w:b w:val="false"/>
          <w:i w:val="false"/>
          <w:color w:val="000000"/>
          <w:sz w:val="28"/>
        </w:rPr>
        <w:t>N 1468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25.01.2012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оказании инжиниринговых услуг эксперт либо организация, оказывающая инжиниринговые услуги, в соответствии с законодательством и условиями договоров: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представляет, по поручению заказчика, его интересы в отношениях с местными исполнительными органами, с владельцами земельных участков и коммуникаций, с другими организациями и общественностью по вопросам строительства и реконструкции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имеет доступ к строительным площадкам, мастерским, заводам, а также к другим местам изготовления, производства и подготовки материалов для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запрашивает у подрядчика и субподрядчиков необходимую исполнительную документацию по объекту;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приостанавливает производство работ в случае обнаружения нарушений технологии, отклонений от проекта, применения некачественных строительных материалов до устранения выявленных дефектов и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предложения заказчику об отстранении от работ подрядчика, систематически допускающего отклонения от проекта, нарушающего правила производства работ и требования нормативно-технических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заказчику по корректировке предъявленных для оплаты документов или исключению из актов приемки выполненных работ, предъявленных к оплате, стоимости объемов работ, которые не соответствуют нормативным требованиям и проектной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направляет предложения должностным лицам подрядчика об устранении дефектов и причин их возникновения;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требует от подрядчика выполнения повторных испытаний или экспертизы работ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создает систему учета, использования и хранения документов, включая корреспонденцию, данные исследований и испытаний, протоколов заседаний, финансовые записи, дневник строительной площадки.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Правительства РК от 25.01.2012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Эксперт либо организация, оказывающая инжиниринговые услуги, несут ответственность перед заказчиком за качественное, своевременное и полное оказание инжиниринговых услуг, предусмотренных договором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25.01.2012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10. В случае несоблюдения экспертом требований настоящих Правил действие аттестационного свидетельства, удостоверяющее его статус и право на выполнение инжиниринговых услуг, приостанавливается либо отзывается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Правила дополнены пунктом 10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25.01.2012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