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dcf1" w14:textId="3fad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789.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 (далее -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2005 года N 789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приобретения государством отчуждаемых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недропользования (их части) и (или) долей участия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(пакетов акций) в юридическом лице, обладающем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правом недропользования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02.03.2006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930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855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13.10.2009 </w:t>
      </w:r>
      <w:r>
        <w:rPr>
          <w:rFonts w:ascii="Times New Roman"/>
          <w:b w:val="false"/>
          <w:i w:val="false"/>
          <w:color w:val="ff0000"/>
          <w:sz w:val="28"/>
        </w:rPr>
        <w:t>N 1588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 Бейсенбекович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      - директор Департамента прямых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Агибаевич            инвестиций в недропользование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Ескалиев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Чиналиев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Коршабекович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   - директор по управлению горно-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Жантореевич          промышленными активами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Балжанов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Кумарович            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2005 года N№789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приобретения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государством отчуждаемых прав на недропользование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(их части) и (или) долей участия (пакетов акций) </w:t>
      </w:r>
      <w:r>
        <w:br/>
      </w:r>
      <w:r>
        <w:rPr>
          <w:rFonts w:ascii="Times New Roman"/>
          <w:b/>
          <w:i w:val="false"/>
          <w:color w:val="000000"/>
        </w:rPr>
        <w:t xml:space="preserve">
в юридическом лице, обладающем правом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недропользования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 (далее - Комиссия),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образована для выработки предложений по реализации приоритетного права государства по приобретению отчуждаемых прав на недропользование (их части) и (или) долей участия (пакетов акций) в юридическом лице, обладающем правом недропользования.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права Комиссии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обращений недропользователей об отчуждении прав на недропользование (их части) по контрактам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обращений об отчуждении доли участия (пакета акций) в юридическом лице, обладающем правом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о приобретении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в Правительство Республики Казахстан предложений о приобретении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 для принятия решения.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Комиссии и заслушивать представителей государственных органов и организаций (по согласованию) Республики Казахстан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заседаниях, планирует работу. Во время отсутствия председателя его функции выполняет заместитель.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Рабочий орган Комиссии осуществляет организационно-техническое обеспечение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рабочего органа Комиссии осуществляет Министерство энергетики и минеральных ресурсов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предложений по повестке дня заседания Комиссии и других необходимых материалов к заседанию Комиссии осуществляется секретарем Комиссии, который не менее, чем за 3 дня до заседания направляет их членам Комиссии. Оформление протокола заседания Комиссии осуществляет секретарь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 оформляются протоколом заседания Комиссии, подписываемым присутствовавшими на заседании членами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Комиссии.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заседания Комиссии рабочий орган уведомляет заинтересованных лиц о результатах рассмотрения.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прекращает свою деятельность на основании решения Правительства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