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cf07" w14:textId="aa0c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2005 года N 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2004 года N 1354 "Об утверждении паспортов республиканских бюджетных программ на 2005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214-1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"9 Центров обслуживания населения" заменить словами "4 Центров обслуживания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"ремонт" дополнить словами "и реконструкция";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"(компьютеры - 270 единиц, принтеры - 243 единиц, источники бесперебойного питания - 9 единиц), серверного и сетевого оборудования - 20 единиц, кондиционеров - 36 единиц, копировальных аппаратов - 36 единиц, 9 мини-АТС, программных продуктов" заменить словами "(компьютеры - 180 единиц, принтеры - 186 единиц, источники бесперебойного питания - 6 единиц), серверного и сетевого оборудования - 26 единиц, кондиционеров - 16 единиц, копировальных аппаратов - 16 единиц, 4 мини-АТС, программных продуктов, цифровой системы оптимизации и учета обслуживания населения - 2 единицы";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20 апреля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мая 2005 года N 501 "Об оказании государственных услуг населению по принципу "одного окна" в городах Астане и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центров обслуживания населения по принципу "одного окна" в городах Астане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4), 5) пункта 2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