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e76d" w14:textId="d97e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апреля 2003 года N 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2005 года N 922. Утратило силу постановлением Правительства Республики Казахстан от 21 февраля 2015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 РК от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стабилизации эпизоотолого-эпидемиологической ситуации по хроническим болезням животных на территории Республики Казахстан,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N 407 "Об утверждении нормативных правовых актов в области ветеринарии" (САПП Республики Казахстан, 2003 г., N 18, ст. 185)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Перечне особо опасных болезней животных, при которых проводятся обязательное изъятие и уничтожение животных, продуктов и сырья животного происхождения, представляющих особую опасность для здоровья животных и человека,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пятом после слов "чума мелких жвачных" дополнить словом ", бруцеллез".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