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b023" w14:textId="0bfb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2005 года N 949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создания благоприятных условий для отдыха трудящихся и рационального использования рабочего времени в октябре 2005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Перенести день отдыха с субботы 22 октября 2005 года на понедельник 24 октября 2005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Предоставить право организациям, которые обеспечены трудовыми, материальными и финансовыми ресурсами для выпуска необходимой продукции, оказания услуг, включая финансовые, а также ввода в действие объектов строительства, производить по согласованию с профсоюзными организациями работу 24 октября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Работа в указанный день компенсируется в соответствии с действующим законодательством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