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592e" w14:textId="9ea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тарифных льготах, применяемых государствами-членами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тарифных льготах, применяемых государствами-членами Евразийского экономического сообщества в торговле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Протокол о тарифных льготах, применяемых государствами-членами Евразийского экономического сообщества в торговле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тарифных льготах, применяемых государствами-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членами Евразийского экономического сообщества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торговле с третьими странами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проводить в отношении третьих стран согласованную торговую политику,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Протокола под тарифной льготой понимается предоставляемое на условиях взаимности или в одностороннем порядке при реализации торговой политики государств-членов Евразийского экономического сообщества (далее - ЕврАзЭС) льготное по сравнению с Общим таможенным тарифом ЕврАзЭС и национальными экспортными тарифами обложение таможенной пошлиной товара при ввозе (вывозе) из третьих стран.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виды применяемых тарифных льгот (тарифных преференций):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освобождение от уплаты таможенной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ставки таможенной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тарифных квот на преференциальный ввоз (вывоз) товара.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определяет порядок применения Сторонами тарифных льгот в отношении импорта (экспорта) товаров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установили, что в соответствии с принципом государственного регулирования внешнеторговой деятельности государств-членов ЕврАзЭС и, в частности принципа недискриминации участников внешнеторговой деятельности тарифные льготы не могут носить индивидуальный характер.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применяют тарифные льготы при экспорте и (или) импорте товаров и транспортных средств, используемых в целях, в связи с которыми данные льготы предоставляются, на таможенные территории государств-членов ЕврАзЭС на основе Единого перечня товаров и транспортных средств, в отношении которых государствами-членами ЕврАзЭС применяются тарифные льготы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тарифных льгот и порядок применения тарифных льгот при ввозе и (или) вывозе товаров, включенных в Единый перечень товаров и транспортных средств, в отношении которых государствами-членами ЕврАзЭС применяются тарифные льготы, определяется законодательствами государств-членов ЕврАзЭС.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тарифные льготы в виде освобождения от уплаты таможенной пошлины, снижения ставки таможенной пошлины либо установления тарифных квот на преференциальный ввоз товаров, происходящих из наименее развитых или развивающихся стран в рамках отдельных протоколов.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не затрагивает права и обязательства Сторон, вытекающие из других международных договоров, участниками которых они являются.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в настоящий Протокол вносятся по взаимному согласию Сторон и оформляются отдельными протоколами, являющимися неотъемлемыми частями настоящего Протокола.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между Сторонами о толковании и (или) применении настоящего Протокола они будут разрешаться путем переговоров или консультаций между Сторонами, а при необходимости Судом ЕврАзЭС.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со дня сдачи депозитарию, которым является Интеграционный Комитет ЕврАзЭС,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выйти из настоящего Протокола, направив письменное уведомление об этом депозитарию. Действие настоящего Протокола прекращается для такой Стороны через шесть месяцев с даты получения депозитарием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________"___"_______ 200__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 За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 Правительство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 Республики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 Казахстан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За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Правительство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Российской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Федерации           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тарифных льготах,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применяемых государствами-членами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сообщества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торговле с третьими странами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товаров и транспортных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государствами-членами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применяются тарифные льготы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Транспортные средства, осуществляющие регулярные международные перевозки грузов, багажа и пассажиров, а также предметы материально-технического снабжения и снаряжение, топливо, продовольствие и другое имущество, необходимое для их нормальной эксплуатации на время следования в пути, в пунктах промежуточной остановки или приобретенное за границей в связи с ликвидацией аварии (поломки) данных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Предметы материально-технического снабжения и снаряжения, топливо, продовольствие и другое имущество, вывозимое за пределы таможенной территории государств-членов ЕврАзЭС для обеспечения деятельности национальных и арендованных (зафрахтованных) физическими или юридическими лицами государств-членов ЕврАзЭС судов, ведущих морской промысел, а также продукция их промысла, ввозимая на таможенную территорию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ввозимые на таможенные территории государств-членов ЕврАзЭС или вывозимые с этих территорий для официального или личного пользования представителями иностранных государств, физическими лицами, имеющими право на беспошлинный ввоз таких предметов на основании международных договоров государств-членов ЕврАзЭС или их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Национальная валюта государств-членов ЕврАзЭС, иностранная валюта (кроме используемой для нумизматических целей), а также ценные бумаги в соответствии с законодательными и иными нормативными правовыми актами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Товары, ввозимые на таможенные территории государств-членов ЕврАзЭС и вывозимые с этих территорий в качестве гуманитарной помощи; в целях ликвидации последствий аварий и катастроф, стихийных бедствий; учебные пособия для бесплатных учебных, дошкольных и лечебных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Товары, ввозимые на таможенные территории государств-членов ЕврАзЭС в качестве безвозмездной помощи (содействия), а также ввозимые на эти территории и (или) вывозимые с этих территорий в благотворительных целях по линии государств, международных организаций, правительств, в том числе оказания технической помощи (содействия).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подакцизные товары, относящиеся к основным производственным фондам, ввозимые в качестве вклада иностранного инвестора в уставные (складочные) капиталы коммерческих организаций с иностранными инвестициями в пределах сроков, установленных учредительными документами для формирования уставного (складочного)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Товары, перемещаемые в рамках таможенных режимов, предусматривающих освобождение от обложения таможенными пошлинами.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Товары, перемещаемые физическими лицами, за исключением запрещенных законодательствами государств-членов ЕврАзЭС к ввозу на таможенные территории государств-членов ЕврАзЭС или вывозу за пределы таможенных территорий государств-членов ЕврАзЭС, не предназначенные для производственной или иной предпринимательской деятельности, при соблюдении условий и норм, установленных законодательствами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Товары, вывозимые в составе комплектных поставок для сооружения объектов инвестиционного сотрудничества в третьих странах в соответствии с международными договорами, участниками которых являются государства-члены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Товары, подлежащие обращению в собственность государств-членов ЕврАзЭС, в случаях, предусмотренных их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Оборудование, в том числе комплектующие и запасные части к нему, аналоги которого не производятся в государствах-членах ЕврАзЭС, приобретенное за счет целевых средств государственных бюджетов либо за счет связанных кредитов иностранных государств, банков, фирм, привлеченных под гарантии правительств государств-членов ЕврАзЭС. Порядок и условия применения данных льгот устанавливаются национальными законодательствами государств-членов ЕврАзЭС.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