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6d5d" w14:textId="add6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формировании общей системы информационного обеспечения энергетического рынка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2005 года N 956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формировании общей системы информационного обеспечения энергетического рынка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  формировании общей системы информационного обеспечения энергетического рынка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формировании общей системы информационного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энергетического рынка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Евразийского экономического сообщества,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Основ энергетической политики государств-членов Евразийского экономического сообщества (далее - ЕврАзЭС), утвержденных решением Межгосударственного Совета Евразийского экономического сообщества от 28 февраля 2003 года N 103,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важную роль создания информационной системы в формировании и функционировании энергетического рынка государств-членов ЕврАзЭС (далее - ЭР ЕврАзЭС),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для широкого обмена информацией по вопросам 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совместного использования информационных ресурсов Сторон для формирования ЭР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нижеперечисленные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общая система информационного обеспечения энергетического рынка государств-членов ЕврАзЭС»(далее - ОСИО ЭР ЕврАзЭС) 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коммуникационная система по сбору, обработке и передаче информации по энергетике на территориях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ОСИО ЭР ЕврАзЭС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базы данных по энергетике, накопленных и систематизированных по согласованным перечням и формам;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технические средства, коммуникации, программное обеспечение и информационные технологии, позволяющие вести качественное справочно-информационное обслуживание участников ЭР ЕврАзЭС и осуществлять оперативный обмен информацией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база данных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совокупность информации, не относящейся к конфиденциальной, сконцентрированной в определенном месте, доступном для субъектов ЭР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"уполномоченные органы Сторон"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органы государственного управления, определяемые Сторонами в соответствии с национальными законодательствами.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Целями настоящего Соглашения являются создание правовой основы формирования ОСИО ЭР ЕврАзЭС и обеспечение информационной поддержки процессов формирования, функционирования и развития ЭР ЕврАзЭС.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задачами ОСИО ЭР ЕврАзЭС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базы данных по энергетике;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обмена опытом в области рыночных преобразований в топливно-энергетических комплексах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базы данных для формирования и обеспечения эффективного функционирования ЭР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привлечении инвестиций для совместного освоения топливно-энергетических ресурсов государств Сторон и рационального их использования.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формировании ОСИО ЭР ЕврАзЭС Стороны исходят из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общности интересов и взаимной выгоды;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равного доступа к базе данных ОСИО ЭР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применения единых методологических подходов к подготовке информации для ОСИО ЭР ЕврАзЭС.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формируют базу данных ОСИО ЭР ЕврАзЭС по следующим основным направлениям энергетики: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иные нормативные правовые акты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договоры и решения органов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Совета по энергетической политике при Интеграционном Комитете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статистические данные по важнейшим направлениям развития энергетики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стратегическому развитию, планированию на среднесрочный период, обмен информацией о достижениях науки и передовых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рыночных преобразованиях в энергетическом секторе государств Сторон 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научно-аналитическая и техническая информация;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государственных стандартах в энергетике;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ценах на оптовых и розничных энергетических рынках и тарифах.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задач по созданию ОСИО ЭР ЕврАзЭС, ее функционированию и развитию осуществляется уполномоченными органами, назначаемыми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течение 30 дней после вступления в силу настоящего Соглашения информируют Интеграционный Комитет ЕврАзЭС о назначенных ими уполномоченных органах по вопросам ОСИО ЭР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уполномоченных органов одной из Сторон она письменно уведомляет об этом депозитарий.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уполномоченных органов Сторон по созданию ОСИО ЭР ЕврАзЭС осуществляет Совет по энергетической политике При Интеграционном Комитете ЕврАзЭС.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по энергетической политике при Интеграционном Комитете ЕврАзЭС: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форму и механизм реализации ОСИО ЭР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конкретизирует перечень информации создаваемой базы данных ОСИО ЭР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формы, порядок и периодичность представления Сторонами информации для ОСИО ЭР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для органов управления интеграцией ЕврАзЭС предложения по вопросам материально-технического и финансового обеспечения ОСИО ЭР ЕврАзЭС.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в рамках законодательств своих государств обеспечивают подготовку и регулярное представление в базы данных информации по взаимосогласованным перечню, форме и срокам для формирования и поддержки ОСИО ЭР ЕврАзЭС.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реализации положений настоящего Соглашения уполномоченные органы Сторон вправе заключать в пределах своей компетенции дополнительные межведомственные протоколы по отдельным вопросам.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обязательств Сторон, вытекающих из других международных договоров.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вноситься изменения и дополнения, которые оформляются отдельными протоколами, являющимися его неотъемлемыми частями и вступающими в силу в порядке, предусмотренном Статьей 14 настоящего Соглашения.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Соглашения, разрешаются путем консультаций и переговоров между Сторонами, а в случае недостижения согласия спор рассматривается Судом ЕврАзЭС.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других государств, разделяющих цели и принципы настоящего Соглашения и готовых принять на себя соответствующие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к настоящему Соглашению осуществляется с согласия Сторон путем передачи депозитарию документа о присоединении.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заключено на неопределенный срок и вступает в силу с даты получения депозитарием последнего письменного уведомления о выполнении Сторонами необходимых для этого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направив письменное уведомление об этом депозитарию до выхода из него и выполнив все обязательства, возникшие в ходе реализации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прекращается в отношении этой Стороны по истечении шести месяцев с даты получения депозитарием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Интеграционный Комитет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_________"___" 2005 года в единственном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Интеграционном Комитете Евразийского экономического сообщества, который направит каждой Стороне настоящего Соглашения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   За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  Правительство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               Республики        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   Казахстан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За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Правительство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Российской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Федерации            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