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7870" w14:textId="628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дочернего государственного предприятия на праве хозяйственного ведения "Кызылординские тепловые сети" городского государственного коммунального предприятия на праве хозяйственного ведения "Кызылордаэнергоцентр"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2005 года N 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января 1997 года "О банкротстве", в связи с признанием банкротом дочернего государственного предприятия на праве хозяйственного ведения "Кызылординские тепловые сети" городского государственного коммунального предприятия на праве хозяйственного ведения "Кызылордаэнергоцентр", являющегося субъектом естественной монополии,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дочернего государственного предприятия на праве хозяйственного ведения "Кызылординские тепловые сети" городского государственного коммунального предприятия на праве хозяйственного ведения "Кызылордаэнергоцентр" (далее - Предприятие),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имущества Предприятия, обеспечивающего единый технологический цикл производства,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аукционе лиц, имеющих производственную программу по использованию приобретаемого имущества, согласованную с акиматом 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процедуры банкротства с соблюдением непрерывности технологического цикла.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лота: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лицензий на осуществление деятельности по производству, передаче и распределению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заключения трудовых договоров с работниками Предприятия, занятыми в технологическом процессе.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