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fca1" w14:textId="313f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Концессионного соглашения о строительстве и эксплуатации межрегиональной линии электропередачи "Северный Казахстан - Актюбинская область"</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2005 года N 1217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7 октября 2005 года N 1008 "О мерах по реализации проекта строительства межрегиональной линии электропередачи "Северный Казахстан - Актюбинская область"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Концессионного соглашения о строительстве и эксплуатации межрегиональной линии электропередачи "Северный Казахстан - Актюбинская область" (далее - Соглашение). </w:t>
      </w:r>
      <w:r>
        <w:br/>
      </w:r>
      <w:r>
        <w:rPr>
          <w:rFonts w:ascii="Times New Roman"/>
          <w:b w:val="false"/>
          <w:i w:val="false"/>
          <w:color w:val="000000"/>
          <w:sz w:val="28"/>
        </w:rPr>
        <w:t xml:space="preserve">
      2. Уполномочить Министра энергетики и минеральных ресурсов Республики Казахстан Школьника Владимира Сергеевича от имени Правительства Республики Казахстан заключить Соглашение. </w:t>
      </w:r>
      <w:r>
        <w:br/>
      </w:r>
      <w:r>
        <w:rPr>
          <w:rFonts w:ascii="Times New Roman"/>
          <w:b w:val="false"/>
          <w:i w:val="false"/>
          <w:color w:val="000000"/>
          <w:sz w:val="28"/>
        </w:rPr>
        <w:t xml:space="preserve">
      3. Акиматам Костанайской и Актюбинской областей в установленном законодательством порядке обеспечить предоставление Министерству энергетики и минеральных ресурсов Республики Казахстан земельного участка для строительства межрегиональной линии электропередачи "Северный Казахстан - Актюбинская область". </w:t>
      </w:r>
      <w:r>
        <w:br/>
      </w:r>
      <w:r>
        <w:rPr>
          <w:rFonts w:ascii="Times New Roman"/>
          <w:b w:val="false"/>
          <w:i w:val="false"/>
          <w:color w:val="000000"/>
          <w:sz w:val="28"/>
        </w:rPr>
        <w:t xml:space="preserve">
      4.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принять меры по реализации настоящего постановления. </w:t>
      </w:r>
      <w:r>
        <w:br/>
      </w:r>
      <w:r>
        <w:rPr>
          <w:rFonts w:ascii="Times New Roman"/>
          <w:b w:val="false"/>
          <w:i w:val="false"/>
          <w:color w:val="000000"/>
          <w:sz w:val="28"/>
        </w:rPr>
        <w:t xml:space="preserve">
      5. Настоящее поcтановление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Концессионное соглашение </w:t>
      </w:r>
      <w:r>
        <w:br/>
      </w:r>
      <w:r>
        <w:rPr>
          <w:rFonts w:ascii="Times New Roman"/>
          <w:b/>
          <w:i w:val="false"/>
          <w:color w:val="000000"/>
        </w:rPr>
        <w:t xml:space="preserve">
о строительстве и эксплуатации межрегиональной линии </w:t>
      </w:r>
      <w:r>
        <w:br/>
      </w:r>
      <w:r>
        <w:rPr>
          <w:rFonts w:ascii="Times New Roman"/>
          <w:b/>
          <w:i w:val="false"/>
          <w:color w:val="000000"/>
        </w:rPr>
        <w:t xml:space="preserve">
электропередачи "Северный Казахстан - Актюбинская область" </w:t>
      </w:r>
    </w:p>
    <w:p>
      <w:pPr>
        <w:spacing w:after="0"/>
        <w:ind w:left="0"/>
        <w:jc w:val="both"/>
      </w:pPr>
      <w:r>
        <w:rPr>
          <w:rFonts w:ascii="Times New Roman"/>
          <w:b w:val="false"/>
          <w:i w:val="false"/>
          <w:color w:val="000000"/>
          <w:sz w:val="28"/>
        </w:rPr>
        <w:t xml:space="preserve">г. Астана                                                      "___"_________ 2005 года </w:t>
      </w:r>
    </w:p>
    <w:p>
      <w:pPr>
        <w:spacing w:after="0"/>
        <w:ind w:left="0"/>
        <w:jc w:val="both"/>
      </w:pPr>
      <w:r>
        <w:rPr>
          <w:rFonts w:ascii="Times New Roman"/>
          <w:b w:val="false"/>
          <w:i w:val="false"/>
          <w:color w:val="000000"/>
          <w:sz w:val="28"/>
        </w:rPr>
        <w:t>      Министерство энергетики и минеральных ресурсов Республики Казахстан, именуемое в дальнейшем "Компетентный орган", в лице Министра энергетики и минеральных ресурсов Республики Казахстан Школьника Владимира Сергеевича, действующего от имени Правительства Республики Казахстан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декабря 2005 года N 1217 "О заключении Концессионного соглашения о строительстве и эксплуатации межрегиональной линии электропередачи "Северный Казахстан - Актюбинская область", с одной стороны, и акционерное общество "Батыс транзит", именуемое в дальнейшем "Концессионер", в лице председателя правления Искакова Аскара Кежековича, действующего на основании Устава, с другой стороны, совместно именуемые "Стороны", заключили настоящее Концессионное соглашение о строительстве и эксплуатации межрегиональной линии электропередачи "Северный Казахстан - Актюбинская область" (далее - Соглашение). </w:t>
      </w:r>
      <w:r>
        <w:br/>
      </w:r>
      <w:r>
        <w:rPr>
          <w:rFonts w:ascii="Times New Roman"/>
          <w:b w:val="false"/>
          <w:i w:val="false"/>
          <w:color w:val="000000"/>
          <w:sz w:val="28"/>
        </w:rPr>
        <w:t>
      Настоящим Соглашением Стороны выражают заинтересованность в строительстве и эксплуатации межрегиональной линии электропередачи "Северный Казахстан - Актюбинская область" в соответствии со Стратегическим  </w:t>
      </w:r>
      <w:r>
        <w:rPr>
          <w:rFonts w:ascii="Times New Roman"/>
          <w:b w:val="false"/>
          <w:i w:val="false"/>
          <w:color w:val="000000"/>
          <w:sz w:val="28"/>
        </w:rPr>
        <w:t xml:space="preserve">планом </w:t>
      </w:r>
      <w:r>
        <w:rPr>
          <w:rFonts w:ascii="Times New Roman"/>
          <w:b w:val="false"/>
          <w:i w:val="false"/>
          <w:color w:val="000000"/>
          <w:sz w:val="28"/>
        </w:rPr>
        <w:t xml:space="preserve">развития Республики Казахстан до 2010 года, утвержденным Указом Президента Республики Казахстан от 4 декабря 2001 года N 735. </w:t>
      </w:r>
      <w:r>
        <w:br/>
      </w:r>
      <w:r>
        <w:rPr>
          <w:rFonts w:ascii="Times New Roman"/>
          <w:b w:val="false"/>
          <w:i w:val="false"/>
          <w:color w:val="000000"/>
          <w:sz w:val="28"/>
        </w:rPr>
        <w:t xml:space="preserve">
      Стороны осуществляют строительство межрегиональной линии электропередачи "Северный Казахстан - Актюбинская область" на основе принципов взаимного сотрудничества частного капитала с государством. </w:t>
      </w:r>
      <w:r>
        <w:br/>
      </w:r>
      <w:r>
        <w:rPr>
          <w:rFonts w:ascii="Times New Roman"/>
          <w:b w:val="false"/>
          <w:i w:val="false"/>
          <w:color w:val="000000"/>
          <w:sz w:val="28"/>
        </w:rPr>
        <w:t xml:space="preserve">
      Стороны согласны, что Соглашение будет регулировать их взаимные права и обязанности при проведении строительства и эксплуатации межрегиональной линии электропередачи "Северный Казахстан - Актюбинская область", а также при оформлении права государственной собственности на межрегиональную линию электропередачи "Северный Казахстан - Актюбинская область". </w:t>
      </w:r>
    </w:p>
    <w:bookmarkStart w:name="z3" w:id="2"/>
    <w:p>
      <w:pPr>
        <w:spacing w:after="0"/>
        <w:ind w:left="0"/>
        <w:jc w:val="left"/>
      </w:pPr>
      <w:r>
        <w:rPr>
          <w:rFonts w:ascii="Times New Roman"/>
          <w:b/>
          <w:i w:val="false"/>
          <w:color w:val="000000"/>
        </w:rPr>
        <w:t xml:space="preserve"> 
  1. Понятия и термины </w:t>
      </w:r>
    </w:p>
    <w:bookmarkEnd w:id="2"/>
    <w:p>
      <w:pPr>
        <w:spacing w:after="0"/>
        <w:ind w:left="0"/>
        <w:jc w:val="both"/>
      </w:pPr>
      <w:r>
        <w:rPr>
          <w:rFonts w:ascii="Times New Roman"/>
          <w:b w:val="false"/>
          <w:i w:val="false"/>
          <w:color w:val="000000"/>
          <w:sz w:val="28"/>
        </w:rPr>
        <w:t xml:space="preserve">      Термины, используемые в настоящем Соглашении: </w:t>
      </w:r>
      <w:r>
        <w:br/>
      </w:r>
      <w:r>
        <w:rPr>
          <w:rFonts w:ascii="Times New Roman"/>
          <w:b w:val="false"/>
          <w:i w:val="false"/>
          <w:color w:val="000000"/>
          <w:sz w:val="28"/>
        </w:rPr>
        <w:t xml:space="preserve">
      Объект - межрегиональная линия электропередачи "Северный Казахстан - Актюбинская область", включающая в себя линии электропередачи и распределительные устройства, и прочее оборудование подстанций, необходимое для их нормального функционирования; </w:t>
      </w:r>
      <w:r>
        <w:br/>
      </w:r>
      <w:r>
        <w:rPr>
          <w:rFonts w:ascii="Times New Roman"/>
          <w:b w:val="false"/>
          <w:i w:val="false"/>
          <w:color w:val="000000"/>
          <w:sz w:val="28"/>
        </w:rPr>
        <w:t xml:space="preserve">
      Договорная территория - земельный участок необходимой площади и местоположения, предоставляемый Компетентным органом Концессионеру в безвозмездное пользование для строительства и эксплуатации Объекта на срок действия настоящего Соглашения; </w:t>
      </w:r>
      <w:r>
        <w:br/>
      </w:r>
      <w:r>
        <w:rPr>
          <w:rFonts w:ascii="Times New Roman"/>
          <w:b w:val="false"/>
          <w:i w:val="false"/>
          <w:color w:val="000000"/>
          <w:sz w:val="28"/>
        </w:rPr>
        <w:t xml:space="preserve">
      Проект - комплекс мероприятий, направленных на строительство, эксплуатацию Объекта, на период действия настоящего Соглашения; </w:t>
      </w:r>
      <w:r>
        <w:br/>
      </w:r>
      <w:r>
        <w:rPr>
          <w:rFonts w:ascii="Times New Roman"/>
          <w:b w:val="false"/>
          <w:i w:val="false"/>
          <w:color w:val="000000"/>
          <w:sz w:val="28"/>
        </w:rPr>
        <w:t xml:space="preserve">
      Договор подряда на строительство - договор между Концессионером и третьим(и) лицом(ами) на проведение строительных работ в соответствии с проектно-сметной документацией, рабочим планом и требованиями законодательства Республики Казахстан; </w:t>
      </w:r>
      <w:r>
        <w:br/>
      </w:r>
      <w:r>
        <w:rPr>
          <w:rFonts w:ascii="Times New Roman"/>
          <w:b w:val="false"/>
          <w:i w:val="false"/>
          <w:color w:val="000000"/>
          <w:sz w:val="28"/>
        </w:rPr>
        <w:t xml:space="preserve">
      Договоры и контракты по Проекту - все договора и контракты, необходимые для реализации Проекта; </w:t>
      </w:r>
      <w:r>
        <w:br/>
      </w:r>
      <w:r>
        <w:rPr>
          <w:rFonts w:ascii="Times New Roman"/>
          <w:b w:val="false"/>
          <w:i w:val="false"/>
          <w:color w:val="000000"/>
          <w:sz w:val="28"/>
        </w:rPr>
        <w:t xml:space="preserve">
      Макроэкономическая среда - это совокупность основных индикаторов социально-экономического развития Республики Казахстан; </w:t>
      </w:r>
      <w:r>
        <w:br/>
      </w:r>
      <w:r>
        <w:rPr>
          <w:rFonts w:ascii="Times New Roman"/>
          <w:b w:val="false"/>
          <w:i w:val="false"/>
          <w:color w:val="000000"/>
          <w:sz w:val="28"/>
        </w:rPr>
        <w:t xml:space="preserve">
      Период реализации Проекта - период с момента подписания данного Соглашения до момента завершения эксплуатации Объекта и его передачи в государственную собственность; </w:t>
      </w:r>
      <w:r>
        <w:br/>
      </w:r>
      <w:r>
        <w:rPr>
          <w:rFonts w:ascii="Times New Roman"/>
          <w:b w:val="false"/>
          <w:i w:val="false"/>
          <w:color w:val="000000"/>
          <w:sz w:val="28"/>
        </w:rPr>
        <w:t xml:space="preserve">
      Финансово-экономическая модель - комплексный прогноз финансовых результатов строительства и эксплуатации Объекта Концессионером, основанный на базовых финансово-экономических параметрах, определяющих формирование доходов от эксплуатации Объекта, а также инвестиций, расходов на содержание, ремонт и управление, налогов, сборов и прочих расходов. Под реализацией финансово-экономической модели подразумевается достижение соответствия действительных результатов от реализации Проекта заданным экономическим показателям Проекта с учетом возможных изменений макроэкономических условий. </w:t>
      </w:r>
    </w:p>
    <w:bookmarkStart w:name="z4" w:id="3"/>
    <w:p>
      <w:pPr>
        <w:spacing w:after="0"/>
        <w:ind w:left="0"/>
        <w:jc w:val="left"/>
      </w:pPr>
      <w:r>
        <w:rPr>
          <w:rFonts w:ascii="Times New Roman"/>
          <w:b/>
          <w:i w:val="false"/>
          <w:color w:val="000000"/>
        </w:rPr>
        <w:t xml:space="preserve"> 
  2. Предмет Соглашения </w:t>
      </w:r>
    </w:p>
    <w:bookmarkEnd w:id="3"/>
    <w:p>
      <w:pPr>
        <w:spacing w:after="0"/>
        <w:ind w:left="0"/>
        <w:jc w:val="both"/>
      </w:pPr>
      <w:r>
        <w:rPr>
          <w:rFonts w:ascii="Times New Roman"/>
          <w:b w:val="false"/>
          <w:i w:val="false"/>
          <w:color w:val="000000"/>
          <w:sz w:val="28"/>
        </w:rPr>
        <w:t xml:space="preserve">      1. Предметом Соглашения является урегулирование отношений Сторон при предоставлении прав Концессионеру на строительство Объекта, его эксплуатацию и оформление права государственной собственности. </w:t>
      </w:r>
      <w:r>
        <w:br/>
      </w:r>
      <w:r>
        <w:rPr>
          <w:rFonts w:ascii="Times New Roman"/>
          <w:b w:val="false"/>
          <w:i w:val="false"/>
          <w:color w:val="000000"/>
          <w:sz w:val="28"/>
        </w:rPr>
        <w:t xml:space="preserve">
      2. Строительство Объекта осуществляется Концессионером, единственной целью которого является строительство Объекта, его эксплуатация на основе Соглашения и последующая передача Объекта в государственную собственность. </w:t>
      </w:r>
      <w:r>
        <w:br/>
      </w:r>
      <w:r>
        <w:rPr>
          <w:rFonts w:ascii="Times New Roman"/>
          <w:b w:val="false"/>
          <w:i w:val="false"/>
          <w:color w:val="000000"/>
          <w:sz w:val="28"/>
        </w:rPr>
        <w:t xml:space="preserve">
      3. Длительность периода эксплуатации, экономическая и правовая среда, в которой Концессионер осуществляет эксплуатацию Объекта, способствуют выполнению всех долговых обязательств Концессионера, возникших в результате финансирования Проекта, а также обеспечению доходности на акционерный капитал Концессионера. </w:t>
      </w:r>
      <w:r>
        <w:br/>
      </w:r>
      <w:r>
        <w:rPr>
          <w:rFonts w:ascii="Times New Roman"/>
          <w:b w:val="false"/>
          <w:i w:val="false"/>
          <w:color w:val="000000"/>
          <w:sz w:val="28"/>
        </w:rPr>
        <w:t xml:space="preserve">
      4. Период реализации настоящего Соглашения - с __________ 2005 года по 31 декабря 2022 года, в том числе сроки осуществления отдельных этапов реализации настоящего Соглашения: </w:t>
      </w:r>
      <w:r>
        <w:br/>
      </w:r>
      <w:r>
        <w:rPr>
          <w:rFonts w:ascii="Times New Roman"/>
          <w:b w:val="false"/>
          <w:i w:val="false"/>
          <w:color w:val="000000"/>
          <w:sz w:val="28"/>
        </w:rPr>
        <w:t xml:space="preserve">
      период строительства - с _____________ 2005 года по 30 июня 2008 года; </w:t>
      </w:r>
      <w:r>
        <w:br/>
      </w:r>
      <w:r>
        <w:rPr>
          <w:rFonts w:ascii="Times New Roman"/>
          <w:b w:val="false"/>
          <w:i w:val="false"/>
          <w:color w:val="000000"/>
          <w:sz w:val="28"/>
        </w:rPr>
        <w:t xml:space="preserve">
      период эксплуатации - с 1 июля 2008 года по 31 декабря 2022 года. </w:t>
      </w:r>
      <w:r>
        <w:br/>
      </w:r>
      <w:r>
        <w:rPr>
          <w:rFonts w:ascii="Times New Roman"/>
          <w:b w:val="false"/>
          <w:i w:val="false"/>
          <w:color w:val="000000"/>
          <w:sz w:val="28"/>
        </w:rPr>
        <w:t xml:space="preserve">
      5. После завершения периода эксплуатации Объекта Концессионер передает Объект в собственность государству в лице уполномоченных им органов в срок не позднее 2022 года. </w:t>
      </w:r>
    </w:p>
    <w:bookmarkStart w:name="z5" w:id="4"/>
    <w:p>
      <w:pPr>
        <w:spacing w:after="0"/>
        <w:ind w:left="0"/>
        <w:jc w:val="left"/>
      </w:pPr>
      <w:r>
        <w:rPr>
          <w:rFonts w:ascii="Times New Roman"/>
          <w:b/>
          <w:i w:val="false"/>
          <w:color w:val="000000"/>
        </w:rPr>
        <w:t xml:space="preserve"> 
  3. Цель Соглашения </w:t>
      </w:r>
    </w:p>
    <w:bookmarkEnd w:id="4"/>
    <w:p>
      <w:pPr>
        <w:spacing w:after="0"/>
        <w:ind w:left="0"/>
        <w:jc w:val="both"/>
      </w:pPr>
      <w:r>
        <w:rPr>
          <w:rFonts w:ascii="Times New Roman"/>
          <w:b w:val="false"/>
          <w:i w:val="false"/>
          <w:color w:val="000000"/>
          <w:sz w:val="28"/>
        </w:rPr>
        <w:t xml:space="preserve">      Целью настоящего Соглашения являются определение и юридическое оформление договорных отношений между Компетентным органом и Концессионером по строительству, эксплуатации и передаче Объекта в государственную собственность в соответствии с законодательством Республики Казахстан, а также реализация финансово-экономической модели Проекта, являющейся неотъемлемой частью настоящего Соглашения. </w:t>
      </w:r>
    </w:p>
    <w:bookmarkStart w:name="z6" w:id="5"/>
    <w:p>
      <w:pPr>
        <w:spacing w:after="0"/>
        <w:ind w:left="0"/>
        <w:jc w:val="left"/>
      </w:pPr>
      <w:r>
        <w:rPr>
          <w:rFonts w:ascii="Times New Roman"/>
          <w:b/>
          <w:i w:val="false"/>
          <w:color w:val="000000"/>
        </w:rPr>
        <w:t xml:space="preserve"> 
  4. Договорная территория </w:t>
      </w:r>
    </w:p>
    <w:bookmarkEnd w:id="5"/>
    <w:p>
      <w:pPr>
        <w:spacing w:after="0"/>
        <w:ind w:left="0"/>
        <w:jc w:val="both"/>
      </w:pPr>
      <w:r>
        <w:rPr>
          <w:rFonts w:ascii="Times New Roman"/>
          <w:b w:val="false"/>
          <w:i w:val="false"/>
          <w:color w:val="000000"/>
          <w:sz w:val="28"/>
        </w:rPr>
        <w:t xml:space="preserve">      1. Компетентный орган обеспечивает своевременное предоставление для реализации Проекта земельного участка необходимой площади для строительства Объекта в качестве государственного натурного гранта. </w:t>
      </w:r>
      <w:r>
        <w:br/>
      </w:r>
      <w:r>
        <w:rPr>
          <w:rFonts w:ascii="Times New Roman"/>
          <w:b w:val="false"/>
          <w:i w:val="false"/>
          <w:color w:val="000000"/>
          <w:sz w:val="28"/>
        </w:rPr>
        <w:t xml:space="preserve">
      2. Концессионер выполняет строительство Объекта в пределах Договорной территории в соответствии с условиями настоящего Соглашения. </w:t>
      </w:r>
      <w:r>
        <w:br/>
      </w:r>
      <w:r>
        <w:rPr>
          <w:rFonts w:ascii="Times New Roman"/>
          <w:b w:val="false"/>
          <w:i w:val="false"/>
          <w:color w:val="000000"/>
          <w:sz w:val="28"/>
        </w:rPr>
        <w:t xml:space="preserve">
      3. Концессионер использует переданные ему земельные площади в пределах Договорной территории исключительно для целей строительства и эксплуатации Объекта. </w:t>
      </w:r>
      <w:r>
        <w:br/>
      </w:r>
      <w:r>
        <w:rPr>
          <w:rFonts w:ascii="Times New Roman"/>
          <w:b w:val="false"/>
          <w:i w:val="false"/>
          <w:color w:val="000000"/>
          <w:sz w:val="28"/>
        </w:rPr>
        <w:t xml:space="preserve">
      4. Концессионер сооружает на Договорной территории производственные объекты, предусмотренные проектно-сметной документацией и необходимые для осуществления строительства и дальнейшей эксплуатации Объекта. </w:t>
      </w:r>
      <w:r>
        <w:br/>
      </w:r>
      <w:r>
        <w:rPr>
          <w:rFonts w:ascii="Times New Roman"/>
          <w:b w:val="false"/>
          <w:i w:val="false"/>
          <w:color w:val="000000"/>
          <w:sz w:val="28"/>
        </w:rPr>
        <w:t xml:space="preserve">
      5. Если при проведении строительства обнаружится, что географические границы строительства выходят за пределы Договорной территории, указанной в Земельном отводе, то вопрос о расширении Договорной территории решается путем внесения изменения в акты землепользования и внесения изменения или дополнения в условия Соглашения. </w:t>
      </w:r>
    </w:p>
    <w:bookmarkStart w:name="z7" w:id="6"/>
    <w:p>
      <w:pPr>
        <w:spacing w:after="0"/>
        <w:ind w:left="0"/>
        <w:jc w:val="left"/>
      </w:pPr>
      <w:r>
        <w:rPr>
          <w:rFonts w:ascii="Times New Roman"/>
          <w:b/>
          <w:i w:val="false"/>
          <w:color w:val="000000"/>
        </w:rPr>
        <w:t xml:space="preserve"> 
  5. Общие права и обязанности сторон </w:t>
      </w:r>
    </w:p>
    <w:bookmarkEnd w:id="6"/>
    <w:p>
      <w:pPr>
        <w:spacing w:after="0"/>
        <w:ind w:left="0"/>
        <w:jc w:val="both"/>
      </w:pPr>
      <w:r>
        <w:rPr>
          <w:rFonts w:ascii="Times New Roman"/>
          <w:b w:val="false"/>
          <w:i w:val="false"/>
          <w:color w:val="000000"/>
          <w:sz w:val="28"/>
        </w:rPr>
        <w:t xml:space="preserve">      1. Права Компетентного органа: </w:t>
      </w:r>
      <w:r>
        <w:br/>
      </w:r>
      <w:r>
        <w:rPr>
          <w:rFonts w:ascii="Times New Roman"/>
          <w:b w:val="false"/>
          <w:i w:val="false"/>
          <w:color w:val="000000"/>
          <w:sz w:val="28"/>
        </w:rPr>
        <w:t xml:space="preserve">
      1) представлять Правительство Республики Казахстан на переговорах с Концессионером по условиям Соглашения; </w:t>
      </w:r>
      <w:r>
        <w:br/>
      </w:r>
      <w:r>
        <w:rPr>
          <w:rFonts w:ascii="Times New Roman"/>
          <w:b w:val="false"/>
          <w:i w:val="false"/>
          <w:color w:val="000000"/>
          <w:sz w:val="28"/>
        </w:rPr>
        <w:t xml:space="preserve">
      2) информировать Правительство Республики Казахстан об исполнении или неисполнении Концессионером условий настоящего Соглашения; </w:t>
      </w:r>
      <w:r>
        <w:br/>
      </w:r>
      <w:r>
        <w:rPr>
          <w:rFonts w:ascii="Times New Roman"/>
          <w:b w:val="false"/>
          <w:i w:val="false"/>
          <w:color w:val="000000"/>
          <w:sz w:val="28"/>
        </w:rPr>
        <w:t xml:space="preserve">
      3) запрашивать и получать от Концессионера информацию и отчеты о ходе выполнения условий Соглашения; </w:t>
      </w:r>
      <w:r>
        <w:br/>
      </w:r>
      <w:r>
        <w:rPr>
          <w:rFonts w:ascii="Times New Roman"/>
          <w:b w:val="false"/>
          <w:i w:val="false"/>
          <w:color w:val="000000"/>
          <w:sz w:val="28"/>
        </w:rPr>
        <w:t xml:space="preserve">
      4) контролировать деятельность Концессионера по исполнению условий Соглашения; </w:t>
      </w:r>
      <w:r>
        <w:br/>
      </w:r>
      <w:r>
        <w:rPr>
          <w:rFonts w:ascii="Times New Roman"/>
          <w:b w:val="false"/>
          <w:i w:val="false"/>
          <w:color w:val="000000"/>
          <w:sz w:val="28"/>
        </w:rPr>
        <w:t xml:space="preserve">
      5) проводить мониторинг хода реализации Соглашения Концессионером. </w:t>
      </w:r>
      <w:r>
        <w:br/>
      </w:r>
      <w:r>
        <w:rPr>
          <w:rFonts w:ascii="Times New Roman"/>
          <w:b w:val="false"/>
          <w:i w:val="false"/>
          <w:color w:val="000000"/>
          <w:sz w:val="28"/>
        </w:rPr>
        <w:t xml:space="preserve">
      2. Обязанности Компетентного органа: </w:t>
      </w:r>
      <w:r>
        <w:br/>
      </w:r>
      <w:r>
        <w:rPr>
          <w:rFonts w:ascii="Times New Roman"/>
          <w:b w:val="false"/>
          <w:i w:val="false"/>
          <w:color w:val="000000"/>
          <w:sz w:val="28"/>
        </w:rPr>
        <w:t xml:space="preserve">
      1) в период действия Соглашения не передавать третьим лицам права, аналогичные указанным в пункте 1 раздела 2 настоящего Соглашения; </w:t>
      </w:r>
      <w:r>
        <w:br/>
      </w:r>
      <w:r>
        <w:rPr>
          <w:rFonts w:ascii="Times New Roman"/>
          <w:b w:val="false"/>
          <w:i w:val="false"/>
          <w:color w:val="000000"/>
          <w:sz w:val="28"/>
        </w:rPr>
        <w:t xml:space="preserve">
      2) обеспечивать исполнение условий Соглашения в порядке и на основаниях, предусмотренных законодательством Республики Казахстан; </w:t>
      </w:r>
      <w:r>
        <w:br/>
      </w:r>
      <w:r>
        <w:rPr>
          <w:rFonts w:ascii="Times New Roman"/>
          <w:b w:val="false"/>
          <w:i w:val="false"/>
          <w:color w:val="000000"/>
          <w:sz w:val="28"/>
        </w:rPr>
        <w:t xml:space="preserve">
      3) в пределах своей компетенции обеспечить предоставление Концессионеру Договорной территории в соответствии с Соглашением; </w:t>
      </w:r>
      <w:r>
        <w:br/>
      </w:r>
      <w:r>
        <w:rPr>
          <w:rFonts w:ascii="Times New Roman"/>
          <w:b w:val="false"/>
          <w:i w:val="false"/>
          <w:color w:val="000000"/>
          <w:sz w:val="28"/>
        </w:rPr>
        <w:t xml:space="preserve">
      4) после завершения срока эксплуатации Объекта в пределах своей компетенции принять участие в оформлении в установленном порядке права государственной собственности на Объект; </w:t>
      </w:r>
      <w:r>
        <w:br/>
      </w:r>
      <w:r>
        <w:rPr>
          <w:rFonts w:ascii="Times New Roman"/>
          <w:b w:val="false"/>
          <w:i w:val="false"/>
          <w:color w:val="000000"/>
          <w:sz w:val="28"/>
        </w:rPr>
        <w:t xml:space="preserve">
      5) в пределах своей компетенции в рамках настоящего Соглашения принять участие в предоставлении Концессионеру инвестиционных налоговых преференций; </w:t>
      </w:r>
      <w:r>
        <w:br/>
      </w:r>
      <w:r>
        <w:rPr>
          <w:rFonts w:ascii="Times New Roman"/>
          <w:b w:val="false"/>
          <w:i w:val="false"/>
          <w:color w:val="000000"/>
          <w:sz w:val="28"/>
        </w:rPr>
        <w:t xml:space="preserve">
      6) иные обязательства, предусмотренные настоящим Соглашением. </w:t>
      </w:r>
      <w:r>
        <w:br/>
      </w:r>
      <w:r>
        <w:rPr>
          <w:rFonts w:ascii="Times New Roman"/>
          <w:b w:val="false"/>
          <w:i w:val="false"/>
          <w:color w:val="000000"/>
          <w:sz w:val="28"/>
        </w:rPr>
        <w:t xml:space="preserve">
      3. Права Концессионера: </w:t>
      </w:r>
      <w:r>
        <w:br/>
      </w:r>
      <w:r>
        <w:rPr>
          <w:rFonts w:ascii="Times New Roman"/>
          <w:b w:val="false"/>
          <w:i w:val="false"/>
          <w:color w:val="000000"/>
          <w:sz w:val="28"/>
        </w:rPr>
        <w:t xml:space="preserve">
      1) самостоятельно совершать любые законные действия по строительству Объекта в пределах предоставленной ему Договорной территории в соответствии с условиями, предусмотренными в Соглашении; </w:t>
      </w:r>
      <w:r>
        <w:br/>
      </w:r>
      <w:r>
        <w:rPr>
          <w:rFonts w:ascii="Times New Roman"/>
          <w:b w:val="false"/>
          <w:i w:val="false"/>
          <w:color w:val="000000"/>
          <w:sz w:val="28"/>
        </w:rPr>
        <w:t xml:space="preserve">
      2) сооружать на Договорной территории производственные объекты, относящиеся к эксплуатации Объекта; </w:t>
      </w:r>
      <w:r>
        <w:br/>
      </w:r>
      <w:r>
        <w:rPr>
          <w:rFonts w:ascii="Times New Roman"/>
          <w:b w:val="false"/>
          <w:i w:val="false"/>
          <w:color w:val="000000"/>
          <w:sz w:val="28"/>
        </w:rPr>
        <w:t xml:space="preserve">
      3) привлекать подрядчиков для выполнения подрядных работ по строительству и эксплуатации Объекта; </w:t>
      </w:r>
      <w:r>
        <w:br/>
      </w:r>
      <w:r>
        <w:rPr>
          <w:rFonts w:ascii="Times New Roman"/>
          <w:b w:val="false"/>
          <w:i w:val="false"/>
          <w:color w:val="000000"/>
          <w:sz w:val="28"/>
        </w:rPr>
        <w:t xml:space="preserve">
      4) в соответствии с законодательством о рынке ценных бумаг выпускать инфраструктурные облигации в целях привлечения к финансированию Проект" институциональных инвесторов, в первую очередь накопительных пенсионных фондов; </w:t>
      </w:r>
      <w:r>
        <w:br/>
      </w:r>
      <w:r>
        <w:rPr>
          <w:rFonts w:ascii="Times New Roman"/>
          <w:b w:val="false"/>
          <w:i w:val="false"/>
          <w:color w:val="000000"/>
          <w:sz w:val="28"/>
        </w:rPr>
        <w:t xml:space="preserve">
      5) получать займы в любой валюте в Республике Казахстан и за ее пределами для финансирования строительства Объекта, если это не противоречит законодательству Республики Казахстан; </w:t>
      </w:r>
      <w:r>
        <w:br/>
      </w:r>
      <w:r>
        <w:rPr>
          <w:rFonts w:ascii="Times New Roman"/>
          <w:b w:val="false"/>
          <w:i w:val="false"/>
          <w:color w:val="000000"/>
          <w:sz w:val="28"/>
        </w:rPr>
        <w:t xml:space="preserve">
      6) иметь счета как в национальной, так и иностранной валюте в банк Республики Казахстан и за ее пределами в целях выполнения условий настоящего Соглашения для получения денег, представляющих собой поступления и доходы по Соглашению. </w:t>
      </w:r>
      <w:r>
        <w:br/>
      </w:r>
      <w:r>
        <w:rPr>
          <w:rFonts w:ascii="Times New Roman"/>
          <w:b w:val="false"/>
          <w:i w:val="false"/>
          <w:color w:val="000000"/>
          <w:sz w:val="28"/>
        </w:rPr>
        <w:t xml:space="preserve">
      4. Обязанности Концессионера: </w:t>
      </w:r>
      <w:r>
        <w:br/>
      </w:r>
      <w:r>
        <w:rPr>
          <w:rFonts w:ascii="Times New Roman"/>
          <w:b w:val="false"/>
          <w:i w:val="false"/>
          <w:color w:val="000000"/>
          <w:sz w:val="28"/>
        </w:rPr>
        <w:t xml:space="preserve">
      1) выполнить на свой риск и силами привлеченных подрядных организаций в установленный Соглашением срок работы по строительству и эксплуатации Объекта в соответствии с нормативно-техническими актами, проектно-сметной документацией; </w:t>
      </w:r>
      <w:r>
        <w:br/>
      </w:r>
      <w:r>
        <w:rPr>
          <w:rFonts w:ascii="Times New Roman"/>
          <w:b w:val="false"/>
          <w:i w:val="false"/>
          <w:color w:val="000000"/>
          <w:sz w:val="28"/>
        </w:rPr>
        <w:t xml:space="preserve">
      2) проводить строительство Объекта исключительно на Договорной территории; </w:t>
      </w:r>
      <w:r>
        <w:br/>
      </w:r>
      <w:r>
        <w:rPr>
          <w:rFonts w:ascii="Times New Roman"/>
          <w:b w:val="false"/>
          <w:i w:val="false"/>
          <w:color w:val="000000"/>
          <w:sz w:val="28"/>
        </w:rPr>
        <w:t xml:space="preserve">
      3) приступить к реализации Проекта в соответствии с условиями настоящего Соглашения в срок не позднее десяти дней после его подписания; </w:t>
      </w:r>
      <w:r>
        <w:br/>
      </w:r>
      <w:r>
        <w:rPr>
          <w:rFonts w:ascii="Times New Roman"/>
          <w:b w:val="false"/>
          <w:i w:val="false"/>
          <w:color w:val="000000"/>
          <w:sz w:val="28"/>
        </w:rPr>
        <w:t xml:space="preserve">
      4) выбирать и использовать наиболее эффективные, качественные методы и технологии при осуществлении строительства Объекта; </w:t>
      </w:r>
      <w:r>
        <w:br/>
      </w:r>
      <w:r>
        <w:rPr>
          <w:rFonts w:ascii="Times New Roman"/>
          <w:b w:val="false"/>
          <w:i w:val="false"/>
          <w:color w:val="000000"/>
          <w:sz w:val="28"/>
        </w:rPr>
        <w:t xml:space="preserve">
      5) осуществлять выпуск и размещение финансовых инструментов, включая инфраструктурные облигации с целью финансирования Проекта; </w:t>
      </w:r>
      <w:r>
        <w:br/>
      </w:r>
      <w:r>
        <w:rPr>
          <w:rFonts w:ascii="Times New Roman"/>
          <w:b w:val="false"/>
          <w:i w:val="false"/>
          <w:color w:val="000000"/>
          <w:sz w:val="28"/>
        </w:rPr>
        <w:t xml:space="preserve">
      6) использовать Договорную территорию только в целях реализации проекта; </w:t>
      </w:r>
      <w:r>
        <w:br/>
      </w:r>
      <w:r>
        <w:rPr>
          <w:rFonts w:ascii="Times New Roman"/>
          <w:b w:val="false"/>
          <w:i w:val="false"/>
          <w:color w:val="000000"/>
          <w:sz w:val="28"/>
        </w:rPr>
        <w:t xml:space="preserve">
      7) проводить строительство Объекта в строгом соответствии с законодательством Республики Казахстан, проектно-сметной документацией и настоящим Соглашением; </w:t>
      </w:r>
      <w:r>
        <w:br/>
      </w:r>
      <w:r>
        <w:rPr>
          <w:rFonts w:ascii="Times New Roman"/>
          <w:b w:val="false"/>
          <w:i w:val="false"/>
          <w:color w:val="000000"/>
          <w:sz w:val="28"/>
        </w:rPr>
        <w:t xml:space="preserve">
      8) не препятствовать другим лицам свободно передвигаться в пределах Договорной территории, пользоваться объектами и коммуникациями общего пользования или проводить любые виды работ, если это не связано с особыми условиями безопасности и такая деятельность не мешает проведению работ по строительству и эксплуатации Объекта; </w:t>
      </w:r>
      <w:r>
        <w:br/>
      </w:r>
      <w:r>
        <w:rPr>
          <w:rFonts w:ascii="Times New Roman"/>
          <w:b w:val="false"/>
          <w:i w:val="false"/>
          <w:color w:val="000000"/>
          <w:sz w:val="28"/>
        </w:rPr>
        <w:t xml:space="preserve">
      9) обеспечивать качество работ по строительству и эксплуатации Объекта путем организации технического надзора и технологического сопровождения; </w:t>
      </w:r>
      <w:r>
        <w:br/>
      </w:r>
      <w:r>
        <w:rPr>
          <w:rFonts w:ascii="Times New Roman"/>
          <w:b w:val="false"/>
          <w:i w:val="false"/>
          <w:color w:val="000000"/>
          <w:sz w:val="28"/>
        </w:rPr>
        <w:t xml:space="preserve">
      10) при осуществлении строительства Объекта в приоритетном порядке использовать оборудование и материалы, произведенные в Республике Казахстан; </w:t>
      </w:r>
      <w:r>
        <w:br/>
      </w:r>
      <w:r>
        <w:rPr>
          <w:rFonts w:ascii="Times New Roman"/>
          <w:b w:val="false"/>
          <w:i w:val="false"/>
          <w:color w:val="000000"/>
          <w:sz w:val="28"/>
        </w:rPr>
        <w:t xml:space="preserve">
      11) при строительстве Объекта в приоритетном порядке привлекать отечественные подрядные организации; </w:t>
      </w:r>
      <w:r>
        <w:br/>
      </w:r>
      <w:r>
        <w:rPr>
          <w:rFonts w:ascii="Times New Roman"/>
          <w:b w:val="false"/>
          <w:i w:val="false"/>
          <w:color w:val="000000"/>
          <w:sz w:val="28"/>
        </w:rPr>
        <w:t xml:space="preserve">
      12) в случае отсутствия необходимых видов услуг в Республике Казахстан использовать услуги иностранных организаций в установленном законодательством Республики Казахстан порядке; </w:t>
      </w:r>
      <w:r>
        <w:br/>
      </w:r>
      <w:r>
        <w:rPr>
          <w:rFonts w:ascii="Times New Roman"/>
          <w:b w:val="false"/>
          <w:i w:val="false"/>
          <w:color w:val="000000"/>
          <w:sz w:val="28"/>
        </w:rPr>
        <w:t xml:space="preserve">
      13) при проведении работ по строительству Объекта отдавать предпочтение казахстанским кадрам; </w:t>
      </w:r>
      <w:r>
        <w:br/>
      </w:r>
      <w:r>
        <w:rPr>
          <w:rFonts w:ascii="Times New Roman"/>
          <w:b w:val="false"/>
          <w:i w:val="false"/>
          <w:color w:val="000000"/>
          <w:sz w:val="28"/>
        </w:rPr>
        <w:t xml:space="preserve">
      14) своевременно уплачивать налоги и другие обязательные платежи в бюджет, ежеквартально представлять Компетентному органу и центральному уполномоченному органу по исполнению бюджета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 Концессионера; </w:t>
      </w:r>
      <w:r>
        <w:br/>
      </w:r>
      <w:r>
        <w:rPr>
          <w:rFonts w:ascii="Times New Roman"/>
          <w:b w:val="false"/>
          <w:i w:val="false"/>
          <w:color w:val="000000"/>
          <w:sz w:val="28"/>
        </w:rPr>
        <w:t xml:space="preserve">
      15) предоставлять необходимые документы, информацию и доступ к местам работ уполномоченным органам Республики Казахстан при выполнении ими служебных функций и своевременно устранять выявленные ими нарушения; </w:t>
      </w:r>
      <w:r>
        <w:br/>
      </w:r>
      <w:r>
        <w:rPr>
          <w:rFonts w:ascii="Times New Roman"/>
          <w:b w:val="false"/>
          <w:i w:val="false"/>
          <w:color w:val="000000"/>
          <w:sz w:val="28"/>
        </w:rPr>
        <w:t xml:space="preserve">
      16) в процессе своей деятельности сохранять объекты культурно-исторического значения, расположенные на Договорной территории, обеспечить выполнение требований по охране окружающей среды; </w:t>
      </w:r>
      <w:r>
        <w:br/>
      </w:r>
      <w:r>
        <w:rPr>
          <w:rFonts w:ascii="Times New Roman"/>
          <w:b w:val="false"/>
          <w:i w:val="false"/>
          <w:color w:val="000000"/>
          <w:sz w:val="28"/>
        </w:rPr>
        <w:t xml:space="preserve">
      17) восстановить участки земли и другие природные объекты, состояние которых было нарушено деятельностью Концессионера по Соглашению, до состояния, пригодного для дальнейшего использования в соответствии с требованиями законодательства Республики Казахстан; </w:t>
      </w:r>
      <w:r>
        <w:br/>
      </w:r>
      <w:r>
        <w:rPr>
          <w:rFonts w:ascii="Times New Roman"/>
          <w:b w:val="false"/>
          <w:i w:val="false"/>
          <w:color w:val="000000"/>
          <w:sz w:val="28"/>
        </w:rPr>
        <w:t xml:space="preserve">
      18) после завершения строительства в установленном порядке обеспечить ввод в эксплуатацию Объекта, оформить право собственности на Объект; </w:t>
      </w:r>
      <w:r>
        <w:br/>
      </w:r>
      <w:r>
        <w:rPr>
          <w:rFonts w:ascii="Times New Roman"/>
          <w:b w:val="false"/>
          <w:i w:val="false"/>
          <w:color w:val="000000"/>
          <w:sz w:val="28"/>
        </w:rPr>
        <w:t xml:space="preserve">
      19) осуществлять эксплуатацию Объекта в соответствии с его целевым назначением; </w:t>
      </w:r>
      <w:r>
        <w:br/>
      </w:r>
      <w:r>
        <w:rPr>
          <w:rFonts w:ascii="Times New Roman"/>
          <w:b w:val="false"/>
          <w:i w:val="false"/>
          <w:color w:val="000000"/>
          <w:sz w:val="28"/>
        </w:rPr>
        <w:t xml:space="preserve">
      20) обеспечивать содержание Объекта в соответствии с нормативными правовыми актами Республики Казахстан и нормативно- технической документацией; </w:t>
      </w:r>
      <w:r>
        <w:br/>
      </w:r>
      <w:r>
        <w:rPr>
          <w:rFonts w:ascii="Times New Roman"/>
          <w:b w:val="false"/>
          <w:i w:val="false"/>
          <w:color w:val="000000"/>
          <w:sz w:val="28"/>
        </w:rPr>
        <w:t xml:space="preserve">
      21) обеспечивать беспрепятственный допуск представителей Компетентного органа и лиц, отвечающих за безопасность эксплуатации Объекта, на территорию Объекта для осуществления проверок и принимать меры по устранению выявленных замечаний по состоянию Объекта; </w:t>
      </w:r>
      <w:r>
        <w:br/>
      </w:r>
      <w:r>
        <w:rPr>
          <w:rFonts w:ascii="Times New Roman"/>
          <w:b w:val="false"/>
          <w:i w:val="false"/>
          <w:color w:val="000000"/>
          <w:sz w:val="28"/>
        </w:rPr>
        <w:t xml:space="preserve">
      22) осуществлять финансирование Проекта в части строительства в пределах средств, утвержденных проектно-сметной документацией по Проекту; </w:t>
      </w:r>
      <w:r>
        <w:br/>
      </w:r>
      <w:r>
        <w:rPr>
          <w:rFonts w:ascii="Times New Roman"/>
          <w:b w:val="false"/>
          <w:i w:val="false"/>
          <w:color w:val="000000"/>
          <w:sz w:val="28"/>
        </w:rPr>
        <w:t xml:space="preserve">
      23) аккумулировать на специальных счетах средства, предназначенные для обеспечения своевременного исполнения обязательств по облигационным займам; </w:t>
      </w:r>
      <w:r>
        <w:br/>
      </w:r>
      <w:r>
        <w:rPr>
          <w:rFonts w:ascii="Times New Roman"/>
          <w:b w:val="false"/>
          <w:i w:val="false"/>
          <w:color w:val="000000"/>
          <w:sz w:val="28"/>
        </w:rPr>
        <w:t xml:space="preserve">
      24) представлять на согласование в уполномоченный орган по регулированию и надзору финансового рынка и финансовых организаций документы для государственной регистрации выпуска инфраструктурных облигаций, а также отчеты об итогах размещения и погашения инфраструктурных облигации и~ сведения об имеющихся счетах банках Республики Казахстан и за ее пределами; </w:t>
      </w:r>
      <w:r>
        <w:br/>
      </w:r>
      <w:r>
        <w:rPr>
          <w:rFonts w:ascii="Times New Roman"/>
          <w:b w:val="false"/>
          <w:i w:val="false"/>
          <w:color w:val="000000"/>
          <w:sz w:val="28"/>
        </w:rPr>
        <w:t xml:space="preserve">
      25) передать Объект в государственную собственность после срока эксплуатации в соответствии с пунктом 4 раздела 2 настоящего Соглашения; </w:t>
      </w:r>
      <w:r>
        <w:br/>
      </w:r>
      <w:r>
        <w:rPr>
          <w:rFonts w:ascii="Times New Roman"/>
          <w:b w:val="false"/>
          <w:i w:val="false"/>
          <w:color w:val="000000"/>
          <w:sz w:val="28"/>
        </w:rPr>
        <w:t xml:space="preserve">
      26) возместить государству расходы, связанные с неисполнением Концессионером обязательств перед кредиторами по инфраструктурным облигациям; </w:t>
      </w:r>
      <w:r>
        <w:br/>
      </w:r>
      <w:r>
        <w:rPr>
          <w:rFonts w:ascii="Times New Roman"/>
          <w:b w:val="false"/>
          <w:i w:val="false"/>
          <w:color w:val="000000"/>
          <w:sz w:val="28"/>
        </w:rPr>
        <w:t xml:space="preserve">
      27) иные обязательства, предусмотренные настоящим Соглашением. </w:t>
      </w:r>
    </w:p>
    <w:bookmarkStart w:name="z8" w:id="7"/>
    <w:p>
      <w:pPr>
        <w:spacing w:after="0"/>
        <w:ind w:left="0"/>
        <w:jc w:val="left"/>
      </w:pPr>
      <w:r>
        <w:rPr>
          <w:rFonts w:ascii="Times New Roman"/>
          <w:b/>
          <w:i w:val="false"/>
          <w:color w:val="000000"/>
        </w:rPr>
        <w:t xml:space="preserve"> 
  6. Финансирование Проекта </w:t>
      </w:r>
    </w:p>
    <w:bookmarkEnd w:id="7"/>
    <w:p>
      <w:pPr>
        <w:spacing w:after="0"/>
        <w:ind w:left="0"/>
        <w:jc w:val="both"/>
      </w:pPr>
      <w:r>
        <w:rPr>
          <w:rFonts w:ascii="Times New Roman"/>
          <w:b w:val="false"/>
          <w:i w:val="false"/>
          <w:color w:val="000000"/>
          <w:sz w:val="28"/>
        </w:rPr>
        <w:t xml:space="preserve">      1. Мероприятия по финансированию Проекта будут осуществляться соответствии с законодательством Республики Казахстан. </w:t>
      </w:r>
      <w:r>
        <w:br/>
      </w:r>
      <w:r>
        <w:rPr>
          <w:rFonts w:ascii="Times New Roman"/>
          <w:b w:val="false"/>
          <w:i w:val="false"/>
          <w:color w:val="000000"/>
          <w:sz w:val="28"/>
        </w:rPr>
        <w:t xml:space="preserve">
      2. Финансирование Проекта производится за счет выпуска акций, облигационных и прочих займов, а также за счет дохода Концессионера период эксплуатации Объекта. </w:t>
      </w:r>
      <w:r>
        <w:br/>
      </w:r>
      <w:r>
        <w:rPr>
          <w:rFonts w:ascii="Times New Roman"/>
          <w:b w:val="false"/>
          <w:i w:val="false"/>
          <w:color w:val="000000"/>
          <w:sz w:val="28"/>
        </w:rPr>
        <w:t xml:space="preserve">
      3. В период эксплуатации Концессионер вправе привлекать кредиты для пополнения денег в случае возникновения краткосрочных кассовых разрывов (превышения в течение финансового года объема расходов над объемами поступлений и свободных остатков денежных средств). В случае привлечения займа (кроме облигационного займа), ведущего к увеличению обязательств Концессионера на сумму, превышающую стоимость 10 % активов Концессионера, и сроком, более чем на 1 (один) год, Концессионер согласовывает условия такого займа с уполномоченным органом по исполнению бюджета. Срок согласования - три рабочих дня. В случае отсутствия ответа уполномоченного органа по исполнению бюджета на уведомление Концессионера в течение трех рабочих дней, согласование считается выполненным. </w:t>
      </w:r>
      <w:r>
        <w:br/>
      </w:r>
      <w:r>
        <w:rPr>
          <w:rFonts w:ascii="Times New Roman"/>
          <w:b w:val="false"/>
          <w:i w:val="false"/>
          <w:color w:val="000000"/>
          <w:sz w:val="28"/>
        </w:rPr>
        <w:t xml:space="preserve">
      4. Облигационный заем предполагает выпуск и размещение инфраструктурных облигаций. Размещение облигаций производится по мер потребности в средствах для осуществления строительства. </w:t>
      </w:r>
      <w:r>
        <w:br/>
      </w:r>
      <w:r>
        <w:rPr>
          <w:rFonts w:ascii="Times New Roman"/>
          <w:b w:val="false"/>
          <w:i w:val="false"/>
          <w:color w:val="000000"/>
          <w:sz w:val="28"/>
        </w:rPr>
        <w:t xml:space="preserve">
      5. Условия облигационного займа предусматриваются проспектом выпуск облигаций и определяются Концессионером. Концессионер вправе осуществлять выкуп облигаций на вторичном рынке ценных бумаг. </w:t>
      </w:r>
      <w:r>
        <w:br/>
      </w:r>
      <w:r>
        <w:rPr>
          <w:rFonts w:ascii="Times New Roman"/>
          <w:b w:val="false"/>
          <w:i w:val="false"/>
          <w:color w:val="000000"/>
          <w:sz w:val="28"/>
        </w:rPr>
        <w:t>
      6. Правительство в лице Компетентного органа совместно с Концессионером несет субсидиарную ответственность за выполнение обязательств в соответствии с поручительством по инфраструктурным облигациям, выпускаемым в рамках настоящего Соглашения, в сумме, указанной в подпункте 4) пункта 3 </w:t>
      </w:r>
      <w:r>
        <w:rPr>
          <w:rFonts w:ascii="Times New Roman"/>
          <w:b w:val="false"/>
          <w:i w:val="false"/>
          <w:color w:val="000000"/>
          <w:sz w:val="28"/>
        </w:rPr>
        <w:t>приложения</w:t>
      </w:r>
      <w:r>
        <w:rPr>
          <w:rFonts w:ascii="Times New Roman"/>
          <w:b w:val="false"/>
          <w:i w:val="false"/>
          <w:color w:val="000000"/>
          <w:sz w:val="28"/>
        </w:rPr>
        <w:t xml:space="preserve"> "Финансово-экономическая модель" к Концессионному соглашению о строительстве и эксплуатации межрегиональной линии электропередачи "Северный Казахстан - Актюбинская область".</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13.10.2009 </w:t>
      </w:r>
      <w:r>
        <w:rPr>
          <w:rFonts w:ascii="Times New Roman"/>
          <w:b w:val="false"/>
          <w:i w:val="false"/>
          <w:color w:val="000000"/>
          <w:sz w:val="28"/>
        </w:rPr>
        <w:t>N 1584</w:t>
      </w:r>
      <w:r>
        <w:rPr>
          <w:rFonts w:ascii="Times New Roman"/>
          <w:b w:val="false"/>
          <w:i w:val="false"/>
          <w:color w:val="ff0000"/>
          <w:sz w:val="28"/>
        </w:rPr>
        <w:t>.</w:t>
      </w:r>
      <w:r>
        <w:br/>
      </w:r>
      <w:r>
        <w:rPr>
          <w:rFonts w:ascii="Times New Roman"/>
          <w:b w:val="false"/>
          <w:i w:val="false"/>
          <w:color w:val="000000"/>
          <w:sz w:val="28"/>
        </w:rPr>
        <w:t xml:space="preserve">
      7. В качестве обеспечения исполнения обязательств Концессионера по инфраструктурным облигациям, выпускаемым в рамках настоящего Соглашения, центральным уполномоченным органом по исполнению бюджета предоставляется поручительство на основании постановления Правительства Республики Казахстан. </w:t>
      </w:r>
      <w:r>
        <w:br/>
      </w:r>
      <w:r>
        <w:rPr>
          <w:rFonts w:ascii="Times New Roman"/>
          <w:b w:val="false"/>
          <w:i w:val="false"/>
          <w:color w:val="000000"/>
          <w:sz w:val="28"/>
        </w:rPr>
        <w:t xml:space="preserve">
      8. Поручительство предоставляется посредством заключения в письменной форме договора поручительства между центральным уполномоченным органом по исполнению бюджета и представителем держателей облигаций, в котором указываются: </w:t>
      </w:r>
      <w:r>
        <w:br/>
      </w: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поручительство; </w:t>
      </w:r>
      <w:r>
        <w:br/>
      </w:r>
      <w:r>
        <w:rPr>
          <w:rFonts w:ascii="Times New Roman"/>
          <w:b w:val="false"/>
          <w:i w:val="false"/>
          <w:color w:val="000000"/>
          <w:sz w:val="28"/>
        </w:rPr>
        <w:t xml:space="preserve">
      2) наименование и местонахождение Концессионера; </w:t>
      </w:r>
      <w:r>
        <w:br/>
      </w:r>
      <w:r>
        <w:rPr>
          <w:rFonts w:ascii="Times New Roman"/>
          <w:b w:val="false"/>
          <w:i w:val="false"/>
          <w:color w:val="000000"/>
          <w:sz w:val="28"/>
        </w:rPr>
        <w:t xml:space="preserve">
      3) стороны договора поручительства и содержание основного обязательства (облигационные займы); </w:t>
      </w:r>
      <w:r>
        <w:br/>
      </w:r>
      <w:r>
        <w:rPr>
          <w:rFonts w:ascii="Times New Roman"/>
          <w:b w:val="false"/>
          <w:i w:val="false"/>
          <w:color w:val="000000"/>
          <w:sz w:val="28"/>
        </w:rPr>
        <w:t xml:space="preserve">
      4) должностное лицо, подписавшее договор поручительства. </w:t>
      </w:r>
    </w:p>
    <w:bookmarkStart w:name="z9" w:id="8"/>
    <w:p>
      <w:pPr>
        <w:spacing w:after="0"/>
        <w:ind w:left="0"/>
        <w:jc w:val="left"/>
      </w:pPr>
      <w:r>
        <w:rPr>
          <w:rFonts w:ascii="Times New Roman"/>
          <w:b/>
          <w:i w:val="false"/>
          <w:color w:val="000000"/>
        </w:rPr>
        <w:t xml:space="preserve"> 
  7. Финансово-экономическая модель </w:t>
      </w:r>
    </w:p>
    <w:bookmarkEnd w:id="8"/>
    <w:p>
      <w:pPr>
        <w:spacing w:after="0"/>
        <w:ind w:left="0"/>
        <w:jc w:val="both"/>
      </w:pPr>
      <w:r>
        <w:rPr>
          <w:rFonts w:ascii="Times New Roman"/>
          <w:b w:val="false"/>
          <w:i w:val="false"/>
          <w:color w:val="000000"/>
          <w:sz w:val="28"/>
        </w:rPr>
        <w:t xml:space="preserve">      Финансово-экономическая модель Проекта, основанная на базовых финансово-экономических параметрах и согласованная Сторонами, являющаяся неотъемлемой частью настоящего Соглашения, представлена в приложении к настоящему Соглашению. </w:t>
      </w:r>
      <w:r>
        <w:br/>
      </w:r>
      <w:r>
        <w:rPr>
          <w:rFonts w:ascii="Times New Roman"/>
          <w:b w:val="false"/>
          <w:i w:val="false"/>
          <w:color w:val="000000"/>
          <w:sz w:val="28"/>
        </w:rPr>
        <w:t xml:space="preserve">
      В финансово-экономической модели, являющейся неотъемлемой частью настоящего Соглашения, не предусмотрен налоговый режим, включающий в себя преференции по налогам на имущество, землю и корпоративному налогу. В целях улучшения базовых финансово- экономических показателей Проекта Концессионер в соответствии с действующим законодательством подает заявку на предоставление инвестиционных налоговых преференций. </w:t>
      </w:r>
    </w:p>
    <w:bookmarkStart w:name="z10" w:id="9"/>
    <w:p>
      <w:pPr>
        <w:spacing w:after="0"/>
        <w:ind w:left="0"/>
        <w:jc w:val="left"/>
      </w:pPr>
      <w:r>
        <w:rPr>
          <w:rFonts w:ascii="Times New Roman"/>
          <w:b/>
          <w:i w:val="false"/>
          <w:color w:val="000000"/>
        </w:rPr>
        <w:t xml:space="preserve"> 
  8. Период строительства </w:t>
      </w:r>
    </w:p>
    <w:bookmarkEnd w:id="9"/>
    <w:p>
      <w:pPr>
        <w:spacing w:after="0"/>
        <w:ind w:left="0"/>
        <w:jc w:val="both"/>
      </w:pPr>
      <w:r>
        <w:rPr>
          <w:rFonts w:ascii="Times New Roman"/>
          <w:b w:val="false"/>
          <w:i w:val="false"/>
          <w:color w:val="000000"/>
          <w:sz w:val="28"/>
        </w:rPr>
        <w:t xml:space="preserve">      1. Период строительства Объекта согласно Соглашению состоит из 2,5 последовательных лет. </w:t>
      </w:r>
      <w:r>
        <w:br/>
      </w:r>
      <w:r>
        <w:rPr>
          <w:rFonts w:ascii="Times New Roman"/>
          <w:b w:val="false"/>
          <w:i w:val="false"/>
          <w:color w:val="000000"/>
          <w:sz w:val="28"/>
        </w:rPr>
        <w:t xml:space="preserve">
      2. Концессионер согласовывает с Компетентным органом конкретную дату начала строительства. </w:t>
      </w:r>
    </w:p>
    <w:bookmarkStart w:name="z11" w:id="10"/>
    <w:p>
      <w:pPr>
        <w:spacing w:after="0"/>
        <w:ind w:left="0"/>
        <w:jc w:val="left"/>
      </w:pPr>
      <w:r>
        <w:rPr>
          <w:rFonts w:ascii="Times New Roman"/>
          <w:b/>
          <w:i w:val="false"/>
          <w:color w:val="000000"/>
        </w:rPr>
        <w:t xml:space="preserve"> 
  9. Период эксплуатации </w:t>
      </w:r>
    </w:p>
    <w:bookmarkEnd w:id="10"/>
    <w:p>
      <w:pPr>
        <w:spacing w:after="0"/>
        <w:ind w:left="0"/>
        <w:jc w:val="both"/>
      </w:pPr>
      <w:r>
        <w:rPr>
          <w:rFonts w:ascii="Times New Roman"/>
          <w:b w:val="false"/>
          <w:i w:val="false"/>
          <w:color w:val="000000"/>
          <w:sz w:val="28"/>
        </w:rPr>
        <w:t xml:space="preserve">      1. Подписанием Соглашения Компетентный орган и Концессионер, кроме всего прочего, удостоверяют, что Объект не может быть истребован в течение срока действия настоящего Соглашения, за исключением случаев, предусмотренных законодательством и указанных в пунктах 1 и 2 раздела 16 настоящего Соглашения. </w:t>
      </w:r>
      <w:r>
        <w:br/>
      </w:r>
      <w:r>
        <w:rPr>
          <w:rFonts w:ascii="Times New Roman"/>
          <w:b w:val="false"/>
          <w:i w:val="false"/>
          <w:color w:val="000000"/>
          <w:sz w:val="28"/>
        </w:rPr>
        <w:t xml:space="preserve">
      2. Инвестиционный тариф для Объекта устанавливается на уровне, обеспечивающем реализацию финансово-экономической модели. </w:t>
      </w:r>
      <w:r>
        <w:br/>
      </w:r>
      <w:r>
        <w:rPr>
          <w:rFonts w:ascii="Times New Roman"/>
          <w:b w:val="false"/>
          <w:i w:val="false"/>
          <w:color w:val="000000"/>
          <w:sz w:val="28"/>
        </w:rPr>
        <w:t xml:space="preserve">
      3. При наступлении сроков, предусмотренных настоящим Соглашением в случае исполнения Концессионером всех финансовых обязательств, возникших согласно настоящему Соглашению, Концессионер передает Объект государственному органу, уполномоченному на распоряжение государственной собственностью. </w:t>
      </w:r>
    </w:p>
    <w:bookmarkStart w:name="z12" w:id="11"/>
    <w:p>
      <w:pPr>
        <w:spacing w:after="0"/>
        <w:ind w:left="0"/>
        <w:jc w:val="left"/>
      </w:pPr>
      <w:r>
        <w:rPr>
          <w:rFonts w:ascii="Times New Roman"/>
          <w:b/>
          <w:i w:val="false"/>
          <w:color w:val="000000"/>
        </w:rPr>
        <w:t xml:space="preserve"> 
  10. Меры по обеспечению реализации Проекта </w:t>
      </w:r>
    </w:p>
    <w:bookmarkEnd w:id="11"/>
    <w:p>
      <w:pPr>
        <w:spacing w:after="0"/>
        <w:ind w:left="0"/>
        <w:jc w:val="both"/>
      </w:pPr>
      <w:r>
        <w:rPr>
          <w:rFonts w:ascii="Times New Roman"/>
          <w:b w:val="false"/>
          <w:i w:val="false"/>
          <w:color w:val="000000"/>
          <w:sz w:val="28"/>
        </w:rPr>
        <w:t xml:space="preserve">      1. Стороны принимают все необходимые меры для обеспечения эксплуатации Объекта с целью реализации финансово-экономической модели в соответствии с условиями Соглашения. </w:t>
      </w:r>
      <w:r>
        <w:br/>
      </w:r>
      <w:r>
        <w:rPr>
          <w:rFonts w:ascii="Times New Roman"/>
          <w:b w:val="false"/>
          <w:i w:val="false"/>
          <w:color w:val="000000"/>
          <w:sz w:val="28"/>
        </w:rPr>
        <w:t xml:space="preserve">
      2. Компетентный орган оказывает содействие по установлению инвестиционного тарифа, обеспечивающего обслуживание и погашение финансовых обязательств Концессионера, возникших при исполнении Соглашения. </w:t>
      </w:r>
      <w:r>
        <w:br/>
      </w:r>
      <w:r>
        <w:rPr>
          <w:rFonts w:ascii="Times New Roman"/>
          <w:b w:val="false"/>
          <w:i w:val="false"/>
          <w:color w:val="000000"/>
          <w:sz w:val="28"/>
        </w:rPr>
        <w:t xml:space="preserve">
      3. Если действия государственных органов привели к необоснованному занижению инвестиционного тарифа, увеличению капитальных и эксплуатационных расходов, ухудшению условий привлечения облигационных займов, создали препятствия эксплуатации Объекта, установили дискриминационные тарифы по альтернативным линиям электропередачи, что повлекло за собой снижение дохода от эксплуатации Объекта, ухудшили базовые финансово-экономические параметры финансово-экономической модели Проекта и привели к невозможности исполнения Концессионером обязательств по Соглашению, Правительство Республики Казахстан в лице соответствующего уполномоченного органа принимает на себя обязательства по погашению неудовлетворенных требований к Концессионеру. </w:t>
      </w:r>
      <w:r>
        <w:br/>
      </w:r>
      <w:r>
        <w:rPr>
          <w:rFonts w:ascii="Times New Roman"/>
          <w:b w:val="false"/>
          <w:i w:val="false"/>
          <w:color w:val="000000"/>
          <w:sz w:val="28"/>
        </w:rPr>
        <w:t xml:space="preserve">
      4. По исполнению иных обязательств Концессионера, кроме обозначенных в пункте 6 раздела 6 и пункта 3 раздела 10 настоящего Соглашения, учредители Концессионера несут ответственность по его обязательствам в соответствии с законодательством Республики Казахстан. </w:t>
      </w:r>
    </w:p>
    <w:bookmarkStart w:name="z13" w:id="12"/>
    <w:p>
      <w:pPr>
        <w:spacing w:after="0"/>
        <w:ind w:left="0"/>
        <w:jc w:val="left"/>
      </w:pPr>
      <w:r>
        <w:rPr>
          <w:rFonts w:ascii="Times New Roman"/>
          <w:b/>
          <w:i w:val="false"/>
          <w:color w:val="000000"/>
        </w:rPr>
        <w:t xml:space="preserve"> 
  11. Страхование </w:t>
      </w:r>
    </w:p>
    <w:bookmarkEnd w:id="12"/>
    <w:p>
      <w:pPr>
        <w:spacing w:after="0"/>
        <w:ind w:left="0"/>
        <w:jc w:val="both"/>
      </w:pPr>
      <w:r>
        <w:rPr>
          <w:rFonts w:ascii="Times New Roman"/>
          <w:b w:val="false"/>
          <w:i w:val="false"/>
          <w:color w:val="000000"/>
          <w:sz w:val="28"/>
        </w:rPr>
        <w:t xml:space="preserve">      1. Стороны определяют риски, подлежащие страхованию, которые Концессионер обязан страховать в установленном законодательством порядке. </w:t>
      </w:r>
      <w:r>
        <w:br/>
      </w:r>
      <w:r>
        <w:rPr>
          <w:rFonts w:ascii="Times New Roman"/>
          <w:b w:val="false"/>
          <w:i w:val="false"/>
          <w:color w:val="000000"/>
          <w:sz w:val="28"/>
        </w:rPr>
        <w:t xml:space="preserve">
      2. Страхование предусматривается для имущественных рисков и рисков ответственности, связанных с: </w:t>
      </w:r>
      <w:r>
        <w:br/>
      </w:r>
      <w:r>
        <w:rPr>
          <w:rFonts w:ascii="Times New Roman"/>
          <w:b w:val="false"/>
          <w:i w:val="false"/>
          <w:color w:val="000000"/>
          <w:sz w:val="28"/>
        </w:rPr>
        <w:t xml:space="preserve">
      транспортировкой и складированием грузов, доставляемых на место проведения строительства; </w:t>
      </w:r>
      <w:r>
        <w:br/>
      </w:r>
      <w:r>
        <w:rPr>
          <w:rFonts w:ascii="Times New Roman"/>
          <w:b w:val="false"/>
          <w:i w:val="false"/>
          <w:color w:val="000000"/>
          <w:sz w:val="28"/>
        </w:rPr>
        <w:t xml:space="preserve">
      имуществом Концессионера, используемым в процессе проведения строительства, включая имущество, взятое в аренду или используемое по лизингу; </w:t>
      </w:r>
      <w:r>
        <w:br/>
      </w:r>
      <w:r>
        <w:rPr>
          <w:rFonts w:ascii="Times New Roman"/>
          <w:b w:val="false"/>
          <w:i w:val="false"/>
          <w:color w:val="000000"/>
          <w:sz w:val="28"/>
        </w:rPr>
        <w:t xml:space="preserve">
      загрязнением окружающей природной среды, включая землю, и расходами на ликвидацию последствий ущерба, причиненного окружающей природной среде; </w:t>
      </w:r>
      <w:r>
        <w:br/>
      </w:r>
      <w:r>
        <w:rPr>
          <w:rFonts w:ascii="Times New Roman"/>
          <w:b w:val="false"/>
          <w:i w:val="false"/>
          <w:color w:val="000000"/>
          <w:sz w:val="28"/>
        </w:rPr>
        <w:t xml:space="preserve">
      общей гражданско-правовой ответственностью перед третьими лицами. </w:t>
      </w:r>
      <w:r>
        <w:br/>
      </w:r>
      <w:r>
        <w:rPr>
          <w:rFonts w:ascii="Times New Roman"/>
          <w:b w:val="false"/>
          <w:i w:val="false"/>
          <w:color w:val="000000"/>
          <w:sz w:val="28"/>
        </w:rPr>
        <w:t xml:space="preserve">
      3. Концессионер по своему усмотрению выбирает страховые компании в соответствии с законодательством Республики Казахстан. </w:t>
      </w:r>
    </w:p>
    <w:bookmarkStart w:name="z14" w:id="13"/>
    <w:p>
      <w:pPr>
        <w:spacing w:after="0"/>
        <w:ind w:left="0"/>
        <w:jc w:val="left"/>
      </w:pPr>
      <w:r>
        <w:rPr>
          <w:rFonts w:ascii="Times New Roman"/>
          <w:b/>
          <w:i w:val="false"/>
          <w:color w:val="000000"/>
        </w:rPr>
        <w:t xml:space="preserve"> 
  12. Форс-мажор </w:t>
      </w:r>
    </w:p>
    <w:bookmarkEnd w:id="13"/>
    <w:p>
      <w:pPr>
        <w:spacing w:after="0"/>
        <w:ind w:left="0"/>
        <w:jc w:val="both"/>
      </w:pPr>
      <w:r>
        <w:rPr>
          <w:rFonts w:ascii="Times New Roman"/>
          <w:b w:val="false"/>
          <w:i w:val="false"/>
          <w:color w:val="000000"/>
          <w:sz w:val="28"/>
        </w:rPr>
        <w:t xml:space="preserve">      1. Стороны не будут нести ответственность за неисполнение или ненадлежащее исполнение каких-либо обязательств по настоящему Соглашению, если такое неисполнение или ненадлежащее исполнение вызваны обстоятельствами непреодолимой силы (форс-мажор) в соответствии с законодательством Республики Казахстан. </w:t>
      </w:r>
      <w:r>
        <w:br/>
      </w:r>
      <w:r>
        <w:rPr>
          <w:rFonts w:ascii="Times New Roman"/>
          <w:b w:val="false"/>
          <w:i w:val="false"/>
          <w:color w:val="000000"/>
          <w:sz w:val="28"/>
        </w:rPr>
        <w:t xml:space="preserve">
      2. К  обстоятельствам непреодолимой  силы относятся чрезвычайные и непредвиденные при данных условиях обстоятельства, как, например, военные конфликты, стихийные бедствия, которые непосредственно повлияли на выполнение Сторонами обязательств по настоящему Соглашению. Приведенный перечень не является исчерпывающим. К таким обстоятельствам не относится, в частности, отсутствие или дефицит на рынке услуг или материалов, необходимых для выполнения работ. </w:t>
      </w:r>
      <w:r>
        <w:br/>
      </w:r>
      <w:r>
        <w:rPr>
          <w:rFonts w:ascii="Times New Roman"/>
          <w:b w:val="false"/>
          <w:i w:val="false"/>
          <w:color w:val="000000"/>
          <w:sz w:val="28"/>
        </w:rPr>
        <w:t xml:space="preserve">
      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форс-мажорных обстоятельств. </w:t>
      </w:r>
      <w:r>
        <w:br/>
      </w:r>
      <w:r>
        <w:rPr>
          <w:rFonts w:ascii="Times New Roman"/>
          <w:b w:val="false"/>
          <w:i w:val="false"/>
          <w:color w:val="000000"/>
          <w:sz w:val="28"/>
        </w:rPr>
        <w:t xml:space="preserve">
      4. При возникновении форс-мажорных обстоятельств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 </w:t>
      </w:r>
      <w:r>
        <w:br/>
      </w:r>
      <w:r>
        <w:rPr>
          <w:rFonts w:ascii="Times New Roman"/>
          <w:b w:val="false"/>
          <w:i w:val="false"/>
          <w:color w:val="000000"/>
          <w:sz w:val="28"/>
        </w:rPr>
        <w:t xml:space="preserve">
      5. При полной или частичной приостановке работ по Соглашению, вызванной форс-мажорными обстоятельствами, период проведения этих работ продлевается на срок действия форс-мажора и возобновляется с момента прекращения форс-мажора. </w:t>
      </w:r>
    </w:p>
    <w:bookmarkStart w:name="z15" w:id="14"/>
    <w:p>
      <w:pPr>
        <w:spacing w:after="0"/>
        <w:ind w:left="0"/>
        <w:jc w:val="left"/>
      </w:pPr>
      <w:r>
        <w:rPr>
          <w:rFonts w:ascii="Times New Roman"/>
          <w:b/>
          <w:i w:val="false"/>
          <w:color w:val="000000"/>
        </w:rPr>
        <w:t xml:space="preserve"> 
  13. Конфиденциальность </w:t>
      </w:r>
    </w:p>
    <w:bookmarkEnd w:id="14"/>
    <w:p>
      <w:pPr>
        <w:spacing w:after="0"/>
        <w:ind w:left="0"/>
        <w:jc w:val="both"/>
      </w:pPr>
      <w:r>
        <w:rPr>
          <w:rFonts w:ascii="Times New Roman"/>
          <w:b w:val="false"/>
          <w:i w:val="false"/>
          <w:color w:val="000000"/>
          <w:sz w:val="28"/>
        </w:rPr>
        <w:t xml:space="preserve">      1. Информация, полученная или приобретенная какой-либо Стороной в процессе выполнения Соглашения, является конфиденциальной. Стороны могут использовать конфиденциальную информацию для составления необходимых отчетов, предусмотренных законодательством Республики Казахстан. </w:t>
      </w:r>
      <w:r>
        <w:br/>
      </w:r>
      <w:r>
        <w:rPr>
          <w:rFonts w:ascii="Times New Roman"/>
          <w:b w:val="false"/>
          <w:i w:val="false"/>
          <w:color w:val="000000"/>
          <w:sz w:val="28"/>
        </w:rPr>
        <w:t xml:space="preserve">
      2. Стороны не имеют права передавать конфиденциальную информацию третьим лицам без согласия другой Стороны, за исключением случаев: </w:t>
      </w:r>
      <w:r>
        <w:br/>
      </w:r>
      <w:r>
        <w:rPr>
          <w:rFonts w:ascii="Times New Roman"/>
          <w:b w:val="false"/>
          <w:i w:val="false"/>
          <w:color w:val="000000"/>
          <w:sz w:val="28"/>
        </w:rPr>
        <w:t xml:space="preserve">
      представления информации на запросы судебных или правоохранительных органов в порядке, предусмотренном законодательством Республики Казахстан; </w:t>
      </w:r>
      <w:r>
        <w:br/>
      </w:r>
      <w:r>
        <w:rPr>
          <w:rFonts w:ascii="Times New Roman"/>
          <w:b w:val="false"/>
          <w:i w:val="false"/>
          <w:color w:val="000000"/>
          <w:sz w:val="28"/>
        </w:rPr>
        <w:t xml:space="preserve">
      когда информация предоставляется третьим лицам, оказывающим услуги Концессионеру, при условии, что такое третье лицо берет на себя обязательство рассматривать такую информацию как конфиденциальную и использовать только в установленных Сторонами целях и на определенный Сторонами срок; </w:t>
      </w:r>
      <w:r>
        <w:br/>
      </w:r>
      <w:r>
        <w:rPr>
          <w:rFonts w:ascii="Times New Roman"/>
          <w:b w:val="false"/>
          <w:i w:val="false"/>
          <w:color w:val="000000"/>
          <w:sz w:val="28"/>
        </w:rPr>
        <w:t xml:space="preserve">
      когда информация представляется институциональному инвестору, с которым Концессионер ведет переговоры о привлечении в Проект финансовых средств, при условии, что такой инвестор берет на себя обязательство рассматривать такую информацию как конфиденциальную и использовать ее только в указанных целях, в том числе информацию о финансово-экономической модели Проекта, содержащуюся в приложении к настоящему Соглашению. </w:t>
      </w:r>
      <w:r>
        <w:br/>
      </w:r>
      <w:r>
        <w:rPr>
          <w:rFonts w:ascii="Times New Roman"/>
          <w:b w:val="false"/>
          <w:i w:val="false"/>
          <w:color w:val="000000"/>
          <w:sz w:val="28"/>
        </w:rPr>
        <w:t xml:space="preserve">
      3. Стороны в соответствии с законодательством Республики Казахстан определяют сроки соблюдения конфиденциальности по всем: документам, информации и отчетам, относящимся к проведению строительства на Договорной территории и процессу эксплуатации Объекта. </w:t>
      </w:r>
    </w:p>
    <w:bookmarkStart w:name="z16" w:id="15"/>
    <w:p>
      <w:pPr>
        <w:spacing w:after="0"/>
        <w:ind w:left="0"/>
        <w:jc w:val="left"/>
      </w:pPr>
      <w:r>
        <w:rPr>
          <w:rFonts w:ascii="Times New Roman"/>
          <w:b/>
          <w:i w:val="false"/>
          <w:color w:val="000000"/>
        </w:rPr>
        <w:t xml:space="preserve"> 
  14. Порядок разрешения споров </w:t>
      </w:r>
    </w:p>
    <w:bookmarkEnd w:id="15"/>
    <w:p>
      <w:pPr>
        <w:spacing w:after="0"/>
        <w:ind w:left="0"/>
        <w:jc w:val="both"/>
      </w:pPr>
      <w:r>
        <w:rPr>
          <w:rFonts w:ascii="Times New Roman"/>
          <w:b w:val="false"/>
          <w:i w:val="false"/>
          <w:color w:val="000000"/>
          <w:sz w:val="28"/>
        </w:rPr>
        <w:t xml:space="preserve">      1. Для Соглашения и других соглашений, подписанных на основе Соглашения, применяется право Республики Казахстан. </w:t>
      </w:r>
      <w:r>
        <w:br/>
      </w:r>
      <w:r>
        <w:rPr>
          <w:rFonts w:ascii="Times New Roman"/>
          <w:b w:val="false"/>
          <w:i w:val="false"/>
          <w:color w:val="000000"/>
          <w:sz w:val="28"/>
        </w:rPr>
        <w:t xml:space="preserve">
      2. Стороны принимают все меры для решения всех споров и разногласий, вытекающих из настоящего Соглашения путем переговоров. </w:t>
      </w:r>
      <w:r>
        <w:br/>
      </w:r>
      <w:r>
        <w:rPr>
          <w:rFonts w:ascii="Times New Roman"/>
          <w:b w:val="false"/>
          <w:i w:val="false"/>
          <w:color w:val="000000"/>
          <w:sz w:val="28"/>
        </w:rPr>
        <w:t xml:space="preserve">
      3. Если спорный вопрос не может быть решен путем переговоров, Стороны передадут спорный вопрос для его разрешения в судебные органы Республики Казахстан. </w:t>
      </w:r>
    </w:p>
    <w:bookmarkStart w:name="z17" w:id="16"/>
    <w:p>
      <w:pPr>
        <w:spacing w:after="0"/>
        <w:ind w:left="0"/>
        <w:jc w:val="left"/>
      </w:pPr>
      <w:r>
        <w:rPr>
          <w:rFonts w:ascii="Times New Roman"/>
          <w:b/>
          <w:i w:val="false"/>
          <w:color w:val="000000"/>
        </w:rPr>
        <w:t xml:space="preserve"> 
  15. Гарантии стабильности положений Соглашения </w:t>
      </w:r>
    </w:p>
    <w:bookmarkEnd w:id="16"/>
    <w:p>
      <w:pPr>
        <w:spacing w:after="0"/>
        <w:ind w:left="0"/>
        <w:jc w:val="both"/>
      </w:pPr>
      <w:r>
        <w:rPr>
          <w:rFonts w:ascii="Times New Roman"/>
          <w:b w:val="false"/>
          <w:i w:val="false"/>
          <w:color w:val="000000"/>
          <w:sz w:val="28"/>
        </w:rPr>
        <w:t xml:space="preserve">      1. Условия настоящего Соглашения сохраняют силу в течение всего срока действия Соглашения. Изменение условий допускается только с взаимного согласия Сторон. </w:t>
      </w:r>
      <w:r>
        <w:br/>
      </w:r>
      <w:r>
        <w:rPr>
          <w:rFonts w:ascii="Times New Roman"/>
          <w:b w:val="false"/>
          <w:i w:val="false"/>
          <w:color w:val="000000"/>
          <w:sz w:val="28"/>
        </w:rPr>
        <w:t xml:space="preserve">
      2. Концессионеру гарантируется стабильность условий настоящего Соглашения, за исключением случаев, когда изменения в Соглашение вносятся по соглашению Сторон, или иных случаев, установленных законодательством Республики Казахстан. </w:t>
      </w:r>
    </w:p>
    <w:bookmarkStart w:name="z18" w:id="17"/>
    <w:p>
      <w:pPr>
        <w:spacing w:after="0"/>
        <w:ind w:left="0"/>
        <w:jc w:val="left"/>
      </w:pPr>
      <w:r>
        <w:rPr>
          <w:rFonts w:ascii="Times New Roman"/>
          <w:b/>
          <w:i w:val="false"/>
          <w:color w:val="000000"/>
        </w:rPr>
        <w:t xml:space="preserve"> 
  16. Условия прекращения действия Соглашения </w:t>
      </w:r>
    </w:p>
    <w:bookmarkEnd w:id="17"/>
    <w:p>
      <w:pPr>
        <w:spacing w:after="0"/>
        <w:ind w:left="0"/>
        <w:jc w:val="both"/>
      </w:pPr>
      <w:r>
        <w:rPr>
          <w:rFonts w:ascii="Times New Roman"/>
          <w:b w:val="false"/>
          <w:i w:val="false"/>
          <w:color w:val="000000"/>
          <w:sz w:val="28"/>
        </w:rPr>
        <w:t xml:space="preserve">      1. В случае существенных нарушений одной из Сторон условий настоящего Соглашения, Стороны вправе расторгнуть Соглашение в одностороннем порядке в соответствии с порядком, установленным законодательством Республики Казахстан. </w:t>
      </w:r>
      <w:r>
        <w:br/>
      </w:r>
      <w:r>
        <w:rPr>
          <w:rFonts w:ascii="Times New Roman"/>
          <w:b w:val="false"/>
          <w:i w:val="false"/>
          <w:color w:val="000000"/>
          <w:sz w:val="28"/>
        </w:rPr>
        <w:t xml:space="preserve">
      2. Соглашение досрочно прекращает свое действие по требованию Компетентного органа только в следующих случаях: </w:t>
      </w:r>
      <w:r>
        <w:br/>
      </w:r>
      <w:r>
        <w:rPr>
          <w:rFonts w:ascii="Times New Roman"/>
          <w:b w:val="false"/>
          <w:i w:val="false"/>
          <w:color w:val="000000"/>
          <w:sz w:val="28"/>
        </w:rPr>
        <w:t xml:space="preserve">
      если Концессионер не приступит к строительству Объекта в сроки, установленные Соглашением; </w:t>
      </w:r>
      <w:r>
        <w:br/>
      </w:r>
      <w:r>
        <w:rPr>
          <w:rFonts w:ascii="Times New Roman"/>
          <w:b w:val="false"/>
          <w:i w:val="false"/>
          <w:color w:val="000000"/>
          <w:sz w:val="28"/>
        </w:rPr>
        <w:t xml:space="preserve">
      невозможности устранения причин, вызвавших приостановление строительства, связанных с угрозой здоровью и жизни людей; </w:t>
      </w:r>
      <w:r>
        <w:br/>
      </w:r>
      <w:r>
        <w:rPr>
          <w:rFonts w:ascii="Times New Roman"/>
          <w:b w:val="false"/>
          <w:i w:val="false"/>
          <w:color w:val="000000"/>
          <w:sz w:val="28"/>
        </w:rPr>
        <w:t xml:space="preserve">
      использования Договорной территории и Объекта, переданного Концессионеру в эксплуатацию, не по назначению; </w:t>
      </w:r>
      <w:r>
        <w:br/>
      </w:r>
      <w:r>
        <w:rPr>
          <w:rFonts w:ascii="Times New Roman"/>
          <w:b w:val="false"/>
          <w:i w:val="false"/>
          <w:color w:val="000000"/>
          <w:sz w:val="28"/>
        </w:rPr>
        <w:t xml:space="preserve">
      существенного нарушения Концессионером обязательств, установленных Соглашением либо программой работ; </w:t>
      </w:r>
      <w:r>
        <w:br/>
      </w:r>
      <w:r>
        <w:rPr>
          <w:rFonts w:ascii="Times New Roman"/>
          <w:b w:val="false"/>
          <w:i w:val="false"/>
          <w:color w:val="000000"/>
          <w:sz w:val="28"/>
        </w:rPr>
        <w:t xml:space="preserve">
      признания Концессионера банкротом в соответствии с действующим законодательством Республики Казахстан. </w:t>
      </w:r>
      <w:r>
        <w:br/>
      </w:r>
      <w:r>
        <w:rPr>
          <w:rFonts w:ascii="Times New Roman"/>
          <w:b w:val="false"/>
          <w:i w:val="false"/>
          <w:color w:val="000000"/>
          <w:sz w:val="28"/>
        </w:rPr>
        <w:t xml:space="preserve">
      3. При наступлении условий пункта 2 раздела 16 настоящего Соглашения решение о дальнейших условиях строительства, эксплуатации и передачи в государственную собственность Объекта принимается Правительством Республики Казахстан в соответствии с законодательством Республики Казахстан и с учетом предложений заинтересованных сторон. </w:t>
      </w:r>
    </w:p>
    <w:bookmarkStart w:name="z19" w:id="18"/>
    <w:p>
      <w:pPr>
        <w:spacing w:after="0"/>
        <w:ind w:left="0"/>
        <w:jc w:val="left"/>
      </w:pPr>
      <w:r>
        <w:rPr>
          <w:rFonts w:ascii="Times New Roman"/>
          <w:b/>
          <w:i w:val="false"/>
          <w:color w:val="000000"/>
        </w:rPr>
        <w:t xml:space="preserve"> 
  17. Особые условия </w:t>
      </w:r>
    </w:p>
    <w:bookmarkEnd w:id="18"/>
    <w:p>
      <w:pPr>
        <w:spacing w:after="0"/>
        <w:ind w:left="0"/>
        <w:jc w:val="both"/>
      </w:pPr>
      <w:r>
        <w:rPr>
          <w:rFonts w:ascii="Times New Roman"/>
          <w:b w:val="false"/>
          <w:i w:val="false"/>
          <w:color w:val="000000"/>
          <w:sz w:val="28"/>
        </w:rPr>
        <w:t xml:space="preserve">      1. Обязательства сторон. </w:t>
      </w:r>
      <w:r>
        <w:br/>
      </w:r>
      <w:r>
        <w:rPr>
          <w:rFonts w:ascii="Times New Roman"/>
          <w:b w:val="false"/>
          <w:i w:val="false"/>
          <w:color w:val="000000"/>
          <w:sz w:val="28"/>
        </w:rPr>
        <w:t xml:space="preserve">
      В случае расторжения настоящего Соглашения до начала строительства и размещения инфраструктурных облигаций: </w:t>
      </w:r>
      <w:r>
        <w:br/>
      </w:r>
      <w:r>
        <w:rPr>
          <w:rFonts w:ascii="Times New Roman"/>
          <w:b w:val="false"/>
          <w:i w:val="false"/>
          <w:color w:val="000000"/>
          <w:sz w:val="28"/>
        </w:rPr>
        <w:t xml:space="preserve">
      1) по инициативе Компетентного органа, Компетентный орган обеспечивает возмещение Концессионеру всех расходов, понесенных в целях реализации Проекта, а Концессионер передает все активы, на создание которых были понесены расходы в ходе реализации Проекта, Компетентному органу; </w:t>
      </w:r>
      <w:r>
        <w:br/>
      </w:r>
      <w:r>
        <w:rPr>
          <w:rFonts w:ascii="Times New Roman"/>
          <w:b w:val="false"/>
          <w:i w:val="false"/>
          <w:color w:val="000000"/>
          <w:sz w:val="28"/>
        </w:rPr>
        <w:t xml:space="preserve">
      2) по инициативе Концессионера, Концессионер передает все активы, на создание которых были понесены расходы в ходе реализации Проекта, Компетентному органу. </w:t>
      </w:r>
      <w:r>
        <w:br/>
      </w:r>
      <w:r>
        <w:rPr>
          <w:rFonts w:ascii="Times New Roman"/>
          <w:b w:val="false"/>
          <w:i w:val="false"/>
          <w:color w:val="000000"/>
          <w:sz w:val="28"/>
        </w:rPr>
        <w:t xml:space="preserve">
      2. В случае расторжения настоящего Соглашения в период после размещения инфраструктурных облигаций, но до начала эксплуатации: </w:t>
      </w:r>
      <w:r>
        <w:br/>
      </w:r>
      <w:r>
        <w:rPr>
          <w:rFonts w:ascii="Times New Roman"/>
          <w:b w:val="false"/>
          <w:i w:val="false"/>
          <w:color w:val="000000"/>
          <w:sz w:val="28"/>
        </w:rPr>
        <w:t xml:space="preserve">
      1) по инициативе Компетентного органа, Компетентный орган обеспечивает возмещение Концессионеру суммы, равной сумме первоначальных инвестиционных затрат, понесенных Концессионером на момент расторжения Соглашения, а Концессионер передает все активы, на создание которых были понесены расходы в ходе реализации Проекта, Компетентному органу; </w:t>
      </w:r>
      <w:r>
        <w:br/>
      </w:r>
      <w:r>
        <w:rPr>
          <w:rFonts w:ascii="Times New Roman"/>
          <w:b w:val="false"/>
          <w:i w:val="false"/>
          <w:color w:val="000000"/>
          <w:sz w:val="28"/>
        </w:rPr>
        <w:t xml:space="preserve">
      2) по инициативе Концессионера, Концессионер передает все активы, на создание которых были понесены расходы в ходе реализации Проекта, Компетентному органу, Компетентный орган обеспечивает исполнение обязательств по инфраструктурным облигационным займам, привлеченным в целях реализации Проекта, в пределах суммы поручительства. </w:t>
      </w:r>
      <w:r>
        <w:br/>
      </w:r>
      <w:r>
        <w:rPr>
          <w:rFonts w:ascii="Times New Roman"/>
          <w:b w:val="false"/>
          <w:i w:val="false"/>
          <w:color w:val="000000"/>
          <w:sz w:val="28"/>
        </w:rPr>
        <w:t xml:space="preserve">
      Если банкротство Концессионера вызвано действиями его учредителя, то при недостаточности средств у Концессионера, учредитель несет перед кредиторами субсидиарную ответственность в соответствии с законодательством Республики Казахстан. </w:t>
      </w:r>
      <w:r>
        <w:br/>
      </w:r>
      <w:r>
        <w:rPr>
          <w:rFonts w:ascii="Times New Roman"/>
          <w:b w:val="false"/>
          <w:i w:val="false"/>
          <w:color w:val="000000"/>
          <w:sz w:val="28"/>
        </w:rPr>
        <w:t xml:space="preserve">
      3. В случаях: </w:t>
      </w:r>
      <w:r>
        <w:br/>
      </w:r>
      <w:r>
        <w:rPr>
          <w:rFonts w:ascii="Times New Roman"/>
          <w:b w:val="false"/>
          <w:i w:val="false"/>
          <w:color w:val="000000"/>
          <w:sz w:val="28"/>
        </w:rPr>
        <w:t xml:space="preserve">
      неконкурентоспособности инвестиционного тарифа в результате установления заниженного тарифа на передачу по альтернативным линиям электропередач; </w:t>
      </w:r>
      <w:r>
        <w:br/>
      </w:r>
      <w:r>
        <w:rPr>
          <w:rFonts w:ascii="Times New Roman"/>
          <w:b w:val="false"/>
          <w:i w:val="false"/>
          <w:color w:val="000000"/>
          <w:sz w:val="28"/>
        </w:rPr>
        <w:t xml:space="preserve">
      неконкурентоспособности инвестиционного тарифа в результате увеличения расходов по вознаграждениям и по обслуживанию основного долга по инфраструктурным облигациям; </w:t>
      </w:r>
      <w:r>
        <w:br/>
      </w:r>
      <w:r>
        <w:rPr>
          <w:rFonts w:ascii="Times New Roman"/>
          <w:b w:val="false"/>
          <w:i w:val="false"/>
          <w:color w:val="000000"/>
          <w:sz w:val="28"/>
        </w:rPr>
        <w:t xml:space="preserve">
      низкого уровня объемов передаваемой электроэнергии в результат создания препятствий для предоставления и пользования услугами Концессионера; </w:t>
      </w:r>
      <w:r>
        <w:br/>
      </w:r>
      <w:r>
        <w:rPr>
          <w:rFonts w:ascii="Times New Roman"/>
          <w:b w:val="false"/>
          <w:i w:val="false"/>
          <w:color w:val="000000"/>
          <w:sz w:val="28"/>
        </w:rPr>
        <w:t xml:space="preserve">
      изменения макроэкономической и социально-политической среды, включая экономический кризис или стагнацию, забастовки, массовые беспорядки военные действия и прочее, </w:t>
      </w:r>
      <w:r>
        <w:br/>
      </w:r>
      <w:r>
        <w:rPr>
          <w:rFonts w:ascii="Times New Roman"/>
          <w:b w:val="false"/>
          <w:i w:val="false"/>
          <w:color w:val="000000"/>
          <w:sz w:val="28"/>
        </w:rPr>
        <w:t xml:space="preserve">
      если они препятствуют реализации финансово-экономической модели в результате наступления следующих событий: </w:t>
      </w:r>
      <w:r>
        <w:br/>
      </w:r>
      <w:r>
        <w:rPr>
          <w:rFonts w:ascii="Times New Roman"/>
          <w:b w:val="false"/>
          <w:i w:val="false"/>
          <w:color w:val="000000"/>
          <w:sz w:val="28"/>
        </w:rPr>
        <w:t xml:space="preserve">
      Концессионер не в состоянии осуществить выплаты по расходам по управлению и содержанию Объекта; </w:t>
      </w:r>
      <w:r>
        <w:br/>
      </w:r>
      <w:r>
        <w:rPr>
          <w:rFonts w:ascii="Times New Roman"/>
          <w:b w:val="false"/>
          <w:i w:val="false"/>
          <w:color w:val="000000"/>
          <w:sz w:val="28"/>
        </w:rPr>
        <w:t xml:space="preserve">
      Концессионер не имеет средств на осуществление очередных выплат по вознаграждению по обязательствам; </w:t>
      </w:r>
      <w:r>
        <w:br/>
      </w:r>
      <w:r>
        <w:rPr>
          <w:rFonts w:ascii="Times New Roman"/>
          <w:b w:val="false"/>
          <w:i w:val="false"/>
          <w:color w:val="000000"/>
          <w:sz w:val="28"/>
        </w:rPr>
        <w:t xml:space="preserve">
      Концессионер не имеет средств на осуществление очередных выплат по основному долгу в соответствии с графиком погашения  обязательств, </w:t>
      </w:r>
      <w:r>
        <w:br/>
      </w:r>
      <w:r>
        <w:rPr>
          <w:rFonts w:ascii="Times New Roman"/>
          <w:b w:val="false"/>
          <w:i w:val="false"/>
          <w:color w:val="000000"/>
          <w:sz w:val="28"/>
        </w:rPr>
        <w:t xml:space="preserve">
      то Стороны в течение 30 (тридцати) календарных дней после признания факта наступления событий, указанных в абзацах 5, 6 и 7 настоящего пункта, предпринимают меры для устранения препятствий для реализации финансово-экономической модели. </w:t>
      </w:r>
      <w:r>
        <w:br/>
      </w:r>
      <w:r>
        <w:rPr>
          <w:rFonts w:ascii="Times New Roman"/>
          <w:b w:val="false"/>
          <w:i w:val="false"/>
          <w:color w:val="000000"/>
          <w:sz w:val="28"/>
        </w:rPr>
        <w:t xml:space="preserve">
      В случае невозможности устранения этих препятствий и осуществления действий по погашению образовавшихся задолженностей, Компетентный орган обеспечивает погашение всех неисполненных обязательств Концессионера по инфраструктурным облигационным займам, выпущенным для финансирования данного проекта, а Концессионер передает все права на Объект, полученные в рамках Соглашения, Компетентному органу или другому уполномоченному лицу. </w:t>
      </w:r>
      <w:r>
        <w:br/>
      </w:r>
      <w:r>
        <w:rPr>
          <w:rFonts w:ascii="Times New Roman"/>
          <w:b w:val="false"/>
          <w:i w:val="false"/>
          <w:color w:val="000000"/>
          <w:sz w:val="28"/>
        </w:rPr>
        <w:t xml:space="preserve">
      Факт наступления событий, описанных в абзацах 5, 6 и 7 настоящего пункта, фиксируется в ежеквартальном отчете о реализации финансово-экономической модели (далее - Отчет) по результатам финансово-хозяйственной деятельности Концессионера. </w:t>
      </w:r>
      <w:r>
        <w:br/>
      </w:r>
      <w:r>
        <w:rPr>
          <w:rFonts w:ascii="Times New Roman"/>
          <w:b w:val="false"/>
          <w:i w:val="false"/>
          <w:color w:val="000000"/>
          <w:sz w:val="28"/>
        </w:rPr>
        <w:t xml:space="preserve">
      Отчет представляется Компетентному органу к 20 числу месяца, следующего за отчетным кварталом, и включает в себя бухгалтерскую и финансовую отчетность и пояснительные записки о ходе реализации Проекта со скорректированной финансово-экономической моделью. </w:t>
      </w:r>
      <w:r>
        <w:br/>
      </w:r>
      <w:r>
        <w:rPr>
          <w:rFonts w:ascii="Times New Roman"/>
          <w:b w:val="false"/>
          <w:i w:val="false"/>
          <w:color w:val="000000"/>
          <w:sz w:val="28"/>
        </w:rPr>
        <w:t xml:space="preserve">
      Компетентный орган рассматривает Отчет в течение 30 (тридцать) календарных дней и принимает решение о признании или непризнании наступления случаев, описанных в настоящем подпункте и берет на себя обязательства, описанные в настоящем пункте. </w:t>
      </w:r>
      <w:r>
        <w:br/>
      </w:r>
      <w:r>
        <w:rPr>
          <w:rFonts w:ascii="Times New Roman"/>
          <w:b w:val="false"/>
          <w:i w:val="false"/>
          <w:color w:val="000000"/>
          <w:sz w:val="28"/>
        </w:rPr>
        <w:t xml:space="preserve">
      4. В случае высокого уровня объемов передаваемой электроэнергии, повлекших за собой образование свободных денег после выплат по всем расходам Концессионера и обеспечения минимального уровня доходности на акционерный капитал, Концессионер направляет данные деньги на: </w:t>
      </w:r>
      <w:r>
        <w:br/>
      </w:r>
      <w:r>
        <w:rPr>
          <w:rFonts w:ascii="Times New Roman"/>
          <w:b w:val="false"/>
          <w:i w:val="false"/>
          <w:color w:val="000000"/>
          <w:sz w:val="28"/>
        </w:rPr>
        <w:t xml:space="preserve">
      1) выкуп инфраструктурных облигаций и погашение иных обязательств до 70 % от размера свободных денег; </w:t>
      </w:r>
      <w:r>
        <w:br/>
      </w:r>
      <w:r>
        <w:rPr>
          <w:rFonts w:ascii="Times New Roman"/>
          <w:b w:val="false"/>
          <w:i w:val="false"/>
          <w:color w:val="000000"/>
          <w:sz w:val="28"/>
        </w:rPr>
        <w:t xml:space="preserve">
      2) формирование резерва для выкупа инфраструктурных облигаций и погашения иных обязательств, в случае возможности получения дохода на капитал в резерве выше ставки вознаграждения по обязательствам до 70 % от размера свободных денег; </w:t>
      </w:r>
      <w:r>
        <w:br/>
      </w:r>
      <w:r>
        <w:rPr>
          <w:rFonts w:ascii="Times New Roman"/>
          <w:b w:val="false"/>
          <w:i w:val="false"/>
          <w:color w:val="000000"/>
          <w:sz w:val="28"/>
        </w:rPr>
        <w:t xml:space="preserve">
      3) внеплановый капитальный ремонт, модернизацию и реконструкцию Объекта - до 20 % от размера свободных денег; </w:t>
      </w:r>
      <w:r>
        <w:br/>
      </w:r>
      <w:r>
        <w:rPr>
          <w:rFonts w:ascii="Times New Roman"/>
          <w:b w:val="false"/>
          <w:i w:val="false"/>
          <w:color w:val="000000"/>
          <w:sz w:val="28"/>
        </w:rPr>
        <w:t xml:space="preserve">
      4) иные цели по усмотрению Концессионера в соответствии с законодательством Республики Казахстан до 10 % от размера свободных денег. </w:t>
      </w:r>
    </w:p>
    <w:bookmarkStart w:name="z20" w:id="19"/>
    <w:p>
      <w:pPr>
        <w:spacing w:after="0"/>
        <w:ind w:left="0"/>
        <w:jc w:val="left"/>
      </w:pPr>
      <w:r>
        <w:rPr>
          <w:rFonts w:ascii="Times New Roman"/>
          <w:b/>
          <w:i w:val="false"/>
          <w:color w:val="000000"/>
        </w:rPr>
        <w:t xml:space="preserve"> 
  18. Дополнительные положения </w:t>
      </w:r>
    </w:p>
    <w:bookmarkEnd w:id="19"/>
    <w:p>
      <w:pPr>
        <w:spacing w:after="0"/>
        <w:ind w:left="0"/>
        <w:jc w:val="both"/>
      </w:pPr>
      <w:r>
        <w:rPr>
          <w:rFonts w:ascii="Times New Roman"/>
          <w:b w:val="false"/>
          <w:i w:val="false"/>
          <w:color w:val="000000"/>
          <w:sz w:val="28"/>
        </w:rPr>
        <w:t xml:space="preserve">      1. Стороны обеспечивают транспарентность исполнения Соглашения путем использования независимого аудита, экспертизы, средств массовой информации, взаимодействия с общественными организациями и иных мер. </w:t>
      </w:r>
      <w:r>
        <w:br/>
      </w:r>
      <w:r>
        <w:rPr>
          <w:rFonts w:ascii="Times New Roman"/>
          <w:b w:val="false"/>
          <w:i w:val="false"/>
          <w:color w:val="000000"/>
          <w:sz w:val="28"/>
        </w:rPr>
        <w:t xml:space="preserve">
      2. Стороны прилагают усилия по обеспечению в течение срока действия Соглашения экологических, санитарно-гигиенических требований и стандартов. </w:t>
      </w:r>
      <w:r>
        <w:br/>
      </w:r>
      <w:r>
        <w:rPr>
          <w:rFonts w:ascii="Times New Roman"/>
          <w:b w:val="false"/>
          <w:i w:val="false"/>
          <w:color w:val="000000"/>
          <w:sz w:val="28"/>
        </w:rPr>
        <w:t xml:space="preserve">
      3. Изменение юридического статуса либо организационно-правовой формы Сторон не прекращает действия настоящего Соглашения, и все права и обязанности переходят к соответствующим правопреемникам, за исключением случаев, когда стороны изъявят желание расторгнуть Соглашение, изменить его, либо нормы права требуют его переоформления. При этом стороны обязаны информировать друг друга об изменении юридического статуса после факта перерегистрации. </w:t>
      </w:r>
      <w:r>
        <w:br/>
      </w:r>
      <w:r>
        <w:rPr>
          <w:rFonts w:ascii="Times New Roman"/>
          <w:b w:val="false"/>
          <w:i w:val="false"/>
          <w:color w:val="000000"/>
          <w:sz w:val="28"/>
        </w:rPr>
        <w:t xml:space="preserve">
      4. Соглашение составлено в двух экземплярах, на государственном русском языках, имеющих одинаковую юридическую силу, один из которых остается у Компетентного органа, другой передается Концессионеру. </w:t>
      </w:r>
      <w:r>
        <w:br/>
      </w:r>
      <w:r>
        <w:rPr>
          <w:rFonts w:ascii="Times New Roman"/>
          <w:b w:val="false"/>
          <w:i w:val="false"/>
          <w:color w:val="000000"/>
          <w:sz w:val="28"/>
        </w:rPr>
        <w:t xml:space="preserve">
      5. Изменения и дополнения к Соглашению имеют силу, если они совершены уполномоченными на то лицами. </w:t>
      </w:r>
      <w:r>
        <w:br/>
      </w:r>
      <w:r>
        <w:rPr>
          <w:rFonts w:ascii="Times New Roman"/>
          <w:b w:val="false"/>
          <w:i w:val="false"/>
          <w:color w:val="000000"/>
          <w:sz w:val="28"/>
        </w:rPr>
        <w:t xml:space="preserve">
      6. Настоящее Соглашение вступает в силу с момента его государственной регистрации в соответствующем регистрирующем органе. </w:t>
      </w:r>
    </w:p>
    <w:bookmarkStart w:name="z21" w:id="20"/>
    <w:p>
      <w:pPr>
        <w:spacing w:after="0"/>
        <w:ind w:left="0"/>
        <w:jc w:val="left"/>
      </w:pPr>
      <w:r>
        <w:rPr>
          <w:rFonts w:ascii="Times New Roman"/>
          <w:b/>
          <w:i w:val="false"/>
          <w:color w:val="000000"/>
        </w:rPr>
        <w:t xml:space="preserve"> 
  19. Юридические адреса и банковские реквизиты Сторон </w:t>
      </w:r>
    </w:p>
    <w:bookmarkEnd w:id="20"/>
    <w:p>
      <w:pPr>
        <w:spacing w:after="0"/>
        <w:ind w:left="0"/>
        <w:jc w:val="both"/>
      </w:pPr>
      <w:r>
        <w:rPr>
          <w:rFonts w:ascii="Times New Roman"/>
          <w:b w:val="false"/>
          <w:i w:val="false"/>
          <w:color w:val="000000"/>
          <w:sz w:val="28"/>
        </w:rPr>
        <w:t xml:space="preserve">Компетентный орган:                            Концессионер: </w:t>
      </w:r>
    </w:p>
    <w:p>
      <w:pPr>
        <w:spacing w:after="0"/>
        <w:ind w:left="0"/>
        <w:jc w:val="both"/>
      </w:pPr>
      <w:r>
        <w:rPr>
          <w:rFonts w:ascii="Times New Roman"/>
          <w:b w:val="false"/>
          <w:i w:val="false"/>
          <w:color w:val="000000"/>
          <w:sz w:val="28"/>
        </w:rPr>
        <w:t xml:space="preserve">Министерство энергетики                        Акционерное общество </w:t>
      </w:r>
      <w:r>
        <w:br/>
      </w:r>
      <w:r>
        <w:rPr>
          <w:rFonts w:ascii="Times New Roman"/>
          <w:b w:val="false"/>
          <w:i w:val="false"/>
          <w:color w:val="000000"/>
          <w:sz w:val="28"/>
        </w:rPr>
        <w:t xml:space="preserve">
и минеральных ресурсов                         "Батыс транзит"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адрес ________________                         адрес ______________   </w:t>
      </w:r>
      <w:r>
        <w:br/>
      </w:r>
      <w:r>
        <w:rPr>
          <w:rFonts w:ascii="Times New Roman"/>
          <w:b w:val="false"/>
          <w:i w:val="false"/>
          <w:color w:val="000000"/>
          <w:sz w:val="28"/>
        </w:rPr>
        <w:t xml:space="preserve">
БИК   ________________                         БИК   ______________ </w:t>
      </w:r>
      <w:r>
        <w:br/>
      </w:r>
      <w:r>
        <w:rPr>
          <w:rFonts w:ascii="Times New Roman"/>
          <w:b w:val="false"/>
          <w:i w:val="false"/>
          <w:color w:val="000000"/>
          <w:sz w:val="28"/>
        </w:rPr>
        <w:t xml:space="preserve">
ИИК   ________________                         ИИК   ______________ </w:t>
      </w:r>
      <w:r>
        <w:br/>
      </w:r>
      <w:r>
        <w:rPr>
          <w:rFonts w:ascii="Times New Roman"/>
          <w:b w:val="false"/>
          <w:i w:val="false"/>
          <w:color w:val="000000"/>
          <w:sz w:val="28"/>
        </w:rPr>
        <w:t xml:space="preserve">
РНН   ________________                         РНН   ______________ </w:t>
      </w:r>
    </w:p>
    <w:p>
      <w:pPr>
        <w:spacing w:after="0"/>
        <w:ind w:left="0"/>
        <w:jc w:val="both"/>
      </w:pPr>
      <w:r>
        <w:rPr>
          <w:rFonts w:ascii="Times New Roman"/>
          <w:b w:val="false"/>
          <w:i w:val="false"/>
          <w:color w:val="000000"/>
          <w:sz w:val="28"/>
        </w:rPr>
        <w:t xml:space="preserve">Министр                                        Председатель правления </w:t>
      </w:r>
      <w:r>
        <w:br/>
      </w:r>
      <w:r>
        <w:rPr>
          <w:rFonts w:ascii="Times New Roman"/>
          <w:b w:val="false"/>
          <w:i w:val="false"/>
          <w:color w:val="000000"/>
          <w:sz w:val="28"/>
        </w:rPr>
        <w:t xml:space="preserve">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Школьник B.C. </w:t>
      </w:r>
    </w:p>
    <w:bookmarkStart w:name="z22" w:id="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Концессионному соглашению          </w:t>
      </w:r>
      <w:r>
        <w:br/>
      </w:r>
      <w:r>
        <w:rPr>
          <w:rFonts w:ascii="Times New Roman"/>
          <w:b w:val="false"/>
          <w:i w:val="false"/>
          <w:color w:val="000000"/>
          <w:sz w:val="28"/>
        </w:rPr>
        <w:t xml:space="preserve">
о строительстве и эксплуатации        </w:t>
      </w:r>
      <w:r>
        <w:br/>
      </w:r>
      <w:r>
        <w:rPr>
          <w:rFonts w:ascii="Times New Roman"/>
          <w:b w:val="false"/>
          <w:i w:val="false"/>
          <w:color w:val="000000"/>
          <w:sz w:val="28"/>
        </w:rPr>
        <w:t xml:space="preserve">
межрегиональной линии электропередачи    </w:t>
      </w:r>
      <w:r>
        <w:br/>
      </w:r>
      <w:r>
        <w:rPr>
          <w:rFonts w:ascii="Times New Roman"/>
          <w:b w:val="false"/>
          <w:i w:val="false"/>
          <w:color w:val="000000"/>
          <w:sz w:val="28"/>
        </w:rPr>
        <w:t xml:space="preserve">
"Северный Казахстан - Актюбинская область" </w:t>
      </w:r>
    </w:p>
    <w:bookmarkEnd w:id="21"/>
    <w:p>
      <w:pPr>
        <w:spacing w:after="0"/>
        <w:ind w:left="0"/>
        <w:jc w:val="left"/>
      </w:pPr>
      <w:r>
        <w:rPr>
          <w:rFonts w:ascii="Times New Roman"/>
          <w:b/>
          <w:i w:val="false"/>
          <w:color w:val="000000"/>
        </w:rPr>
        <w:t xml:space="preserve"> Финансово-экономическая модель </w:t>
      </w:r>
    </w:p>
    <w:p>
      <w:pPr>
        <w:spacing w:after="0"/>
        <w:ind w:left="0"/>
        <w:jc w:val="both"/>
      </w:pPr>
      <w:r>
        <w:rPr>
          <w:rFonts w:ascii="Times New Roman"/>
          <w:b w:val="false"/>
          <w:i w:val="false"/>
          <w:color w:val="000000"/>
          <w:sz w:val="28"/>
        </w:rPr>
        <w:t xml:space="preserve">      1. Описание финансово-экономической модели. </w:t>
      </w:r>
      <w:r>
        <w:br/>
      </w:r>
      <w:r>
        <w:rPr>
          <w:rFonts w:ascii="Times New Roman"/>
          <w:b w:val="false"/>
          <w:i w:val="false"/>
          <w:color w:val="000000"/>
          <w:sz w:val="28"/>
        </w:rPr>
        <w:t xml:space="preserve">
      1) финансово-экономическая модель - комплексный прогноз финансово-экономических результатов строительства и эксплуатации Объекта Концессионером, основанный на базовых финансово-экономических параметрах, определяющих формирование доходов от эксплуатации Объекта, а также инвестиционных затрат, расходов на содержание, ремонт и управление, налогов, сборов и прочих расходов; </w:t>
      </w:r>
      <w:r>
        <w:br/>
      </w:r>
      <w:r>
        <w:rPr>
          <w:rFonts w:ascii="Times New Roman"/>
          <w:b w:val="false"/>
          <w:i w:val="false"/>
          <w:color w:val="000000"/>
          <w:sz w:val="28"/>
        </w:rPr>
        <w:t xml:space="preserve">
      2) базовый сценарий финансово-экономической модели - финансово-экономическая модель, основанная на базовых параметрах, принятых в настоящем Соглашении; </w:t>
      </w:r>
      <w:r>
        <w:br/>
      </w:r>
      <w:r>
        <w:rPr>
          <w:rFonts w:ascii="Times New Roman"/>
          <w:b w:val="false"/>
          <w:i w:val="false"/>
          <w:color w:val="000000"/>
          <w:sz w:val="28"/>
        </w:rPr>
        <w:t xml:space="preserve">
      3) под реализацией финансово-экономической модели подразумевается достижение соответствия действительных результатов от реализации Проекта заданным экономическим показателям Проекта с учетом возможных изменений макроэкономических и других условий; </w:t>
      </w:r>
      <w:r>
        <w:br/>
      </w:r>
      <w:r>
        <w:rPr>
          <w:rFonts w:ascii="Times New Roman"/>
          <w:b w:val="false"/>
          <w:i w:val="false"/>
          <w:color w:val="000000"/>
          <w:sz w:val="28"/>
        </w:rPr>
        <w:t xml:space="preserve">
      4) стороны прилагают все усилия для реализации финансово- экономической модели; </w:t>
      </w:r>
      <w:r>
        <w:br/>
      </w:r>
      <w:r>
        <w:rPr>
          <w:rFonts w:ascii="Times New Roman"/>
          <w:b w:val="false"/>
          <w:i w:val="false"/>
          <w:color w:val="000000"/>
          <w:sz w:val="28"/>
        </w:rPr>
        <w:t xml:space="preserve">
      5) базовыми параметрами финансово-экономической модели являются: </w:t>
      </w:r>
      <w:r>
        <w:br/>
      </w:r>
      <w:r>
        <w:rPr>
          <w:rFonts w:ascii="Times New Roman"/>
          <w:b w:val="false"/>
          <w:i w:val="false"/>
          <w:color w:val="000000"/>
          <w:sz w:val="28"/>
        </w:rPr>
        <w:t xml:space="preserve">
      Первоначальные инвестиционные затраты; </w:t>
      </w:r>
      <w:r>
        <w:br/>
      </w:r>
      <w:r>
        <w:rPr>
          <w:rFonts w:ascii="Times New Roman"/>
          <w:b w:val="false"/>
          <w:i w:val="false"/>
          <w:color w:val="000000"/>
          <w:sz w:val="28"/>
        </w:rPr>
        <w:t xml:space="preserve">
      условия привлечения облигационных займов посредством выпуска и размещения инфраструктурных облигаций (далее - инфраструктурные облигационные займы); </w:t>
      </w:r>
      <w:r>
        <w:br/>
      </w:r>
      <w:r>
        <w:rPr>
          <w:rFonts w:ascii="Times New Roman"/>
          <w:b w:val="false"/>
          <w:i w:val="false"/>
          <w:color w:val="000000"/>
          <w:sz w:val="28"/>
        </w:rPr>
        <w:t xml:space="preserve">
      размер акционерного капитала; </w:t>
      </w:r>
      <w:r>
        <w:br/>
      </w:r>
      <w:r>
        <w:rPr>
          <w:rFonts w:ascii="Times New Roman"/>
          <w:b w:val="false"/>
          <w:i w:val="false"/>
          <w:color w:val="000000"/>
          <w:sz w:val="28"/>
        </w:rPr>
        <w:t xml:space="preserve">
      расходы на управление и содержание Объекта; </w:t>
      </w:r>
      <w:r>
        <w:br/>
      </w:r>
      <w:r>
        <w:rPr>
          <w:rFonts w:ascii="Times New Roman"/>
          <w:b w:val="false"/>
          <w:i w:val="false"/>
          <w:color w:val="000000"/>
          <w:sz w:val="28"/>
        </w:rPr>
        <w:t xml:space="preserve">
      капитальные расходы; </w:t>
      </w:r>
      <w:r>
        <w:br/>
      </w:r>
      <w:r>
        <w:rPr>
          <w:rFonts w:ascii="Times New Roman"/>
          <w:b w:val="false"/>
          <w:i w:val="false"/>
          <w:color w:val="000000"/>
          <w:sz w:val="28"/>
        </w:rPr>
        <w:t xml:space="preserve">
      инвестиционный тариф, индексация тарифа; </w:t>
      </w:r>
      <w:r>
        <w:br/>
      </w:r>
      <w:r>
        <w:rPr>
          <w:rFonts w:ascii="Times New Roman"/>
          <w:b w:val="false"/>
          <w:i w:val="false"/>
          <w:color w:val="000000"/>
          <w:sz w:val="28"/>
        </w:rPr>
        <w:t xml:space="preserve">
      объем передаваемой электроэнергии; </w:t>
      </w:r>
      <w:r>
        <w:br/>
      </w:r>
      <w:r>
        <w:rPr>
          <w:rFonts w:ascii="Times New Roman"/>
          <w:b w:val="false"/>
          <w:i w:val="false"/>
          <w:color w:val="000000"/>
          <w:sz w:val="28"/>
        </w:rPr>
        <w:t xml:space="preserve">
      налоговый режим; </w:t>
      </w:r>
      <w:r>
        <w:br/>
      </w:r>
      <w:r>
        <w:rPr>
          <w:rFonts w:ascii="Times New Roman"/>
          <w:b w:val="false"/>
          <w:i w:val="false"/>
          <w:color w:val="000000"/>
          <w:sz w:val="28"/>
        </w:rPr>
        <w:t xml:space="preserve">
      макроэкономическая и социально-политическая среда. </w:t>
      </w:r>
      <w:r>
        <w:br/>
      </w:r>
      <w:r>
        <w:rPr>
          <w:rFonts w:ascii="Times New Roman"/>
          <w:b w:val="false"/>
          <w:i w:val="false"/>
          <w:color w:val="000000"/>
          <w:sz w:val="28"/>
        </w:rPr>
        <w:t xml:space="preserve">
      Стороны могут изменять базовые параметры, если это способствует реализации финансово-экономической модели. </w:t>
      </w:r>
      <w:r>
        <w:br/>
      </w:r>
      <w:r>
        <w:rPr>
          <w:rFonts w:ascii="Times New Roman"/>
          <w:b w:val="false"/>
          <w:i w:val="false"/>
          <w:color w:val="000000"/>
          <w:sz w:val="28"/>
        </w:rPr>
        <w:t xml:space="preserve">
      6) экономические показатели Проекта: </w:t>
      </w:r>
      <w:r>
        <w:br/>
      </w:r>
      <w:r>
        <w:rPr>
          <w:rFonts w:ascii="Times New Roman"/>
          <w:b w:val="false"/>
          <w:i w:val="false"/>
          <w:color w:val="000000"/>
          <w:sz w:val="28"/>
        </w:rPr>
        <w:t xml:space="preserve">
      покрытие всех расходов на управление и содержание Объекта в период действия Соглашения; </w:t>
      </w:r>
      <w:r>
        <w:br/>
      </w:r>
      <w:r>
        <w:rPr>
          <w:rFonts w:ascii="Times New Roman"/>
          <w:b w:val="false"/>
          <w:i w:val="false"/>
          <w:color w:val="000000"/>
          <w:sz w:val="28"/>
        </w:rPr>
        <w:t xml:space="preserve">
      формирование резервов для погашения или выкупа инфраструктурных облигаций и осуществления планового капитального ремонта, осуществления модернизации и реконструкции Объекта; </w:t>
      </w:r>
      <w:r>
        <w:br/>
      </w:r>
      <w:r>
        <w:rPr>
          <w:rFonts w:ascii="Times New Roman"/>
          <w:b w:val="false"/>
          <w:i w:val="false"/>
          <w:color w:val="000000"/>
          <w:sz w:val="28"/>
        </w:rPr>
        <w:t xml:space="preserve">
      покрытие выплат по вознаграждению по инфраструктурным облигационным и другим займам и кредитам; </w:t>
      </w:r>
      <w:r>
        <w:br/>
      </w:r>
      <w:r>
        <w:rPr>
          <w:rFonts w:ascii="Times New Roman"/>
          <w:b w:val="false"/>
          <w:i w:val="false"/>
          <w:color w:val="000000"/>
          <w:sz w:val="28"/>
        </w:rPr>
        <w:t xml:space="preserve">
      погашение или выкуп инфраструктурных облигаций, погашение других обязательств Концессионера в соответствии с графиком их погашения или выкупа до истечения срока Соглашения. График погашения или выкупа инфраструктурных облигаций утверждается органами Концессионера, копия графика представляется Компетентному органу; </w:t>
      </w:r>
      <w:r>
        <w:br/>
      </w:r>
      <w:r>
        <w:rPr>
          <w:rFonts w:ascii="Times New Roman"/>
          <w:b w:val="false"/>
          <w:i w:val="false"/>
          <w:color w:val="000000"/>
          <w:sz w:val="28"/>
        </w:rPr>
        <w:t xml:space="preserve">
      обеспечение положительного денежного потока Концессионеру после выплат по всем расходам, налогам и сборам, а также минимального уровня доходности на акционерный капитал. </w:t>
      </w:r>
      <w:r>
        <w:br/>
      </w:r>
      <w:r>
        <w:rPr>
          <w:rFonts w:ascii="Times New Roman"/>
          <w:b w:val="false"/>
          <w:i w:val="false"/>
          <w:color w:val="000000"/>
          <w:sz w:val="28"/>
        </w:rPr>
        <w:t xml:space="preserve">
      2. Первоначальные инвестиционные затраты. </w:t>
      </w:r>
      <w:r>
        <w:br/>
      </w:r>
      <w:r>
        <w:rPr>
          <w:rFonts w:ascii="Times New Roman"/>
          <w:b w:val="false"/>
          <w:i w:val="false"/>
          <w:color w:val="000000"/>
          <w:sz w:val="28"/>
        </w:rPr>
        <w:t xml:space="preserve">
      1) Первоначальные инвестиционные затраты - совокупность следующих расходов (статей инвестиционных издержек): </w:t>
      </w:r>
      <w:r>
        <w:br/>
      </w:r>
      <w:r>
        <w:rPr>
          <w:rFonts w:ascii="Times New Roman"/>
          <w:b w:val="false"/>
          <w:i w:val="false"/>
          <w:color w:val="000000"/>
          <w:sz w:val="28"/>
        </w:rPr>
        <w:t xml:space="preserve">
      предпроектные расходы - расходы, связанные с реализацией Проекта до начала строительства, кроме расходов по проектно-сметной документации (далее - ПСД), включая расходы по организации подготовки документов, необходимых для реализации Проекта, понесенные акционерами Концессионера, капитализированные в виде активов, и в надлежащем порядке переданных в собственность Концессионера; </w:t>
      </w:r>
      <w:r>
        <w:br/>
      </w:r>
      <w:r>
        <w:rPr>
          <w:rFonts w:ascii="Times New Roman"/>
          <w:b w:val="false"/>
          <w:i w:val="false"/>
          <w:color w:val="000000"/>
          <w:sz w:val="28"/>
        </w:rPr>
        <w:t xml:space="preserve">
      расходы Концессионера на подготовку ПСД - расходы на услуги подрядных организаций по разработке полной ПСД; </w:t>
      </w:r>
      <w:r>
        <w:br/>
      </w:r>
      <w:r>
        <w:rPr>
          <w:rFonts w:ascii="Times New Roman"/>
          <w:b w:val="false"/>
          <w:i w:val="false"/>
          <w:color w:val="000000"/>
          <w:sz w:val="28"/>
        </w:rPr>
        <w:t xml:space="preserve">
      комиссии и сборы государственных органов - комиссии, сборы и другие платежи в местный и республиканский бюджеты, другие комиссии, сборы и платежи, уплачиваемые Концессионером в ходе организации проектирования, строительства, регистрации и других мероприятий в целях реализации Проекта; </w:t>
      </w:r>
      <w:r>
        <w:br/>
      </w:r>
      <w:r>
        <w:rPr>
          <w:rFonts w:ascii="Times New Roman"/>
          <w:b w:val="false"/>
          <w:i w:val="false"/>
          <w:color w:val="000000"/>
          <w:sz w:val="28"/>
        </w:rPr>
        <w:t xml:space="preserve">
      расходы на строительство - расходы по приобретению строительных материалов, необходимого оборудования, оплате услуг подрядных организаций за выполненные работы и иные расходы, предусмотренные ПСД; </w:t>
      </w:r>
      <w:r>
        <w:br/>
      </w:r>
      <w:r>
        <w:rPr>
          <w:rFonts w:ascii="Times New Roman"/>
          <w:b w:val="false"/>
          <w:i w:val="false"/>
          <w:color w:val="000000"/>
          <w:sz w:val="28"/>
        </w:rPr>
        <w:t xml:space="preserve">
      административные и управленческие расходы в период строительства расходы на заработную плату управленческого персонала Концессионера, сопутствующие налоги, коммунальные расходы, расходы связи, расходы, связанные с арендой или приобретением помещений для административных целей, транспортные и командировочные расходы и иные расходы, связанные с осуществлением управления и администрирования деятельности Концессионера; </w:t>
      </w:r>
      <w:r>
        <w:br/>
      </w:r>
      <w:r>
        <w:rPr>
          <w:rFonts w:ascii="Times New Roman"/>
          <w:b w:val="false"/>
          <w:i w:val="false"/>
          <w:color w:val="000000"/>
          <w:sz w:val="28"/>
        </w:rPr>
        <w:t xml:space="preserve">
      финансовые издержки - вознаграждения по инфраструктурным облигациям в период строительства, расходы на страхование, расходы по организации выпуска и обращения инфраструктурных облигаций и иные расходы, связанные с организацией финансирования проекта; </w:t>
      </w:r>
      <w:r>
        <w:br/>
      </w:r>
      <w:r>
        <w:rPr>
          <w:rFonts w:ascii="Times New Roman"/>
          <w:b w:val="false"/>
          <w:i w:val="false"/>
          <w:color w:val="000000"/>
          <w:sz w:val="28"/>
        </w:rPr>
        <w:t xml:space="preserve">
      2) размер первоначальных инвестиционных затрат определяется в соответствии с ПСД, бюджетом административных расходов, установленными сборами, взимаемыми государственными органами, ценами на услуги подрядных, страховых и финансовых организаций, размером вознаграждения по инфраструктурным облигациям (купонной ставке), определенным в ходе размещения облигаций, размером неденежного взноса в акционерный капитал Концессионера; </w:t>
      </w:r>
      <w:r>
        <w:br/>
      </w:r>
      <w:r>
        <w:rPr>
          <w:rFonts w:ascii="Times New Roman"/>
          <w:b w:val="false"/>
          <w:i w:val="false"/>
          <w:color w:val="000000"/>
          <w:sz w:val="28"/>
        </w:rPr>
        <w:t xml:space="preserve">
      3) базовый параметр "первоначальные инвестиционные затраты" может корректироваться в ходе реализации Проекта в соответствии с изменениями по статьям инвестиционных издержек; </w:t>
      </w:r>
      <w:r>
        <w:br/>
      </w:r>
      <w:r>
        <w:rPr>
          <w:rFonts w:ascii="Times New Roman"/>
          <w:b w:val="false"/>
          <w:i w:val="false"/>
          <w:color w:val="000000"/>
          <w:sz w:val="28"/>
        </w:rPr>
        <w:t xml:space="preserve">
      4) стоимость Объекта складывается из фактически понесенных Концессионером первоначальных инвестиционных затрат к моменту государственной регистрации права собственности на Объект после завершения строительства; </w:t>
      </w:r>
      <w:r>
        <w:br/>
      </w:r>
      <w:r>
        <w:rPr>
          <w:rFonts w:ascii="Times New Roman"/>
          <w:b w:val="false"/>
          <w:i w:val="false"/>
          <w:color w:val="000000"/>
          <w:sz w:val="28"/>
        </w:rPr>
        <w:t xml:space="preserve">
      5) сумма поручительства по инфраструктурному облигационному займу (займам) соответствует стоимости Объекта, предусмотренной в подпункте 4) пункта 2 финансово-экономической модели. </w:t>
      </w:r>
      <w:r>
        <w:br/>
      </w:r>
      <w:r>
        <w:rPr>
          <w:rFonts w:ascii="Times New Roman"/>
          <w:b w:val="false"/>
          <w:i w:val="false"/>
          <w:color w:val="000000"/>
          <w:sz w:val="28"/>
        </w:rPr>
        <w:t xml:space="preserve">
      3. Финансирование (источники, условия, виды и т.д.). </w:t>
      </w:r>
      <w:r>
        <w:br/>
      </w:r>
      <w:r>
        <w:rPr>
          <w:rFonts w:ascii="Times New Roman"/>
          <w:b w:val="false"/>
          <w:i w:val="false"/>
          <w:color w:val="000000"/>
          <w:sz w:val="28"/>
        </w:rPr>
        <w:t xml:space="preserve">
      1) первоначальные инвестиционные затраты покрываются за счет акционерного капитала, инфраструктурных облигационных займов и, при необходимости, других займов и кредитов; </w:t>
      </w:r>
      <w:r>
        <w:br/>
      </w:r>
      <w:r>
        <w:rPr>
          <w:rFonts w:ascii="Times New Roman"/>
          <w:b w:val="false"/>
          <w:i w:val="false"/>
          <w:color w:val="000000"/>
          <w:sz w:val="28"/>
        </w:rPr>
        <w:t xml:space="preserve">
      2) уставный капитал формируется акционерами в соответствии с учредительными документами и решениями уполномоченных органов Концессионера. Размер уставного капитала в базовом сценарии финансово-экономической модели составляет 300000000 (триста миллионов) тенге; </w:t>
      </w:r>
      <w:r>
        <w:br/>
      </w:r>
      <w:r>
        <w:rPr>
          <w:rFonts w:ascii="Times New Roman"/>
          <w:b w:val="false"/>
          <w:i w:val="false"/>
          <w:color w:val="000000"/>
          <w:sz w:val="28"/>
        </w:rPr>
        <w:t xml:space="preserve">
      3) условия заимствования: размер заимствования, срок заимствования, ставка вознаграждения; </w:t>
      </w:r>
      <w:r>
        <w:br/>
      </w:r>
      <w:r>
        <w:rPr>
          <w:rFonts w:ascii="Times New Roman"/>
          <w:b w:val="false"/>
          <w:i w:val="false"/>
          <w:color w:val="000000"/>
          <w:sz w:val="28"/>
        </w:rPr>
        <w:t>
      4) размер инфраструктурного облигационного займа в базовом сценарии финансово-экономической модели составляет 18830000000 (восемнадцать миллиардов восемьсот тридцать миллионов) тенге и вознаграждение (интереса), начисляемое на размещенные облигации;</w:t>
      </w:r>
      <w:r>
        <w:br/>
      </w:r>
      <w:r>
        <w:rPr>
          <w:rFonts w:ascii="Times New Roman"/>
          <w:b w:val="false"/>
          <w:i w:val="false"/>
          <w:color w:val="000000"/>
          <w:sz w:val="28"/>
        </w:rPr>
        <w:t xml:space="preserve">
      5) условия привлечения инфраструктурных облигационных займов определяются проспектом эмиссии инфраструктурных облигаций; </w:t>
      </w:r>
      <w:r>
        <w:br/>
      </w:r>
      <w:r>
        <w:rPr>
          <w:rFonts w:ascii="Times New Roman"/>
          <w:b w:val="false"/>
          <w:i w:val="false"/>
          <w:color w:val="000000"/>
          <w:sz w:val="28"/>
        </w:rPr>
        <w:t xml:space="preserve">
      6) освоение средств, привлеченных путем размещения акций и инфраструктурных облигаций, производится в соответствии с планом освоения средств, который составляется на основании ПСД и договоров с подрядными организациями, и утверждается органами Концессионера; </w:t>
      </w:r>
      <w:r>
        <w:br/>
      </w:r>
      <w:r>
        <w:rPr>
          <w:rFonts w:ascii="Times New Roman"/>
          <w:b w:val="false"/>
          <w:i w:val="false"/>
          <w:color w:val="000000"/>
          <w:sz w:val="28"/>
        </w:rPr>
        <w:t xml:space="preserve">
      7) по мере реализации Проекта возможно внесение изменений в план освоения средств после уведомления Компетентного органа Концессионером; </w:t>
      </w:r>
      <w:r>
        <w:br/>
      </w:r>
      <w:r>
        <w:rPr>
          <w:rFonts w:ascii="Times New Roman"/>
          <w:b w:val="false"/>
          <w:i w:val="false"/>
          <w:color w:val="000000"/>
          <w:sz w:val="28"/>
        </w:rPr>
        <w:t xml:space="preserve">
      8) Концессионер вправе по согласованию с Компетентным органом изменить размеры, сроки и порядок привлечения финансовых средств в соответствии с изменениями, внесенными в план освоения средств, и  изменениями конъюнктуры финансового рынка, за исключением случаев, предусмотренных Соглашением.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Правительства РК от 13.10.2009 </w:t>
      </w:r>
      <w:r>
        <w:rPr>
          <w:rFonts w:ascii="Times New Roman"/>
          <w:b w:val="false"/>
          <w:i w:val="false"/>
          <w:color w:val="000000"/>
          <w:sz w:val="28"/>
        </w:rPr>
        <w:t>N 1584</w:t>
      </w:r>
      <w:r>
        <w:rPr>
          <w:rFonts w:ascii="Times New Roman"/>
          <w:b w:val="false"/>
          <w:i w:val="false"/>
          <w:color w:val="ff0000"/>
          <w:sz w:val="28"/>
        </w:rPr>
        <w:t>.</w:t>
      </w:r>
      <w:r>
        <w:br/>
      </w:r>
      <w:r>
        <w:rPr>
          <w:rFonts w:ascii="Times New Roman"/>
          <w:b w:val="false"/>
          <w:i w:val="false"/>
          <w:color w:val="000000"/>
          <w:sz w:val="28"/>
        </w:rPr>
        <w:t xml:space="preserve">
      4. Бухгалтерский и налоговый учеты. </w:t>
      </w:r>
      <w:r>
        <w:br/>
      </w:r>
      <w:r>
        <w:rPr>
          <w:rFonts w:ascii="Times New Roman"/>
          <w:b w:val="false"/>
          <w:i w:val="false"/>
          <w:color w:val="000000"/>
          <w:sz w:val="28"/>
        </w:rPr>
        <w:t xml:space="preserve">
      1) бухгалтерский и налоговый учеты ведутся в соответствии с законодательством Республики Казахстан й стандартами бухгалтерского учета на основании учетной политики Концессионера; </w:t>
      </w:r>
      <w:r>
        <w:br/>
      </w:r>
      <w:r>
        <w:rPr>
          <w:rFonts w:ascii="Times New Roman"/>
          <w:b w:val="false"/>
          <w:i w:val="false"/>
          <w:color w:val="000000"/>
          <w:sz w:val="28"/>
        </w:rPr>
        <w:t xml:space="preserve">
      2) расходы на управление н содержание Объекта учитываются Концессионером в соответствии с законодательством и стандартами бухгалтерского учета в рамках учетной политики Концессионера; </w:t>
      </w:r>
      <w:r>
        <w:br/>
      </w:r>
      <w:r>
        <w:rPr>
          <w:rFonts w:ascii="Times New Roman"/>
          <w:b w:val="false"/>
          <w:i w:val="false"/>
          <w:color w:val="000000"/>
          <w:sz w:val="28"/>
        </w:rPr>
        <w:t xml:space="preserve">
      3) капитальные расходы в период эксплуатации учитываются Концессионером в соответствии с законодательством и стандартами бухгалтерского учета в рамках учетной политики Концессионера; </w:t>
      </w:r>
      <w:r>
        <w:br/>
      </w:r>
      <w:r>
        <w:rPr>
          <w:rFonts w:ascii="Times New Roman"/>
          <w:b w:val="false"/>
          <w:i w:val="false"/>
          <w:color w:val="000000"/>
          <w:sz w:val="28"/>
        </w:rPr>
        <w:t xml:space="preserve">
      4) Объект находится на балансе Концессионера, амортизационные отчисления в целях бухгалтерского и налогового учетов рассчитываются в соответствии с законодательством Республики Казахстан, стандартами бухгалтерского учета в рамках учетной политики Концессионера; </w:t>
      </w:r>
      <w:r>
        <w:br/>
      </w:r>
      <w:r>
        <w:rPr>
          <w:rFonts w:ascii="Times New Roman"/>
          <w:b w:val="false"/>
          <w:i w:val="false"/>
          <w:color w:val="000000"/>
          <w:sz w:val="28"/>
        </w:rPr>
        <w:t xml:space="preserve">
      5) в базовом сценарии финансово-экономической модели не предусмотрен налоговый режим, включающий в себя преференции по налогам на имущество, землю и корпоративный подоходный налог. </w:t>
      </w:r>
      <w:r>
        <w:br/>
      </w:r>
      <w:r>
        <w:rPr>
          <w:rFonts w:ascii="Times New Roman"/>
          <w:b w:val="false"/>
          <w:i w:val="false"/>
          <w:color w:val="000000"/>
          <w:sz w:val="28"/>
        </w:rPr>
        <w:t xml:space="preserve">
      5. Формирование доходов: </w:t>
      </w:r>
      <w:r>
        <w:br/>
      </w:r>
      <w:r>
        <w:rPr>
          <w:rFonts w:ascii="Times New Roman"/>
          <w:b w:val="false"/>
          <w:i w:val="false"/>
          <w:color w:val="000000"/>
          <w:sz w:val="28"/>
        </w:rPr>
        <w:t xml:space="preserve">
      1) доходы Концессионера - доходы, полученные в результате эксплуатации Концессионером Объекта, в виде платежей потребителей услуг за представление Концессионером Объекта для осуществления передачи электроэнергии; </w:t>
      </w:r>
      <w:r>
        <w:br/>
      </w:r>
      <w:r>
        <w:rPr>
          <w:rFonts w:ascii="Times New Roman"/>
          <w:b w:val="false"/>
          <w:i w:val="false"/>
          <w:color w:val="000000"/>
          <w:sz w:val="28"/>
        </w:rPr>
        <w:t xml:space="preserve">
      доходы = инвестиционный тариф х объем передачи; </w:t>
      </w:r>
      <w:r>
        <w:br/>
      </w:r>
      <w:r>
        <w:rPr>
          <w:rFonts w:ascii="Times New Roman"/>
          <w:b w:val="false"/>
          <w:i w:val="false"/>
          <w:color w:val="000000"/>
          <w:sz w:val="28"/>
        </w:rPr>
        <w:t xml:space="preserve">
      2) инвестиционный тариф - плата Концессионеру за использование Объекта для осуществления передачи электроэнергии; </w:t>
      </w:r>
      <w:r>
        <w:br/>
      </w:r>
      <w:r>
        <w:rPr>
          <w:rFonts w:ascii="Times New Roman"/>
          <w:b w:val="false"/>
          <w:i w:val="false"/>
          <w:color w:val="000000"/>
          <w:sz w:val="28"/>
        </w:rPr>
        <w:t xml:space="preserve">
      3) инвестиционный тариф оплачивается потребителями услуг в соответствии с договорами на передачу электроэнергии, заключаемыми с Концессионером; </w:t>
      </w:r>
      <w:r>
        <w:br/>
      </w:r>
      <w:r>
        <w:rPr>
          <w:rFonts w:ascii="Times New Roman"/>
          <w:b w:val="false"/>
          <w:i w:val="false"/>
          <w:color w:val="000000"/>
          <w:sz w:val="28"/>
        </w:rPr>
        <w:t xml:space="preserve">
      4) расчет стоимости инвестиционного тарифа производится Концессионером и, в случае необходимости, согласовывается с уполномоченными органами; </w:t>
      </w:r>
      <w:r>
        <w:br/>
      </w:r>
      <w:r>
        <w:rPr>
          <w:rFonts w:ascii="Times New Roman"/>
          <w:b w:val="false"/>
          <w:i w:val="false"/>
          <w:color w:val="000000"/>
          <w:sz w:val="28"/>
        </w:rPr>
        <w:t xml:space="preserve">
      5) расчет стоимости инвестиционного тарифа производится таким образом, чтобы инвестиционный тариф обеспечивал формирование доходов, достаточных для выполнения следующих условий: </w:t>
      </w:r>
      <w:r>
        <w:br/>
      </w:r>
      <w:r>
        <w:rPr>
          <w:rFonts w:ascii="Times New Roman"/>
          <w:b w:val="false"/>
          <w:i w:val="false"/>
          <w:color w:val="000000"/>
          <w:sz w:val="28"/>
        </w:rPr>
        <w:t xml:space="preserve">
      покрытие всех расходов на управление и содержание Объекта в период действия инвестиционного тарифа; </w:t>
      </w:r>
      <w:r>
        <w:br/>
      </w:r>
      <w:r>
        <w:rPr>
          <w:rFonts w:ascii="Times New Roman"/>
          <w:b w:val="false"/>
          <w:i w:val="false"/>
          <w:color w:val="000000"/>
          <w:sz w:val="28"/>
        </w:rPr>
        <w:t xml:space="preserve">
      формирование резервов для осуществления планового капитального ремонта, проведения модернизации и реконструкции; </w:t>
      </w:r>
      <w:r>
        <w:br/>
      </w:r>
      <w:r>
        <w:rPr>
          <w:rFonts w:ascii="Times New Roman"/>
          <w:b w:val="false"/>
          <w:i w:val="false"/>
          <w:color w:val="000000"/>
          <w:sz w:val="28"/>
        </w:rPr>
        <w:t xml:space="preserve">
      покрытие выплат по вознаграждению по инфраструктурным облигационным и другим займам и кредитам; </w:t>
      </w:r>
      <w:r>
        <w:br/>
      </w:r>
      <w:r>
        <w:rPr>
          <w:rFonts w:ascii="Times New Roman"/>
          <w:b w:val="false"/>
          <w:i w:val="false"/>
          <w:color w:val="000000"/>
          <w:sz w:val="28"/>
        </w:rPr>
        <w:t xml:space="preserve">
      погашение инфраструктурных облигаций (либо их выкуп) и других обязательств Концессионера в соответствии с графиком погашения или выкупа облигаций; </w:t>
      </w:r>
      <w:r>
        <w:br/>
      </w:r>
      <w:r>
        <w:rPr>
          <w:rFonts w:ascii="Times New Roman"/>
          <w:b w:val="false"/>
          <w:i w:val="false"/>
          <w:color w:val="000000"/>
          <w:sz w:val="28"/>
        </w:rPr>
        <w:t xml:space="preserve">
      обеспечение положительного денежного потока Концессионеру после выплат по всем расходам, налогам и сборам, а также минимального уровня доходности на акционерный капитал; </w:t>
      </w:r>
      <w:r>
        <w:br/>
      </w:r>
      <w:r>
        <w:rPr>
          <w:rFonts w:ascii="Times New Roman"/>
          <w:b w:val="false"/>
          <w:i w:val="false"/>
          <w:color w:val="000000"/>
          <w:sz w:val="28"/>
        </w:rPr>
        <w:t xml:space="preserve">
      6) размер инвестиционного тарифа в базовом сценарии финансово-экономической модели составляет: </w:t>
      </w:r>
      <w:r>
        <w:br/>
      </w:r>
      <w:r>
        <w:rPr>
          <w:rFonts w:ascii="Times New Roman"/>
          <w:b w:val="false"/>
          <w:i w:val="false"/>
          <w:color w:val="000000"/>
          <w:sz w:val="28"/>
        </w:rPr>
        <w:t xml:space="preserve">
      инвестиционный тариф на передачу электроэнергии: 1,056 цент/кВт.ч (без НДС, по курсу 134,5/1 доллар США); </w:t>
      </w:r>
      <w:r>
        <w:br/>
      </w:r>
      <w:r>
        <w:rPr>
          <w:rFonts w:ascii="Times New Roman"/>
          <w:b w:val="false"/>
          <w:i w:val="false"/>
          <w:color w:val="000000"/>
          <w:sz w:val="28"/>
        </w:rPr>
        <w:t xml:space="preserve">
      7) инвестиционный тариф индексируется на ежегодной основе таким образом, чтобы обеспечить соответствие уровня инвестиционного тарифа условиям подпункта 5) пункта 5 финансово-экономической модели. Размер индексации инвестиционного тарифа в базовом сценарии финансово-экономической модели составляет 4 %; </w:t>
      </w:r>
      <w:r>
        <w:br/>
      </w:r>
      <w:r>
        <w:rPr>
          <w:rFonts w:ascii="Times New Roman"/>
          <w:b w:val="false"/>
          <w:i w:val="false"/>
          <w:color w:val="000000"/>
          <w:sz w:val="28"/>
        </w:rPr>
        <w:t xml:space="preserve">
      8) объем передаваемой электроэнергии - объем передачи электроэнергии в соответствии с договорами на передачу электроэнергии, заключенными с Концессионером, в период равный одному году; </w:t>
      </w:r>
      <w:r>
        <w:br/>
      </w:r>
      <w:r>
        <w:rPr>
          <w:rFonts w:ascii="Times New Roman"/>
          <w:b w:val="false"/>
          <w:i w:val="false"/>
          <w:color w:val="000000"/>
          <w:sz w:val="28"/>
        </w:rPr>
        <w:t xml:space="preserve">
      9) объем передачи электроэнергии в базовом сценарии финансово-экономической модели составляет от 1,2 до 2,2 млрд. кВт.ч в год. </w:t>
      </w:r>
      <w:r>
        <w:br/>
      </w:r>
      <w:r>
        <w:rPr>
          <w:rFonts w:ascii="Times New Roman"/>
          <w:b w:val="false"/>
          <w:i w:val="false"/>
          <w:color w:val="000000"/>
          <w:sz w:val="28"/>
        </w:rPr>
        <w:t xml:space="preserve">
      6. Расходы Концессионера: </w:t>
      </w:r>
      <w:r>
        <w:br/>
      </w:r>
      <w:r>
        <w:rPr>
          <w:rFonts w:ascii="Times New Roman"/>
          <w:b w:val="false"/>
          <w:i w:val="false"/>
          <w:color w:val="000000"/>
          <w:sz w:val="28"/>
        </w:rPr>
        <w:t xml:space="preserve">
      1) расходы Концессионера - это: </w:t>
      </w:r>
      <w:r>
        <w:br/>
      </w:r>
      <w:r>
        <w:rPr>
          <w:rFonts w:ascii="Times New Roman"/>
          <w:b w:val="false"/>
          <w:i w:val="false"/>
          <w:color w:val="000000"/>
          <w:sz w:val="28"/>
        </w:rPr>
        <w:t xml:space="preserve">
      расходы на управление и содержание Объекта - расходы по эксплуатации Объекта для передачи электроэнергии, выплаты сторонним организациям, оказывающим услуги, связанные с обслуживанием Объекта и деятельности Концессионера по эксплуатации Объекта для осуществления передачи электроэнергии, административные и общие расходы, расходы на текущий ремонт, содержание Объекта и сопутствующей инфраструктуры; </w:t>
      </w:r>
      <w:r>
        <w:br/>
      </w:r>
      <w:r>
        <w:rPr>
          <w:rFonts w:ascii="Times New Roman"/>
          <w:b w:val="false"/>
          <w:i w:val="false"/>
          <w:color w:val="000000"/>
          <w:sz w:val="28"/>
        </w:rPr>
        <w:t xml:space="preserve">
      расходы на компенсацию нормативных потерь электроэнергии; </w:t>
      </w:r>
      <w:r>
        <w:br/>
      </w:r>
      <w:r>
        <w:rPr>
          <w:rFonts w:ascii="Times New Roman"/>
          <w:b w:val="false"/>
          <w:i w:val="false"/>
          <w:color w:val="000000"/>
          <w:sz w:val="28"/>
        </w:rPr>
        <w:t xml:space="preserve">
      расходы на вознаграждения по инфраструктурным облигационным займам и другим займам и кредитам; </w:t>
      </w:r>
      <w:r>
        <w:br/>
      </w:r>
      <w:r>
        <w:rPr>
          <w:rFonts w:ascii="Times New Roman"/>
          <w:b w:val="false"/>
          <w:i w:val="false"/>
          <w:color w:val="000000"/>
          <w:sz w:val="28"/>
        </w:rPr>
        <w:t xml:space="preserve">
      обслуживание инфраструктурных облигационных займов, выкуп инфраструктурных облигаций в соответствии с графиком их погашения или выкупа, обслуживание других займов и кредитов; </w:t>
      </w:r>
      <w:r>
        <w:br/>
      </w:r>
      <w:r>
        <w:rPr>
          <w:rFonts w:ascii="Times New Roman"/>
          <w:b w:val="false"/>
          <w:i w:val="false"/>
          <w:color w:val="000000"/>
          <w:sz w:val="28"/>
        </w:rPr>
        <w:t xml:space="preserve">
      расходы на плановый капитальный ремонт или на формирование резерва для осуществления планового капитального ремонта, модернизации и реконструкции; </w:t>
      </w:r>
      <w:r>
        <w:br/>
      </w:r>
      <w:r>
        <w:rPr>
          <w:rFonts w:ascii="Times New Roman"/>
          <w:b w:val="false"/>
          <w:i w:val="false"/>
          <w:color w:val="000000"/>
          <w:sz w:val="28"/>
        </w:rPr>
        <w:t xml:space="preserve">
      2) ежегодный бюджет расходов формируется Концессионером на базе прогнозов, заключенных договоров, имеющихся обязательств по выплате вознаграждения по займам и кредитам, плана формирования резерва для осуществления капитального ремонта, проведения модернизации и реконструкции, а также плана погашения основного долга по займам и кредитам и выкупа инфраструктурных облигаций; </w:t>
      </w:r>
      <w:r>
        <w:br/>
      </w:r>
      <w:r>
        <w:rPr>
          <w:rFonts w:ascii="Times New Roman"/>
          <w:b w:val="false"/>
          <w:i w:val="false"/>
          <w:color w:val="000000"/>
          <w:sz w:val="28"/>
        </w:rPr>
        <w:t xml:space="preserve">
      3) размер расходов на управление и содержание Объекта и на формирование резерва для осуществления капитального ремонта, возможного проведения модернизации и реконструкции в базовом сценарии финансово-экономической модели составляет 74,8 млн. долларов США (без НДС) за период действия Соглашения; </w:t>
      </w:r>
      <w:r>
        <w:br/>
      </w:r>
      <w:r>
        <w:rPr>
          <w:rFonts w:ascii="Times New Roman"/>
          <w:b w:val="false"/>
          <w:i w:val="false"/>
          <w:color w:val="000000"/>
          <w:sz w:val="28"/>
        </w:rPr>
        <w:t xml:space="preserve">
      4) размер вознаграждения по инфраструктурным облигационным займам и другим кредитам - это сумма выплат по вознаграждениям по каждому из займов н кредитов. Совокупный размер вознаграждения по облигационным займам в базовом сценарии финансово-экономической модели рассчитывается следующим образом: </w:t>
      </w:r>
      <w:r>
        <w:br/>
      </w:r>
      <w:r>
        <w:rPr>
          <w:rFonts w:ascii="Times New Roman"/>
          <w:b w:val="false"/>
          <w:i w:val="false"/>
          <w:color w:val="000000"/>
          <w:sz w:val="28"/>
        </w:rPr>
        <w:t xml:space="preserve">
      размер вознаграждения по облигационному займу = сумма основного долга по облигационному займу х ставка купона по облигационному займу. </w:t>
      </w:r>
      <w:r>
        <w:br/>
      </w:r>
      <w:r>
        <w:rPr>
          <w:rFonts w:ascii="Times New Roman"/>
          <w:b w:val="false"/>
          <w:i w:val="false"/>
          <w:color w:val="000000"/>
          <w:sz w:val="28"/>
        </w:rPr>
        <w:t xml:space="preserve">
      7. Обслуживание облигационного займа и иных кредитных обязательств: </w:t>
      </w:r>
      <w:r>
        <w:br/>
      </w:r>
      <w:r>
        <w:rPr>
          <w:rFonts w:ascii="Times New Roman"/>
          <w:b w:val="false"/>
          <w:i w:val="false"/>
          <w:color w:val="000000"/>
          <w:sz w:val="28"/>
        </w:rPr>
        <w:t xml:space="preserve">
      1) обслуживание основного долга - это выплаты по основному долгу плюс расходы по организации этих выплат: расходы на услуги финансовых организаций, комиссии и сборы, и иные расходы; </w:t>
      </w:r>
      <w:r>
        <w:br/>
      </w:r>
      <w:r>
        <w:rPr>
          <w:rFonts w:ascii="Times New Roman"/>
          <w:b w:val="false"/>
          <w:i w:val="false"/>
          <w:color w:val="000000"/>
          <w:sz w:val="28"/>
        </w:rPr>
        <w:t xml:space="preserve">
      2) обслуживание облигационных займов и других займов и кредитов производится в соответствии с графиком погашения основного долга или выкупа облигаций таким образом, чтобы весь основной долг Концессионера был полностью погашен до истечения срока Соглашения; </w:t>
      </w:r>
      <w:r>
        <w:br/>
      </w:r>
      <w:r>
        <w:rPr>
          <w:rFonts w:ascii="Times New Roman"/>
          <w:b w:val="false"/>
          <w:i w:val="false"/>
          <w:color w:val="000000"/>
          <w:sz w:val="28"/>
        </w:rPr>
        <w:t xml:space="preserve">
      3) погашение основного долга по облигационным займам производится в соответствии с условиями проспекта выпуска облигаций и законодательством Республики Казахстан. </w:t>
      </w:r>
      <w:r>
        <w:br/>
      </w:r>
      <w:r>
        <w:rPr>
          <w:rFonts w:ascii="Times New Roman"/>
          <w:b w:val="false"/>
          <w:i w:val="false"/>
          <w:color w:val="000000"/>
          <w:sz w:val="28"/>
        </w:rPr>
        <w:t xml:space="preserve">
      8. Акционерный капитал: </w:t>
      </w:r>
      <w:r>
        <w:br/>
      </w:r>
      <w:r>
        <w:rPr>
          <w:rFonts w:ascii="Times New Roman"/>
          <w:b w:val="false"/>
          <w:i w:val="false"/>
          <w:color w:val="000000"/>
          <w:sz w:val="28"/>
        </w:rPr>
        <w:t xml:space="preserve">
      1) акционерный капитал - капитал, образованный путем размещения акций Концессионера, равный совокупной стоимости акций Концессионера по цене размещения; </w:t>
      </w:r>
      <w:r>
        <w:br/>
      </w:r>
      <w:r>
        <w:rPr>
          <w:rFonts w:ascii="Times New Roman"/>
          <w:b w:val="false"/>
          <w:i w:val="false"/>
          <w:color w:val="000000"/>
          <w:sz w:val="28"/>
        </w:rPr>
        <w:t xml:space="preserve">
      2) минимальный уровень доходности на акционерный капитал - внутренняя ставка доходности на акционерный капитал Концессионера менее 8 % за срок действия Соглашения; </w:t>
      </w:r>
      <w:r>
        <w:br/>
      </w:r>
      <w:r>
        <w:rPr>
          <w:rFonts w:ascii="Times New Roman"/>
          <w:b w:val="false"/>
          <w:i w:val="false"/>
          <w:color w:val="000000"/>
          <w:sz w:val="28"/>
        </w:rPr>
        <w:t xml:space="preserve">
      3) минимальный уровень доходности на акционерный капитал обеспечивается свободными денежными потоками Концессионера; </w:t>
      </w:r>
      <w:r>
        <w:br/>
      </w:r>
      <w:r>
        <w:rPr>
          <w:rFonts w:ascii="Times New Roman"/>
          <w:b w:val="false"/>
          <w:i w:val="false"/>
          <w:color w:val="000000"/>
          <w:sz w:val="28"/>
        </w:rPr>
        <w:t xml:space="preserve">
      4) дивиденды выплачиваются акционерам с момента получения чистой прибыли в соответствии с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