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2e01" w14:textId="0e52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Гражданский Кодекс Республики Казахстан (Общая и Особенная части)"</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2005 года N 1247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Гражданский Кодекс Республики Казахстан (Общая и Особенная части)".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Казахcтан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Гражданский кодекс </w:t>
      </w:r>
      <w:r>
        <w:br/>
      </w:r>
      <w:r>
        <w:rPr>
          <w:rFonts w:ascii="Times New Roman"/>
          <w:b/>
          <w:i w:val="false"/>
          <w:color w:val="000000"/>
        </w:rPr>
        <w:t xml:space="preserve">
Республики Казахстан (Общая и Особенная части)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2"/>
    <w:p>
      <w:pPr>
        <w:spacing w:after="0"/>
        <w:ind w:left="0"/>
        <w:jc w:val="both"/>
      </w:pPr>
      <w:r>
        <w:rPr>
          <w:rFonts w:ascii="Times New Roman"/>
          <w:b w:val="false"/>
          <w:i w:val="false"/>
          <w:color w:val="000000"/>
          <w:sz w:val="28"/>
        </w:rPr>
        <w:t>      1.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w:t>
      </w:r>
    </w:p>
    <w:p>
      <w:pPr>
        <w:spacing w:after="0"/>
        <w:ind w:left="0"/>
        <w:jc w:val="both"/>
      </w:pPr>
      <w:r>
        <w:rPr>
          <w:rFonts w:ascii="Times New Roman"/>
          <w:b w:val="false"/>
          <w:i w:val="false"/>
          <w:color w:val="000000"/>
          <w:sz w:val="28"/>
        </w:rPr>
        <w:t xml:space="preserve">      1) в пункте 1 статьи 15 слово "собственное" заменить словом "собственно"; </w:t>
      </w:r>
    </w:p>
    <w:p>
      <w:pPr>
        <w:spacing w:after="0"/>
        <w:ind w:left="0"/>
        <w:jc w:val="both"/>
      </w:pPr>
      <w:r>
        <w:rPr>
          <w:rFonts w:ascii="Times New Roman"/>
          <w:b w:val="false"/>
          <w:i w:val="false"/>
          <w:color w:val="000000"/>
          <w:sz w:val="28"/>
        </w:rPr>
        <w:t xml:space="preserve">      2) подпункт 3) пункта 4 статьи 21 после слов "задолженность по" дополнить словами "налогам и другим"; </w:t>
      </w:r>
    </w:p>
    <w:p>
      <w:pPr>
        <w:spacing w:after="0"/>
        <w:ind w:left="0"/>
        <w:jc w:val="both"/>
      </w:pPr>
      <w:r>
        <w:rPr>
          <w:rFonts w:ascii="Times New Roman"/>
          <w:b w:val="false"/>
          <w:i w:val="false"/>
          <w:color w:val="000000"/>
          <w:sz w:val="28"/>
        </w:rPr>
        <w:t xml:space="preserve">      3) дополнить статьей 22-1 следующего содержания: </w:t>
      </w:r>
      <w:r>
        <w:br/>
      </w:r>
      <w:r>
        <w:rPr>
          <w:rFonts w:ascii="Times New Roman"/>
          <w:b w:val="false"/>
          <w:i w:val="false"/>
          <w:color w:val="000000"/>
          <w:sz w:val="28"/>
        </w:rPr>
        <w:t xml:space="preserve">
      "Статья 22-1. Эмансипация (объявление несовершеннолетнего полностью дееспособным) </w:t>
      </w:r>
    </w:p>
    <w:p>
      <w:pPr>
        <w:spacing w:after="0"/>
        <w:ind w:left="0"/>
        <w:jc w:val="both"/>
      </w:pPr>
      <w:r>
        <w:rPr>
          <w:rFonts w:ascii="Times New Roman"/>
          <w:b w:val="false"/>
          <w:i w:val="false"/>
          <w:color w:val="000000"/>
          <w:sz w:val="28"/>
        </w:rPr>
        <w:t xml:space="preserve">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t>
      </w:r>
      <w:r>
        <w:br/>
      </w:r>
      <w:r>
        <w:rPr>
          <w:rFonts w:ascii="Times New Roman"/>
          <w:b w:val="false"/>
          <w:i w:val="false"/>
          <w:color w:val="000000"/>
          <w:sz w:val="28"/>
        </w:rPr>
        <w:t xml:space="preserve">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r>
        <w:br/>
      </w:r>
      <w:r>
        <w:rPr>
          <w:rFonts w:ascii="Times New Roman"/>
          <w:b w:val="false"/>
          <w:i w:val="false"/>
          <w:color w:val="000000"/>
          <w:sz w:val="28"/>
        </w:rPr>
        <w:t xml:space="preserve">
      Родители, усыновители и попечитель не несут ответственности по обязательствам эмансипированного несовершеннолетнего."; </w:t>
      </w:r>
    </w:p>
    <w:p>
      <w:pPr>
        <w:spacing w:after="0"/>
        <w:ind w:left="0"/>
        <w:jc w:val="both"/>
      </w:pPr>
      <w:r>
        <w:rPr>
          <w:rFonts w:ascii="Times New Roman"/>
          <w:b w:val="false"/>
          <w:i w:val="false"/>
          <w:color w:val="000000"/>
          <w:sz w:val="28"/>
        </w:rPr>
        <w:t xml:space="preserve">      4) в статье 34: </w:t>
      </w:r>
      <w:r>
        <w:br/>
      </w:r>
      <w:r>
        <w:rPr>
          <w:rFonts w:ascii="Times New Roman"/>
          <w:b w:val="false"/>
          <w:i w:val="false"/>
          <w:color w:val="000000"/>
          <w:sz w:val="28"/>
        </w:rPr>
        <w:t xml:space="preserve">
      пункт 4 дополнить словами "(статья 110 настоящего Кодекса)"; </w:t>
      </w:r>
      <w:r>
        <w:br/>
      </w:r>
      <w:r>
        <w:rPr>
          <w:rFonts w:ascii="Times New Roman"/>
          <w:b w:val="false"/>
          <w:i w:val="false"/>
          <w:color w:val="000000"/>
          <w:sz w:val="28"/>
        </w:rPr>
        <w:t xml:space="preserve">
      в пункте 5 слова "каждом из видов" заменить словами "каждой из форм"; </w:t>
      </w:r>
    </w:p>
    <w:p>
      <w:pPr>
        <w:spacing w:after="0"/>
        <w:ind w:left="0"/>
        <w:jc w:val="both"/>
      </w:pPr>
      <w:r>
        <w:rPr>
          <w:rFonts w:ascii="Times New Roman"/>
          <w:b w:val="false"/>
          <w:i w:val="false"/>
          <w:color w:val="000000"/>
          <w:sz w:val="28"/>
        </w:rPr>
        <w:t xml:space="preserve">      5) статью 36 дополнить пунктом 5 следующего содержания: </w:t>
      </w:r>
      <w:r>
        <w:br/>
      </w:r>
      <w:r>
        <w:rPr>
          <w:rFonts w:ascii="Times New Roman"/>
          <w:b w:val="false"/>
          <w:i w:val="false"/>
          <w:color w:val="000000"/>
          <w:sz w:val="28"/>
        </w:rPr>
        <w:t xml:space="preserve">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 </w:t>
      </w:r>
    </w:p>
    <w:p>
      <w:pPr>
        <w:spacing w:after="0"/>
        <w:ind w:left="0"/>
        <w:jc w:val="both"/>
      </w:pPr>
      <w:r>
        <w:rPr>
          <w:rFonts w:ascii="Times New Roman"/>
          <w:b w:val="false"/>
          <w:i w:val="false"/>
          <w:color w:val="000000"/>
          <w:sz w:val="28"/>
        </w:rPr>
        <w:t xml:space="preserve">      6) в статье 41: </w:t>
      </w:r>
      <w:r>
        <w:br/>
      </w:r>
      <w:r>
        <w:rPr>
          <w:rFonts w:ascii="Times New Roman"/>
          <w:b w:val="false"/>
          <w:i w:val="false"/>
          <w:color w:val="000000"/>
          <w:sz w:val="28"/>
        </w:rPr>
        <w:t xml:space="preserve">
      в пункте 4 слова "хозяйственное ведение," исключить; </w:t>
      </w:r>
      <w:r>
        <w:br/>
      </w:r>
      <w:r>
        <w:rPr>
          <w:rFonts w:ascii="Times New Roman"/>
          <w:b w:val="false"/>
          <w:i w:val="false"/>
          <w:color w:val="000000"/>
          <w:sz w:val="28"/>
        </w:rPr>
        <w:t xml:space="preserve">
      в части второй пункта 4-1 слова "должностными лицами и работниками," исключить; </w:t>
      </w:r>
    </w:p>
    <w:p>
      <w:pPr>
        <w:spacing w:after="0"/>
        <w:ind w:left="0"/>
        <w:jc w:val="both"/>
      </w:pPr>
      <w:r>
        <w:rPr>
          <w:rFonts w:ascii="Times New Roman"/>
          <w:b w:val="false"/>
          <w:i w:val="false"/>
          <w:color w:val="000000"/>
          <w:sz w:val="28"/>
        </w:rPr>
        <w:t xml:space="preserve">      7) в пункте 1 статьи 44: </w:t>
      </w:r>
      <w:r>
        <w:br/>
      </w:r>
      <w:r>
        <w:rPr>
          <w:rFonts w:ascii="Times New Roman"/>
          <w:b w:val="false"/>
          <w:i w:val="false"/>
          <w:color w:val="000000"/>
          <w:sz w:val="28"/>
        </w:rPr>
        <w:t xml:space="preserve">
      в части седьмой слова "казенными предприятиями в рамках выполнения государственного заказа и" исключить;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"Гражданско-правовые сделки, заключаемые государственным учреждениями, не предусматривающие расходование бюджетных средств регистрации не подлежат. </w:t>
      </w:r>
      <w:r>
        <w:br/>
      </w:r>
      <w:r>
        <w:rPr>
          <w:rFonts w:ascii="Times New Roman"/>
          <w:b w:val="false"/>
          <w:i w:val="false"/>
          <w:color w:val="000000"/>
          <w:sz w:val="28"/>
        </w:rPr>
        <w:t xml:space="preserve">
      Гражданско-правовые сделки государственных учреждений подлежат оплате после их регистрации."; </w:t>
      </w:r>
    </w:p>
    <w:p>
      <w:pPr>
        <w:spacing w:after="0"/>
        <w:ind w:left="0"/>
        <w:jc w:val="both"/>
      </w:pPr>
      <w:r>
        <w:rPr>
          <w:rFonts w:ascii="Times New Roman"/>
          <w:b w:val="false"/>
          <w:i w:val="false"/>
          <w:color w:val="000000"/>
          <w:sz w:val="28"/>
        </w:rPr>
        <w:t xml:space="preserve">      8) в подпункте 4) пункта 2 статьи 49 слова "отсутствия кредиторов юридического лица," исключить; </w:t>
      </w:r>
    </w:p>
    <w:p>
      <w:pPr>
        <w:spacing w:after="0"/>
        <w:ind w:left="0"/>
        <w:jc w:val="both"/>
      </w:pPr>
      <w:r>
        <w:rPr>
          <w:rFonts w:ascii="Times New Roman"/>
          <w:b w:val="false"/>
          <w:i w:val="false"/>
          <w:color w:val="000000"/>
          <w:sz w:val="28"/>
        </w:rPr>
        <w:t xml:space="preserve">      9) статью 50 дополнить пунктом 9-1 следующего содержания: </w:t>
      </w:r>
      <w:r>
        <w:br/>
      </w:r>
      <w:r>
        <w:rPr>
          <w:rFonts w:ascii="Times New Roman"/>
          <w:b w:val="false"/>
          <w:i w:val="false"/>
          <w:color w:val="000000"/>
          <w:sz w:val="28"/>
        </w:rPr>
        <w:t xml:space="preserve">
      "9-1. Государственные предприятия, имущественный комплекс которых приватизирован, ликвидируются в порядке, установленном законом Республики Казахстан о приватизации."; </w:t>
      </w:r>
    </w:p>
    <w:p>
      <w:pPr>
        <w:spacing w:after="0"/>
        <w:ind w:left="0"/>
        <w:jc w:val="both"/>
      </w:pPr>
      <w:r>
        <w:rPr>
          <w:rFonts w:ascii="Times New Roman"/>
          <w:b w:val="false"/>
          <w:i w:val="false"/>
          <w:color w:val="000000"/>
          <w:sz w:val="28"/>
        </w:rPr>
        <w:t xml:space="preserve">      10) подпункт 4) пункта 1 статьи 51 после слов "задолженность по дополнить словами "налогам и другим"; </w:t>
      </w:r>
    </w:p>
    <w:p>
      <w:pPr>
        <w:spacing w:after="0"/>
        <w:ind w:left="0"/>
        <w:jc w:val="both"/>
      </w:pPr>
      <w:r>
        <w:rPr>
          <w:rFonts w:ascii="Times New Roman"/>
          <w:b w:val="false"/>
          <w:i w:val="false"/>
          <w:color w:val="000000"/>
          <w:sz w:val="28"/>
        </w:rPr>
        <w:t xml:space="preserve">      11) в статье 58: </w:t>
      </w:r>
      <w:r>
        <w:br/>
      </w:r>
      <w:r>
        <w:rPr>
          <w:rFonts w:ascii="Times New Roman"/>
          <w:b w:val="false"/>
          <w:i w:val="false"/>
          <w:color w:val="000000"/>
          <w:sz w:val="28"/>
        </w:rPr>
        <w:t xml:space="preserve">
      часть вторую пункта 1 исключить;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r>
        <w:br/>
      </w:r>
      <w:r>
        <w:rPr>
          <w:rFonts w:ascii="Times New Roman"/>
          <w:b w:val="false"/>
          <w:i w:val="false"/>
          <w:color w:val="000000"/>
          <w:sz w:val="28"/>
        </w:rPr>
        <w:t xml:space="preserve">
      Участниками полного товарищества и полными товарищами в коммандитном товариществе могут быть только граждане."; </w:t>
      </w:r>
    </w:p>
    <w:p>
      <w:pPr>
        <w:spacing w:after="0"/>
        <w:ind w:left="0"/>
        <w:jc w:val="both"/>
      </w:pPr>
      <w:r>
        <w:rPr>
          <w:rFonts w:ascii="Times New Roman"/>
          <w:b w:val="false"/>
          <w:i w:val="false"/>
          <w:color w:val="000000"/>
          <w:sz w:val="28"/>
        </w:rPr>
        <w:t xml:space="preserve">      12) в пункте 1 статьи 60: </w:t>
      </w:r>
      <w:r>
        <w:br/>
      </w:r>
      <w:r>
        <w:rPr>
          <w:rFonts w:ascii="Times New Roman"/>
          <w:b w:val="false"/>
          <w:i w:val="false"/>
          <w:color w:val="000000"/>
          <w:sz w:val="28"/>
        </w:rPr>
        <w:t xml:space="preserve">
      в части первой слова "(собрание представителей)" исключить; </w:t>
      </w:r>
      <w:r>
        <w:br/>
      </w:r>
      <w:r>
        <w:rPr>
          <w:rFonts w:ascii="Times New Roman"/>
          <w:b w:val="false"/>
          <w:i w:val="false"/>
          <w:color w:val="000000"/>
          <w:sz w:val="28"/>
        </w:rPr>
        <w:t xml:space="preserve">
      часть вторую после слов "В хозяйственных товариществах," дополнить словами "кроме полного и коммандитного товарищества,"; </w:t>
      </w:r>
    </w:p>
    <w:p>
      <w:pPr>
        <w:spacing w:after="0"/>
        <w:ind w:left="0"/>
        <w:jc w:val="both"/>
      </w:pPr>
      <w:r>
        <w:rPr>
          <w:rFonts w:ascii="Times New Roman"/>
          <w:b w:val="false"/>
          <w:i w:val="false"/>
          <w:color w:val="000000"/>
          <w:sz w:val="28"/>
        </w:rPr>
        <w:t xml:space="preserve">      13) подпункт 2) пункта 2 статьи 79 изложить в следующей редакции: </w:t>
      </w:r>
      <w:r>
        <w:br/>
      </w:r>
      <w:r>
        <w:rPr>
          <w:rFonts w:ascii="Times New Roman"/>
          <w:b w:val="false"/>
          <w:i w:val="false"/>
          <w:color w:val="000000"/>
          <w:sz w:val="28"/>
        </w:rPr>
        <w:t xml:space="preserve">
      "2) избрание (назначение) членов (члена) исполнительного органа досрочное прекращение их (его) полномочий, а также принятие решения передаче товарищества или его имущества в доверительное управление и определение условий такой передачи;"; </w:t>
      </w:r>
    </w:p>
    <w:p>
      <w:pPr>
        <w:spacing w:after="0"/>
        <w:ind w:left="0"/>
        <w:jc w:val="both"/>
      </w:pPr>
      <w:r>
        <w:rPr>
          <w:rFonts w:ascii="Times New Roman"/>
          <w:b w:val="false"/>
          <w:i w:val="false"/>
          <w:color w:val="000000"/>
          <w:sz w:val="28"/>
        </w:rPr>
        <w:t xml:space="preserve">      14) в статье 110: </w:t>
      </w:r>
      <w:r>
        <w:br/>
      </w:r>
      <w:r>
        <w:rPr>
          <w:rFonts w:ascii="Times New Roman"/>
          <w:b w:val="false"/>
          <w:i w:val="false"/>
          <w:color w:val="000000"/>
          <w:sz w:val="28"/>
        </w:rPr>
        <w:t xml:space="preserve">
      в заголовке слово "юридических" исключить; </w:t>
      </w:r>
      <w:r>
        <w:br/>
      </w:r>
      <w:r>
        <w:rPr>
          <w:rFonts w:ascii="Times New Roman"/>
          <w:b w:val="false"/>
          <w:i w:val="false"/>
          <w:color w:val="000000"/>
          <w:sz w:val="28"/>
        </w:rPr>
        <w:t xml:space="preserve">
      часть первую пункта 1 изложить в следующей редакции: </w:t>
      </w:r>
      <w:r>
        <w:br/>
      </w:r>
      <w:r>
        <w:rPr>
          <w:rFonts w:ascii="Times New Roman"/>
          <w:b w:val="false"/>
          <w:i w:val="false"/>
          <w:color w:val="000000"/>
          <w:sz w:val="28"/>
        </w:rPr>
        <w:t xml:space="preserve">
      "1. Индивидуальные предприниматели 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r>
        <w:br/>
      </w:r>
      <w:r>
        <w:rPr>
          <w:rFonts w:ascii="Times New Roman"/>
          <w:b w:val="false"/>
          <w:i w:val="false"/>
          <w:color w:val="000000"/>
          <w:sz w:val="28"/>
        </w:rPr>
        <w:t xml:space="preserve">
      в пункте 4 слова "и права юридического лица" исключить; </w:t>
      </w:r>
    </w:p>
    <w:p>
      <w:pPr>
        <w:spacing w:after="0"/>
        <w:ind w:left="0"/>
        <w:jc w:val="both"/>
      </w:pPr>
      <w:r>
        <w:rPr>
          <w:rFonts w:ascii="Times New Roman"/>
          <w:b w:val="false"/>
          <w:i w:val="false"/>
          <w:color w:val="000000"/>
          <w:sz w:val="28"/>
        </w:rPr>
        <w:t xml:space="preserve">      15) статью 115 дополнить пунктом 2-1 следующего содержания: </w:t>
      </w:r>
      <w:r>
        <w:br/>
      </w:r>
      <w:r>
        <w:rPr>
          <w:rFonts w:ascii="Times New Roman"/>
          <w:b w:val="false"/>
          <w:i w:val="false"/>
          <w:color w:val="000000"/>
          <w:sz w:val="28"/>
        </w:rPr>
        <w:t xml:space="preserve">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или не вытекает из существа обязательства"; </w:t>
      </w:r>
    </w:p>
    <w:p>
      <w:pPr>
        <w:spacing w:after="0"/>
        <w:ind w:left="0"/>
        <w:jc w:val="both"/>
      </w:pPr>
      <w:r>
        <w:rPr>
          <w:rFonts w:ascii="Times New Roman"/>
          <w:b w:val="false"/>
          <w:i w:val="false"/>
          <w:color w:val="000000"/>
          <w:sz w:val="28"/>
        </w:rPr>
        <w:t xml:space="preserve">      16) дополнить статьей 139-1 следующего содержания: </w:t>
      </w:r>
      <w:r>
        <w:br/>
      </w:r>
      <w:r>
        <w:rPr>
          <w:rFonts w:ascii="Times New Roman"/>
          <w:b w:val="false"/>
          <w:i w:val="false"/>
          <w:color w:val="000000"/>
          <w:sz w:val="28"/>
        </w:rPr>
        <w:t xml:space="preserve">
      "Статья 139-1. Банковский депозитный сертификат </w:t>
      </w:r>
    </w:p>
    <w:p>
      <w:pPr>
        <w:spacing w:after="0"/>
        <w:ind w:left="0"/>
        <w:jc w:val="both"/>
      </w:pPr>
      <w:r>
        <w:rPr>
          <w:rFonts w:ascii="Times New Roman"/>
          <w:b w:val="false"/>
          <w:i w:val="false"/>
          <w:color w:val="000000"/>
          <w:sz w:val="28"/>
        </w:rPr>
        <w:t xml:space="preserve">      Банковский депозитный сертификат - именная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p>
    <w:p>
      <w:pPr>
        <w:spacing w:after="0"/>
        <w:ind w:left="0"/>
        <w:jc w:val="both"/>
      </w:pPr>
      <w:r>
        <w:rPr>
          <w:rFonts w:ascii="Times New Roman"/>
          <w:b w:val="false"/>
          <w:i w:val="false"/>
          <w:color w:val="000000"/>
          <w:sz w:val="28"/>
        </w:rPr>
        <w:t xml:space="preserve">      17) статью 143 дополнить пунктом 6-1 следующего содержания: </w:t>
      </w:r>
      <w:r>
        <w:br/>
      </w:r>
      <w:r>
        <w:rPr>
          <w:rFonts w:ascii="Times New Roman"/>
          <w:b w:val="false"/>
          <w:i w:val="false"/>
          <w:color w:val="000000"/>
          <w:sz w:val="28"/>
        </w:rPr>
        <w:t xml:space="preserve">
      "6-1. Гражданин или юридическое лицо, в отношении которого распространены сведения, соответствующие действительности, но унижающие честь, достоинство и деловую репутацию, выраженные в неприличной форме, вправе требовать возмещения морального вреда и убытков."; </w:t>
      </w:r>
    </w:p>
    <w:p>
      <w:pPr>
        <w:spacing w:after="0"/>
        <w:ind w:left="0"/>
        <w:jc w:val="both"/>
      </w:pPr>
      <w:r>
        <w:rPr>
          <w:rFonts w:ascii="Times New Roman"/>
          <w:b w:val="false"/>
          <w:i w:val="false"/>
          <w:color w:val="000000"/>
          <w:sz w:val="28"/>
        </w:rPr>
        <w:t xml:space="preserve">      18) пункт 11 статьи 159 после слов "юридического лица" дополнить словами "или его учредителя (участника)"; </w:t>
      </w:r>
    </w:p>
    <w:p>
      <w:pPr>
        <w:spacing w:after="0"/>
        <w:ind w:left="0"/>
        <w:jc w:val="both"/>
      </w:pPr>
      <w:r>
        <w:rPr>
          <w:rFonts w:ascii="Times New Roman"/>
          <w:b w:val="false"/>
          <w:i w:val="false"/>
          <w:color w:val="000000"/>
          <w:sz w:val="28"/>
        </w:rPr>
        <w:t xml:space="preserve">      19) в статье 192: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на областную (города республиканского значения, столицы) и районную (городов областного значения)."; </w:t>
      </w:r>
      <w:r>
        <w:br/>
      </w:r>
      <w:r>
        <w:rPr>
          <w:rFonts w:ascii="Times New Roman"/>
          <w:b w:val="false"/>
          <w:i w:val="false"/>
          <w:color w:val="000000"/>
          <w:sz w:val="28"/>
        </w:rPr>
        <w:t xml:space="preserve">
      пункт 6 дополнить частью третьей следующего содержания: </w:t>
      </w:r>
      <w:r>
        <w:br/>
      </w:r>
      <w:r>
        <w:rPr>
          <w:rFonts w:ascii="Times New Roman"/>
          <w:b w:val="false"/>
          <w:i w:val="false"/>
          <w:color w:val="000000"/>
          <w:sz w:val="28"/>
        </w:rPr>
        <w:t xml:space="preserve">
      "Передача коммунального имущества из одного уровня местного государственного управления в другой осуществляется в порядке, определяемом законодательными актами о местном государственном управлении в Республике Казахстан."; </w:t>
      </w:r>
    </w:p>
    <w:p>
      <w:pPr>
        <w:spacing w:after="0"/>
        <w:ind w:left="0"/>
        <w:jc w:val="both"/>
      </w:pPr>
      <w:r>
        <w:rPr>
          <w:rFonts w:ascii="Times New Roman"/>
          <w:b w:val="false"/>
          <w:i w:val="false"/>
          <w:color w:val="000000"/>
          <w:sz w:val="28"/>
        </w:rPr>
        <w:t xml:space="preserve">      20) статью 195 дополнить пунктом 3 следующего содержания: </w:t>
      </w:r>
      <w:r>
        <w:br/>
      </w:r>
      <w:r>
        <w:rPr>
          <w:rFonts w:ascii="Times New Roman"/>
          <w:b w:val="false"/>
          <w:i w:val="false"/>
          <w:color w:val="000000"/>
          <w:sz w:val="28"/>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w:t>
      </w:r>
    </w:p>
    <w:p>
      <w:pPr>
        <w:spacing w:after="0"/>
        <w:ind w:left="0"/>
        <w:jc w:val="both"/>
      </w:pPr>
      <w:r>
        <w:rPr>
          <w:rFonts w:ascii="Times New Roman"/>
          <w:b w:val="false"/>
          <w:i w:val="false"/>
          <w:color w:val="000000"/>
          <w:sz w:val="28"/>
        </w:rPr>
        <w:t xml:space="preserve">      21) подпункт 2) пункта 1 статьи 219 изложить в следующей редакции: </w:t>
      </w:r>
      <w:r>
        <w:br/>
      </w:r>
      <w:r>
        <w:rPr>
          <w:rFonts w:ascii="Times New Roman"/>
          <w:b w:val="false"/>
          <w:i w:val="false"/>
          <w:color w:val="000000"/>
          <w:sz w:val="28"/>
        </w:rPr>
        <w:t xml:space="preserve">
      "2) общей собственности членов крестьянского хозяйства;"; </w:t>
      </w:r>
    </w:p>
    <w:p>
      <w:pPr>
        <w:spacing w:after="0"/>
        <w:ind w:left="0"/>
        <w:jc w:val="both"/>
      </w:pPr>
      <w:r>
        <w:rPr>
          <w:rFonts w:ascii="Times New Roman"/>
          <w:b w:val="false"/>
          <w:i w:val="false"/>
          <w:color w:val="000000"/>
          <w:sz w:val="28"/>
        </w:rPr>
        <w:t xml:space="preserve">      22) статью 224 изложить в следующей редакции: </w:t>
      </w:r>
      <w:r>
        <w:br/>
      </w:r>
      <w:r>
        <w:rPr>
          <w:rFonts w:ascii="Times New Roman"/>
          <w:b w:val="false"/>
          <w:i w:val="false"/>
          <w:color w:val="000000"/>
          <w:sz w:val="28"/>
        </w:rPr>
        <w:t xml:space="preserve">
      "Статья 224. Собственность крестьянского или фермерского хозяйств </w:t>
      </w:r>
    </w:p>
    <w:p>
      <w:pPr>
        <w:spacing w:after="0"/>
        <w:ind w:left="0"/>
        <w:jc w:val="both"/>
      </w:pPr>
      <w:r>
        <w:rPr>
          <w:rFonts w:ascii="Times New Roman"/>
          <w:b w:val="false"/>
          <w:i w:val="false"/>
          <w:color w:val="000000"/>
          <w:sz w:val="28"/>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r>
        <w:br/>
      </w: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r>
        <w:br/>
      </w: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r>
        <w:br/>
      </w:r>
      <w:r>
        <w:rPr>
          <w:rFonts w:ascii="Times New Roman"/>
          <w:b w:val="false"/>
          <w:i w:val="false"/>
          <w:color w:val="000000"/>
          <w:sz w:val="28"/>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переданное членами хозяйства и (или) приобретенное для хозяйства на общие средства его членов. </w:t>
      </w:r>
      <w:r>
        <w:br/>
      </w:r>
      <w:r>
        <w:rPr>
          <w:rFonts w:ascii="Times New Roman"/>
          <w:b w:val="false"/>
          <w:i w:val="false"/>
          <w:color w:val="000000"/>
          <w:sz w:val="28"/>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p>
    <w:p>
      <w:pPr>
        <w:spacing w:after="0"/>
        <w:ind w:left="0"/>
        <w:jc w:val="both"/>
      </w:pPr>
      <w:r>
        <w:rPr>
          <w:rFonts w:ascii="Times New Roman"/>
          <w:b w:val="false"/>
          <w:i w:val="false"/>
          <w:color w:val="000000"/>
          <w:sz w:val="28"/>
        </w:rPr>
        <w:t xml:space="preserve">      23) в заголовке и по тексту статьи 225 слова "крестьянского (фермерского)" и "крестьянскому (фермерскому)" заменить словами соответственно "крестьянского или фермерского" и "крестьянскому или фермерскому"; </w:t>
      </w:r>
    </w:p>
    <w:p>
      <w:pPr>
        <w:spacing w:after="0"/>
        <w:ind w:left="0"/>
        <w:jc w:val="both"/>
      </w:pPr>
      <w:r>
        <w:rPr>
          <w:rFonts w:ascii="Times New Roman"/>
          <w:b w:val="false"/>
          <w:i w:val="false"/>
          <w:color w:val="000000"/>
          <w:sz w:val="28"/>
        </w:rPr>
        <w:t xml:space="preserve">      24) в статье 226: </w:t>
      </w:r>
      <w:r>
        <w:br/>
      </w:r>
      <w:r>
        <w:rPr>
          <w:rFonts w:ascii="Times New Roman"/>
          <w:b w:val="false"/>
          <w:i w:val="false"/>
          <w:color w:val="000000"/>
          <w:sz w:val="28"/>
        </w:rPr>
        <w:t xml:space="preserve">
      в заголовке и по тексту статьи слова "крестьянского (фермерского)" и "крестьянское (фермерское)" заменить словами соответственно "крестьянского или фермерского" и "крестьянское или фермерское"; </w:t>
      </w:r>
      <w:r>
        <w:br/>
      </w:r>
      <w:r>
        <w:rPr>
          <w:rFonts w:ascii="Times New Roman"/>
          <w:b w:val="false"/>
          <w:i w:val="false"/>
          <w:color w:val="000000"/>
          <w:sz w:val="28"/>
        </w:rPr>
        <w:t xml:space="preserve">
      пункт 2 после слова "предусмотренном" дополнить словами "статьей 218 или"; </w:t>
      </w:r>
    </w:p>
    <w:p>
      <w:pPr>
        <w:spacing w:after="0"/>
        <w:ind w:left="0"/>
        <w:jc w:val="both"/>
      </w:pPr>
      <w:r>
        <w:rPr>
          <w:rFonts w:ascii="Times New Roman"/>
          <w:b w:val="false"/>
          <w:i w:val="false"/>
          <w:color w:val="000000"/>
          <w:sz w:val="28"/>
        </w:rPr>
        <w:t xml:space="preserve">      25) часть первую пункта 3 статьи 242 после слова "города" дополнить словом "областного,"; </w:t>
      </w:r>
    </w:p>
    <w:p>
      <w:pPr>
        <w:spacing w:after="0"/>
        <w:ind w:left="0"/>
        <w:jc w:val="both"/>
      </w:pPr>
      <w:r>
        <w:rPr>
          <w:rFonts w:ascii="Times New Roman"/>
          <w:b w:val="false"/>
          <w:i w:val="false"/>
          <w:color w:val="000000"/>
          <w:sz w:val="28"/>
        </w:rPr>
        <w:t xml:space="preserve">      26) в статье 246 части первую и вторую пункта 1,.часть вторую пункта 3 после слов "города" дополнить словами "областного,"; </w:t>
      </w:r>
    </w:p>
    <w:p>
      <w:pPr>
        <w:spacing w:after="0"/>
        <w:ind w:left="0"/>
        <w:jc w:val="both"/>
      </w:pPr>
      <w:r>
        <w:rPr>
          <w:rFonts w:ascii="Times New Roman"/>
          <w:b w:val="false"/>
          <w:i w:val="false"/>
          <w:color w:val="000000"/>
          <w:sz w:val="28"/>
        </w:rPr>
        <w:t xml:space="preserve">      27) пункт 1 статьи 282: </w:t>
      </w:r>
      <w:r>
        <w:br/>
      </w:r>
      <w:r>
        <w:rPr>
          <w:rFonts w:ascii="Times New Roman"/>
          <w:b w:val="false"/>
          <w:i w:val="false"/>
          <w:color w:val="000000"/>
          <w:sz w:val="28"/>
        </w:rPr>
        <w:t xml:space="preserve">
      дополнить частью первой следующего содержания: </w:t>
      </w:r>
      <w:r>
        <w:br/>
      </w:r>
      <w:r>
        <w:rPr>
          <w:rFonts w:ascii="Times New Roman"/>
          <w:b w:val="false"/>
          <w:i w:val="false"/>
          <w:color w:val="000000"/>
          <w:sz w:val="28"/>
        </w:rPr>
        <w:t xml:space="preserve">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возмещения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или не вытекает из существа обязательства."; </w:t>
      </w:r>
      <w:r>
        <w:br/>
      </w:r>
      <w:r>
        <w:rPr>
          <w:rFonts w:ascii="Times New Roman"/>
          <w:b w:val="false"/>
          <w:i w:val="false"/>
          <w:color w:val="000000"/>
          <w:sz w:val="28"/>
        </w:rPr>
        <w:t xml:space="preserve">
      в части третей слова "расчетов устанавливаются банковским законодательством Республики Казахстан" заменить словами "переводов устанавливаются законодательством Республики Казахстан о платежах и переводах денег"; </w:t>
      </w:r>
    </w:p>
    <w:p>
      <w:pPr>
        <w:spacing w:after="0"/>
        <w:ind w:left="0"/>
        <w:jc w:val="both"/>
      </w:pPr>
      <w:r>
        <w:rPr>
          <w:rFonts w:ascii="Times New Roman"/>
          <w:b w:val="false"/>
          <w:i w:val="false"/>
          <w:color w:val="000000"/>
          <w:sz w:val="28"/>
        </w:rPr>
        <w:t xml:space="preserve">      28) пункт 4 статьи 301 исключить; </w:t>
      </w:r>
    </w:p>
    <w:p>
      <w:pPr>
        <w:spacing w:after="0"/>
        <w:ind w:left="0"/>
        <w:jc w:val="both"/>
      </w:pPr>
      <w:r>
        <w:rPr>
          <w:rFonts w:ascii="Times New Roman"/>
          <w:b w:val="false"/>
          <w:i w:val="false"/>
          <w:color w:val="000000"/>
          <w:sz w:val="28"/>
        </w:rPr>
        <w:t xml:space="preserve">      29) пункт 5 статьи 303 дополнить частью третьей следующего содержания: </w:t>
      </w:r>
      <w:r>
        <w:br/>
      </w:r>
      <w:r>
        <w:rPr>
          <w:rFonts w:ascii="Times New Roman"/>
          <w:b w:val="false"/>
          <w:i w:val="false"/>
          <w:color w:val="000000"/>
          <w:sz w:val="28"/>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(передача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pPr>
        <w:spacing w:after="0"/>
        <w:ind w:left="0"/>
        <w:jc w:val="both"/>
      </w:pPr>
      <w:r>
        <w:rPr>
          <w:rFonts w:ascii="Times New Roman"/>
          <w:b w:val="false"/>
          <w:i w:val="false"/>
          <w:color w:val="000000"/>
          <w:sz w:val="28"/>
        </w:rPr>
        <w:t xml:space="preserve">      30) в пункте 1 статьи 311 слова "удовлетворения после" заменить словами "после удовлетворения"; </w:t>
      </w:r>
    </w:p>
    <w:p>
      <w:pPr>
        <w:spacing w:after="0"/>
        <w:ind w:left="0"/>
        <w:jc w:val="both"/>
      </w:pPr>
      <w:r>
        <w:rPr>
          <w:rFonts w:ascii="Times New Roman"/>
          <w:b w:val="false"/>
          <w:i w:val="false"/>
          <w:color w:val="000000"/>
          <w:sz w:val="28"/>
        </w:rPr>
        <w:t xml:space="preserve">      31) статью 319 дополнить пунктом 1-1 следующего содержания: </w:t>
      </w:r>
      <w:r>
        <w:br/>
      </w:r>
      <w:r>
        <w:rPr>
          <w:rFonts w:ascii="Times New Roman"/>
          <w:b w:val="false"/>
          <w:i w:val="false"/>
          <w:color w:val="000000"/>
          <w:sz w:val="28"/>
        </w:rPr>
        <w:t xml:space="preserve">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заложенному имуществу,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p>
    <w:p>
      <w:pPr>
        <w:spacing w:after="0"/>
        <w:ind w:left="0"/>
        <w:jc w:val="both"/>
      </w:pPr>
      <w:r>
        <w:rPr>
          <w:rFonts w:ascii="Times New Roman"/>
          <w:b w:val="false"/>
          <w:i w:val="false"/>
          <w:color w:val="000000"/>
          <w:sz w:val="28"/>
        </w:rPr>
        <w:t xml:space="preserve">      32) пункт 1 статьи 337 дополнить словами "либо исполнения иного обязательства"; </w:t>
      </w:r>
    </w:p>
    <w:p>
      <w:pPr>
        <w:spacing w:after="0"/>
        <w:ind w:left="0"/>
        <w:jc w:val="both"/>
      </w:pPr>
      <w:r>
        <w:rPr>
          <w:rFonts w:ascii="Times New Roman"/>
          <w:b w:val="false"/>
          <w:i w:val="false"/>
          <w:color w:val="000000"/>
          <w:sz w:val="28"/>
        </w:rPr>
        <w:t xml:space="preserve">      33) главу 18 дополнить параграфом 6 следующего содержания: </w:t>
      </w:r>
      <w:r>
        <w:br/>
      </w:r>
      <w:r>
        <w:rPr>
          <w:rFonts w:ascii="Times New Roman"/>
          <w:b w:val="false"/>
          <w:i w:val="false"/>
          <w:color w:val="000000"/>
          <w:sz w:val="28"/>
        </w:rPr>
        <w:t xml:space="preserve">
      "§ 6. Удержание </w:t>
      </w:r>
    </w:p>
    <w:p>
      <w:pPr>
        <w:spacing w:after="0"/>
        <w:ind w:left="0"/>
        <w:jc w:val="both"/>
      </w:pPr>
      <w:r>
        <w:rPr>
          <w:rFonts w:ascii="Times New Roman"/>
          <w:b w:val="false"/>
          <w:i w:val="false"/>
          <w:color w:val="000000"/>
          <w:sz w:val="28"/>
        </w:rPr>
        <w:t xml:space="preserve">      Статья 338-1. Общие положения об удержании </w:t>
      </w:r>
    </w:p>
    <w:p>
      <w:pPr>
        <w:spacing w:after="0"/>
        <w:ind w:left="0"/>
        <w:jc w:val="both"/>
      </w:pPr>
      <w:r>
        <w:rPr>
          <w:rFonts w:ascii="Times New Roman"/>
          <w:b w:val="false"/>
          <w:i w:val="false"/>
          <w:color w:val="000000"/>
          <w:sz w:val="28"/>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r>
        <w:br/>
      </w:r>
      <w:r>
        <w:rPr>
          <w:rFonts w:ascii="Times New Roman"/>
          <w:b w:val="false"/>
          <w:i w:val="false"/>
          <w:color w:val="000000"/>
          <w:sz w:val="28"/>
        </w:rPr>
        <w:t xml:space="preserve">
      2. Правила настоящей статьи применяются в случаях, предусмотренных настоящим Кодексом и другими законодательными актами. </w:t>
      </w:r>
    </w:p>
    <w:p>
      <w:pPr>
        <w:spacing w:after="0"/>
        <w:ind w:left="0"/>
        <w:jc w:val="both"/>
      </w:pPr>
      <w:r>
        <w:rPr>
          <w:rFonts w:ascii="Times New Roman"/>
          <w:b w:val="false"/>
          <w:i w:val="false"/>
          <w:color w:val="000000"/>
          <w:sz w:val="28"/>
        </w:rPr>
        <w:t xml:space="preserve">      Статья 338-2. Удовлетворение требований за счет удерживаемого имущества </w:t>
      </w:r>
    </w:p>
    <w:p>
      <w:pPr>
        <w:spacing w:after="0"/>
        <w:ind w:left="0"/>
        <w:jc w:val="both"/>
      </w:pPr>
      <w:r>
        <w:rPr>
          <w:rFonts w:ascii="Times New Roman"/>
          <w:b w:val="false"/>
          <w:i w:val="false"/>
          <w:color w:val="000000"/>
          <w:sz w:val="28"/>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установленных настоящим Кодексом и другими законодательными актами."; </w:t>
      </w:r>
    </w:p>
    <w:p>
      <w:pPr>
        <w:spacing w:after="0"/>
        <w:ind w:left="0"/>
        <w:jc w:val="both"/>
      </w:pPr>
      <w:r>
        <w:rPr>
          <w:rFonts w:ascii="Times New Roman"/>
          <w:b w:val="false"/>
          <w:i w:val="false"/>
          <w:color w:val="000000"/>
          <w:sz w:val="28"/>
        </w:rPr>
        <w:t xml:space="preserve">      34) пункт 1 статьи 353 после слов "фактического платежа" дополнить словами "по выбору кредитора". </w:t>
      </w:r>
    </w:p>
    <w:bookmarkStart w:name="z4" w:id="3"/>
    <w:p>
      <w:pPr>
        <w:spacing w:after="0"/>
        <w:ind w:left="0"/>
        <w:jc w:val="both"/>
      </w:pPr>
      <w:r>
        <w:rPr>
          <w:rFonts w:ascii="Times New Roman"/>
          <w:b w:val="false"/>
          <w:i w:val="false"/>
          <w:color w:val="000000"/>
          <w:sz w:val="28"/>
        </w:rPr>
        <w:t>
      2.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w:t>
      </w:r>
    </w:p>
    <w:bookmarkEnd w:id="3"/>
    <w:p>
      <w:pPr>
        <w:spacing w:after="0"/>
        <w:ind w:left="0"/>
        <w:jc w:val="both"/>
      </w:pPr>
      <w:r>
        <w:rPr>
          <w:rFonts w:ascii="Times New Roman"/>
          <w:b w:val="false"/>
          <w:i w:val="false"/>
          <w:color w:val="000000"/>
          <w:sz w:val="28"/>
        </w:rPr>
        <w:t xml:space="preserve">      1) пункт 4 статьи 616 дополнить словами "(соглашение о разделе продукции и другие)"; </w:t>
      </w:r>
    </w:p>
    <w:p>
      <w:pPr>
        <w:spacing w:after="0"/>
        <w:ind w:left="0"/>
        <w:jc w:val="both"/>
      </w:pPr>
      <w:r>
        <w:rPr>
          <w:rFonts w:ascii="Times New Roman"/>
          <w:b w:val="false"/>
          <w:i w:val="false"/>
          <w:color w:val="000000"/>
          <w:sz w:val="28"/>
        </w:rPr>
        <w:t xml:space="preserve">      2) статью 797 дополнить пунктом 1-1 следующего содержания: </w:t>
      </w:r>
      <w:r>
        <w:br/>
      </w:r>
      <w:r>
        <w:rPr>
          <w:rFonts w:ascii="Times New Roman"/>
          <w:b w:val="false"/>
          <w:i w:val="false"/>
          <w:color w:val="000000"/>
          <w:sz w:val="28"/>
        </w:rPr>
        <w:t xml:space="preserve">
      "1-1. В случаях, предусмотренных законодательными актами, товарные склады обязаны выдавать двойные или простые складские свидетельства в подтверждение принятия на хранение товаров с обезличением."; </w:t>
      </w:r>
    </w:p>
    <w:p>
      <w:pPr>
        <w:spacing w:after="0"/>
        <w:ind w:left="0"/>
        <w:jc w:val="both"/>
      </w:pPr>
      <w:r>
        <w:rPr>
          <w:rFonts w:ascii="Times New Roman"/>
          <w:b w:val="false"/>
          <w:i w:val="false"/>
          <w:color w:val="000000"/>
          <w:sz w:val="28"/>
        </w:rPr>
        <w:t xml:space="preserve">      3) в пункте 2 статьи 799: </w:t>
      </w:r>
      <w:r>
        <w:br/>
      </w:r>
      <w:r>
        <w:rPr>
          <w:rFonts w:ascii="Times New Roman"/>
          <w:b w:val="false"/>
          <w:i w:val="false"/>
          <w:color w:val="000000"/>
          <w:sz w:val="28"/>
        </w:rPr>
        <w:t xml:space="preserve">
      подпункт 6) дополнить словами ", если иное не установлено законодательными актами";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"Законодательными актами могут быть установлены дополнительные требования к форме и содержанию двойного складского свидетельства."; </w:t>
      </w:r>
    </w:p>
    <w:p>
      <w:pPr>
        <w:spacing w:after="0"/>
        <w:ind w:left="0"/>
        <w:jc w:val="both"/>
      </w:pPr>
      <w:r>
        <w:rPr>
          <w:rFonts w:ascii="Times New Roman"/>
          <w:b w:val="false"/>
          <w:i w:val="false"/>
          <w:color w:val="000000"/>
          <w:sz w:val="28"/>
        </w:rPr>
        <w:t xml:space="preserve">      4) пункт 5 статьи 800 после слов "обеспечиваемую залогом," дополнить словами "залогодержателю (кредитору) или"; </w:t>
      </w:r>
    </w:p>
    <w:p>
      <w:pPr>
        <w:spacing w:after="0"/>
        <w:ind w:left="0"/>
        <w:jc w:val="both"/>
      </w:pPr>
      <w:r>
        <w:rPr>
          <w:rFonts w:ascii="Times New Roman"/>
          <w:b w:val="false"/>
          <w:i w:val="false"/>
          <w:color w:val="000000"/>
          <w:sz w:val="28"/>
        </w:rPr>
        <w:t xml:space="preserve">      5) пункт 1 статьи 826 дополнить подпунктами 12), 13) и 14) следующего содержания: </w:t>
      </w:r>
      <w:r>
        <w:br/>
      </w:r>
      <w:r>
        <w:rPr>
          <w:rFonts w:ascii="Times New Roman"/>
          <w:b w:val="false"/>
          <w:i w:val="false"/>
          <w:color w:val="000000"/>
          <w:sz w:val="28"/>
        </w:rPr>
        <w:t xml:space="preserve">
      "12) указание регистрационного номера налогоплательщика (при его наличии), признака резидентства и сектора экономики страхователя; </w:t>
      </w:r>
      <w:r>
        <w:br/>
      </w:r>
      <w:r>
        <w:rPr>
          <w:rFonts w:ascii="Times New Roman"/>
          <w:b w:val="false"/>
          <w:i w:val="false"/>
          <w:color w:val="000000"/>
          <w:sz w:val="28"/>
        </w:rPr>
        <w:t xml:space="preserve">
      13) указание регистрационного номера налогоплательщика (при его наличии), признака резидентства и сектора экономики застрахованного (выгодоприобретателя), если он не является страхователем по договору страхования; </w:t>
      </w:r>
      <w:r>
        <w:br/>
      </w:r>
      <w:r>
        <w:rPr>
          <w:rFonts w:ascii="Times New Roman"/>
          <w:b w:val="false"/>
          <w:i w:val="false"/>
          <w:color w:val="000000"/>
          <w:sz w:val="28"/>
        </w:rPr>
        <w:t xml:space="preserve">
      14) вид валюты страховой суммы, страховой выплаты и страховой премии."; </w:t>
      </w:r>
    </w:p>
    <w:p>
      <w:pPr>
        <w:spacing w:after="0"/>
        <w:ind w:left="0"/>
        <w:jc w:val="both"/>
      </w:pPr>
      <w:r>
        <w:rPr>
          <w:rFonts w:ascii="Times New Roman"/>
          <w:b w:val="false"/>
          <w:i w:val="false"/>
          <w:color w:val="000000"/>
          <w:sz w:val="28"/>
        </w:rPr>
        <w:t xml:space="preserve">      6) в подпункте 2) пункта 2 статьи 883 слова "решения суда (при банкротстве," заменить словами "судебного акта (при назначении конкурсного или реабилитационного управляющих в процедурах банкротства,"; </w:t>
      </w:r>
    </w:p>
    <w:p>
      <w:pPr>
        <w:spacing w:after="0"/>
        <w:ind w:left="0"/>
        <w:jc w:val="both"/>
      </w:pPr>
      <w:r>
        <w:rPr>
          <w:rFonts w:ascii="Times New Roman"/>
          <w:b w:val="false"/>
          <w:i w:val="false"/>
          <w:color w:val="000000"/>
          <w:sz w:val="28"/>
        </w:rPr>
        <w:t xml:space="preserve">      7) подпункт 3) пункта 3 статьи 951 изложить в следующей редакции: </w:t>
      </w:r>
      <w:r>
        <w:br/>
      </w:r>
      <w:r>
        <w:rPr>
          <w:rFonts w:ascii="Times New Roman"/>
          <w:b w:val="false"/>
          <w:i w:val="false"/>
          <w:color w:val="000000"/>
          <w:sz w:val="28"/>
        </w:rPr>
        <w:t xml:space="preserve">
      "3) вред причинен: </w:t>
      </w:r>
      <w:r>
        <w:br/>
      </w:r>
      <w:r>
        <w:rPr>
          <w:rFonts w:ascii="Times New Roman"/>
          <w:b w:val="false"/>
          <w:i w:val="false"/>
          <w:color w:val="000000"/>
          <w:sz w:val="28"/>
        </w:rPr>
        <w:t xml:space="preserve">
      распространением сведений, порочащих честь, достоинство и деловую репутацию; </w:t>
      </w:r>
      <w:r>
        <w:br/>
      </w:r>
      <w:r>
        <w:rPr>
          <w:rFonts w:ascii="Times New Roman"/>
          <w:b w:val="false"/>
          <w:i w:val="false"/>
          <w:color w:val="000000"/>
          <w:sz w:val="28"/>
        </w:rPr>
        <w:t xml:space="preserve">
      распространением сведений соответствующих действительности, но унижающих честь, достоинство и деловую репутацию, выраженных в неприличной форме;"; </w:t>
      </w:r>
    </w:p>
    <w:p>
      <w:pPr>
        <w:spacing w:after="0"/>
        <w:ind w:left="0"/>
        <w:jc w:val="both"/>
      </w:pPr>
      <w:r>
        <w:rPr>
          <w:rFonts w:ascii="Times New Roman"/>
          <w:b w:val="false"/>
          <w:i w:val="false"/>
          <w:color w:val="000000"/>
          <w:sz w:val="28"/>
        </w:rPr>
        <w:t xml:space="preserve">      8) в статье 1045: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 </w:t>
      </w:r>
      <w:r>
        <w:br/>
      </w:r>
      <w:r>
        <w:rPr>
          <w:rFonts w:ascii="Times New Roman"/>
          <w:b w:val="false"/>
          <w:i w:val="false"/>
          <w:color w:val="000000"/>
          <w:sz w:val="28"/>
        </w:rPr>
        <w:t xml:space="preserve">
      При невозможности возврата наследственного имущества недостойный наследник обязан возвратить его рыночную стоимость."; </w:t>
      </w:r>
      <w:r>
        <w:br/>
      </w:r>
      <w:r>
        <w:rPr>
          <w:rFonts w:ascii="Times New Roman"/>
          <w:b w:val="false"/>
          <w:i w:val="false"/>
          <w:color w:val="000000"/>
          <w:sz w:val="28"/>
        </w:rPr>
        <w:t xml:space="preserve">
      пункт 5 дополнить частью второй следующего содержания: </w:t>
      </w:r>
      <w:r>
        <w:br/>
      </w:r>
      <w:r>
        <w:rPr>
          <w:rFonts w:ascii="Times New Roman"/>
          <w:b w:val="false"/>
          <w:i w:val="false"/>
          <w:color w:val="000000"/>
          <w:sz w:val="28"/>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p>
    <w:p>
      <w:pPr>
        <w:spacing w:after="0"/>
        <w:ind w:left="0"/>
        <w:jc w:val="both"/>
      </w:pPr>
      <w:r>
        <w:rPr>
          <w:rFonts w:ascii="Times New Roman"/>
          <w:b w:val="false"/>
          <w:i w:val="false"/>
          <w:color w:val="000000"/>
          <w:sz w:val="28"/>
        </w:rPr>
        <w:t xml:space="preserve">      9) пункт 5 статьи 1046 изложить в следующей редакции: </w:t>
      </w:r>
      <w:r>
        <w:br/>
      </w:r>
      <w:r>
        <w:rPr>
          <w:rFonts w:ascii="Times New Roman"/>
          <w:b w:val="false"/>
          <w:i w:val="false"/>
          <w:color w:val="000000"/>
          <w:sz w:val="28"/>
        </w:rPr>
        <w:t xml:space="preserve">
      "5. Наследодатель вправе совершить завещание, содержащее распоряжение о любом имуществе, в том числе и о том, которое он может приобрести в будущем. </w:t>
      </w:r>
      <w:r>
        <w:br/>
      </w:r>
      <w:r>
        <w:rPr>
          <w:rFonts w:ascii="Times New Roman"/>
          <w:b w:val="false"/>
          <w:i w:val="false"/>
          <w:color w:val="000000"/>
          <w:sz w:val="28"/>
        </w:rPr>
        <w:t xml:space="preserve">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p>
    <w:p>
      <w:pPr>
        <w:spacing w:after="0"/>
        <w:ind w:left="0"/>
        <w:jc w:val="both"/>
      </w:pPr>
      <w:r>
        <w:rPr>
          <w:rFonts w:ascii="Times New Roman"/>
          <w:b w:val="false"/>
          <w:i w:val="false"/>
          <w:color w:val="000000"/>
          <w:sz w:val="28"/>
        </w:rPr>
        <w:t xml:space="preserve">      10) в пункте 1 статьи 1049 цифру "1066" заменить цифрой "1064"; </w:t>
      </w:r>
    </w:p>
    <w:p>
      <w:pPr>
        <w:spacing w:after="0"/>
        <w:ind w:left="0"/>
        <w:jc w:val="both"/>
      </w:pPr>
      <w:r>
        <w:rPr>
          <w:rFonts w:ascii="Times New Roman"/>
          <w:b w:val="false"/>
          <w:i w:val="false"/>
          <w:color w:val="000000"/>
          <w:sz w:val="28"/>
        </w:rPr>
        <w:t xml:space="preserve">      11) пункт 2 статьи 1056 дополнить частью второй следующего содержания: </w:t>
      </w:r>
      <w:r>
        <w:br/>
      </w:r>
      <w:r>
        <w:rPr>
          <w:rFonts w:ascii="Times New Roman"/>
          <w:b w:val="false"/>
          <w:i w:val="false"/>
          <w:color w:val="000000"/>
          <w:sz w:val="28"/>
        </w:rPr>
        <w:t xml:space="preserve">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 </w:t>
      </w:r>
    </w:p>
    <w:p>
      <w:pPr>
        <w:spacing w:after="0"/>
        <w:ind w:left="0"/>
        <w:jc w:val="both"/>
      </w:pPr>
      <w:r>
        <w:rPr>
          <w:rFonts w:ascii="Times New Roman"/>
          <w:b w:val="false"/>
          <w:i w:val="false"/>
          <w:color w:val="000000"/>
          <w:sz w:val="28"/>
        </w:rPr>
        <w:t xml:space="preserve">      12) в пункте 1 статьи 1060 цифру "1066" заменить цифрой "1064"; </w:t>
      </w:r>
    </w:p>
    <w:p>
      <w:pPr>
        <w:spacing w:after="0"/>
        <w:ind w:left="0"/>
        <w:jc w:val="both"/>
      </w:pPr>
      <w:r>
        <w:rPr>
          <w:rFonts w:ascii="Times New Roman"/>
          <w:b w:val="false"/>
          <w:i w:val="false"/>
          <w:color w:val="000000"/>
          <w:sz w:val="28"/>
        </w:rPr>
        <w:t xml:space="preserve">      13) статьи 1061, 1062, 1063, 1064 изложить в следующей редакции: </w:t>
      </w:r>
      <w:r>
        <w:br/>
      </w:r>
      <w:r>
        <w:rPr>
          <w:rFonts w:ascii="Times New Roman"/>
          <w:b w:val="false"/>
          <w:i w:val="false"/>
          <w:color w:val="000000"/>
          <w:sz w:val="28"/>
        </w:rPr>
        <w:t xml:space="preserve">
      "Статья 1061. Первая очередь наследников по закону </w:t>
      </w:r>
    </w:p>
    <w:p>
      <w:pPr>
        <w:spacing w:after="0"/>
        <w:ind w:left="0"/>
        <w:jc w:val="both"/>
      </w:pPr>
      <w:r>
        <w:rPr>
          <w:rFonts w:ascii="Times New Roman"/>
          <w:b w:val="false"/>
          <w:i w:val="false"/>
          <w:color w:val="000000"/>
          <w:sz w:val="28"/>
        </w:rPr>
        <w:t xml:space="preserve">      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и родители наследодателя. </w:t>
      </w:r>
      <w:r>
        <w:br/>
      </w:r>
      <w:r>
        <w:rPr>
          <w:rFonts w:ascii="Times New Roman"/>
          <w:b w:val="false"/>
          <w:i w:val="false"/>
          <w:color w:val="000000"/>
          <w:sz w:val="28"/>
        </w:rPr>
        <w:t xml:space="preserve">
      2. Внуки наследодателя и их потомки наследуют по праву представления. </w:t>
      </w:r>
    </w:p>
    <w:p>
      <w:pPr>
        <w:spacing w:after="0"/>
        <w:ind w:left="0"/>
        <w:jc w:val="both"/>
      </w:pPr>
      <w:r>
        <w:rPr>
          <w:rFonts w:ascii="Times New Roman"/>
          <w:b w:val="false"/>
          <w:i w:val="false"/>
          <w:color w:val="000000"/>
          <w:sz w:val="28"/>
        </w:rPr>
        <w:t xml:space="preserve">      Статья 1062. Вторая очередь наследников по закону </w:t>
      </w:r>
    </w:p>
    <w:p>
      <w:pPr>
        <w:spacing w:after="0"/>
        <w:ind w:left="0"/>
        <w:jc w:val="both"/>
      </w:pPr>
      <w:r>
        <w:rPr>
          <w:rFonts w:ascii="Times New Roman"/>
          <w:b w:val="false"/>
          <w:i w:val="false"/>
          <w:color w:val="000000"/>
          <w:sz w:val="28"/>
        </w:rPr>
        <w:t xml:space="preserve">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 и бабка, как со стороны отца, так и со стороны матери. </w:t>
      </w:r>
      <w:r>
        <w:br/>
      </w:r>
      <w:r>
        <w:rPr>
          <w:rFonts w:ascii="Times New Roman"/>
          <w:b w:val="false"/>
          <w:i w:val="false"/>
          <w:color w:val="000000"/>
          <w:sz w:val="28"/>
        </w:rPr>
        <w:t xml:space="preserve">
      2. Дети полнородных и неполнородных братьев и сестер наследодателя (племянники и племянницы наследодателя) наследуют по прав представления. </w:t>
      </w:r>
    </w:p>
    <w:p>
      <w:pPr>
        <w:spacing w:after="0"/>
        <w:ind w:left="0"/>
        <w:jc w:val="both"/>
      </w:pPr>
      <w:r>
        <w:rPr>
          <w:rFonts w:ascii="Times New Roman"/>
          <w:b w:val="false"/>
          <w:i w:val="false"/>
          <w:color w:val="000000"/>
          <w:sz w:val="28"/>
        </w:rPr>
        <w:t xml:space="preserve">      Статья 1063. Третья очередь наследников по закону </w:t>
      </w:r>
    </w:p>
    <w:p>
      <w:pPr>
        <w:spacing w:after="0"/>
        <w:ind w:left="0"/>
        <w:jc w:val="both"/>
      </w:pPr>
      <w:r>
        <w:rPr>
          <w:rFonts w:ascii="Times New Roman"/>
          <w:b w:val="false"/>
          <w:i w:val="false"/>
          <w:color w:val="000000"/>
          <w:sz w:val="28"/>
        </w:rPr>
        <w:t xml:space="preserve">      1. Если нет наследников первой и второй очереди, право на наследование по закону в третью очередь получают в равных долях родные дяди и тети наследодателя. </w:t>
      </w:r>
      <w:r>
        <w:br/>
      </w:r>
      <w:r>
        <w:rPr>
          <w:rFonts w:ascii="Times New Roman"/>
          <w:b w:val="false"/>
          <w:i w:val="false"/>
          <w:color w:val="000000"/>
          <w:sz w:val="28"/>
        </w:rPr>
        <w:t xml:space="preserve">
      2. Двоюродные братья и сестры наследодателя наследуют по праву представления. </w:t>
      </w:r>
    </w:p>
    <w:p>
      <w:pPr>
        <w:spacing w:after="0"/>
        <w:ind w:left="0"/>
        <w:jc w:val="both"/>
      </w:pPr>
      <w:r>
        <w:rPr>
          <w:rFonts w:ascii="Times New Roman"/>
          <w:b w:val="false"/>
          <w:i w:val="false"/>
          <w:color w:val="000000"/>
          <w:sz w:val="28"/>
        </w:rPr>
        <w:t xml:space="preserve">      Статья 1064. Наследники последующих очередей </w:t>
      </w:r>
    </w:p>
    <w:p>
      <w:pPr>
        <w:spacing w:after="0"/>
        <w:ind w:left="0"/>
        <w:jc w:val="both"/>
      </w:pPr>
      <w:r>
        <w:rPr>
          <w:rFonts w:ascii="Times New Roman"/>
          <w:b w:val="false"/>
          <w:i w:val="false"/>
          <w:color w:val="000000"/>
          <w:sz w:val="28"/>
        </w:rPr>
        <w:t xml:space="preserve">      1. Если нет наследников первой, второй и третьей очереди, прав наследовать по закону получают родственники наследодателя третьей четвертой и пятой степени родства, не относящиеся к наследник, предшествующих очередей. </w:t>
      </w:r>
      <w:r>
        <w:br/>
      </w:r>
      <w:r>
        <w:rPr>
          <w:rFonts w:ascii="Times New Roman"/>
          <w:b w:val="false"/>
          <w:i w:val="false"/>
          <w:color w:val="000000"/>
          <w:sz w:val="28"/>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r>
        <w:br/>
      </w:r>
      <w:r>
        <w:rPr>
          <w:rFonts w:ascii="Times New Roman"/>
          <w:b w:val="false"/>
          <w:i w:val="false"/>
          <w:color w:val="000000"/>
          <w:sz w:val="28"/>
        </w:rPr>
        <w:t xml:space="preserve">
      2. В соответствии с пунктом 1 настоящей статьи призываются наследованию: </w:t>
      </w:r>
      <w:r>
        <w:br/>
      </w:r>
      <w:r>
        <w:rPr>
          <w:rFonts w:ascii="Times New Roman"/>
          <w:b w:val="false"/>
          <w:i w:val="false"/>
          <w:color w:val="000000"/>
          <w:sz w:val="28"/>
        </w:rPr>
        <w:t xml:space="preserve">
      в качестве наследников четвертой очереди родственники третьей степени родства - прадеды и прабабки наследодателя; </w:t>
      </w:r>
      <w:r>
        <w:br/>
      </w:r>
      <w:r>
        <w:rPr>
          <w:rFonts w:ascii="Times New Roman"/>
          <w:b w:val="false"/>
          <w:i w:val="false"/>
          <w:color w:val="000000"/>
          <w:sz w:val="28"/>
        </w:rPr>
        <w:t xml:space="preserve">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деды и бабки); </w:t>
      </w:r>
      <w:r>
        <w:br/>
      </w:r>
      <w:r>
        <w:rPr>
          <w:rFonts w:ascii="Times New Roman"/>
          <w:b w:val="false"/>
          <w:i w:val="false"/>
          <w:color w:val="000000"/>
          <w:sz w:val="28"/>
        </w:rPr>
        <w:t xml:space="preserve">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дедов и бабок (двоюродные дяди и тети). </w:t>
      </w:r>
      <w:r>
        <w:br/>
      </w:r>
      <w:r>
        <w:rPr>
          <w:rFonts w:ascii="Times New Roman"/>
          <w:b w:val="false"/>
          <w:i w:val="false"/>
          <w:color w:val="000000"/>
          <w:sz w:val="28"/>
        </w:rPr>
        <w:t xml:space="preserve">
      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p>
    <w:p>
      <w:pPr>
        <w:spacing w:after="0"/>
        <w:ind w:left="0"/>
        <w:jc w:val="both"/>
      </w:pPr>
      <w:r>
        <w:rPr>
          <w:rFonts w:ascii="Times New Roman"/>
          <w:b w:val="false"/>
          <w:i w:val="false"/>
          <w:color w:val="000000"/>
          <w:sz w:val="28"/>
        </w:rPr>
        <w:t xml:space="preserve">      14) статьи 1065 и 1066 исключить; </w:t>
      </w:r>
    </w:p>
    <w:p>
      <w:pPr>
        <w:spacing w:after="0"/>
        <w:ind w:left="0"/>
        <w:jc w:val="both"/>
      </w:pPr>
      <w:r>
        <w:rPr>
          <w:rFonts w:ascii="Times New Roman"/>
          <w:b w:val="false"/>
          <w:i w:val="false"/>
          <w:color w:val="000000"/>
          <w:sz w:val="28"/>
        </w:rPr>
        <w:t xml:space="preserve">      15) статью 1068 изложить в следующей редакции: </w:t>
      </w:r>
      <w:r>
        <w:br/>
      </w:r>
      <w:r>
        <w:rPr>
          <w:rFonts w:ascii="Times New Roman"/>
          <w:b w:val="false"/>
          <w:i w:val="false"/>
          <w:color w:val="000000"/>
          <w:sz w:val="28"/>
        </w:rPr>
        <w:t xml:space="preserve">
      "Статья 1068. Нетрудоспособные иждивенцы наследодателя </w:t>
      </w:r>
    </w:p>
    <w:p>
      <w:pPr>
        <w:spacing w:after="0"/>
        <w:ind w:left="0"/>
        <w:jc w:val="both"/>
      </w:pPr>
      <w:r>
        <w:rPr>
          <w:rFonts w:ascii="Times New Roman"/>
          <w:b w:val="false"/>
          <w:i w:val="false"/>
          <w:color w:val="000000"/>
          <w:sz w:val="28"/>
        </w:rPr>
        <w:t xml:space="preserve">      1. Граждане, относящиеся к наследникам по закону, указанным в статьях 1062, 1063, 1064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r>
        <w:br/>
      </w:r>
      <w:r>
        <w:rPr>
          <w:rFonts w:ascii="Times New Roman"/>
          <w:b w:val="false"/>
          <w:i w:val="false"/>
          <w:color w:val="000000"/>
          <w:sz w:val="28"/>
        </w:rPr>
        <w:t xml:space="preserve">
      2. Наследники по закону, которые не входят в круг наследников, указанных в статьях 1062, 1063, 1064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r>
        <w:br/>
      </w:r>
      <w:r>
        <w:rPr>
          <w:rFonts w:ascii="Times New Roman"/>
          <w:b w:val="false"/>
          <w:i w:val="false"/>
          <w:color w:val="000000"/>
          <w:sz w:val="28"/>
        </w:rPr>
        <w:t xml:space="preserve">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p>
    <w:p>
      <w:pPr>
        <w:spacing w:after="0"/>
        <w:ind w:left="0"/>
        <w:jc w:val="both"/>
      </w:pPr>
      <w:r>
        <w:rPr>
          <w:rFonts w:ascii="Times New Roman"/>
          <w:b w:val="false"/>
          <w:i w:val="false"/>
          <w:color w:val="000000"/>
          <w:sz w:val="28"/>
        </w:rPr>
        <w:t xml:space="preserve">      16) дополнить статьями 1072-1, 1072-2, 1072-3 следующего содержания: </w:t>
      </w:r>
      <w:r>
        <w:br/>
      </w:r>
      <w:r>
        <w:rPr>
          <w:rFonts w:ascii="Times New Roman"/>
          <w:b w:val="false"/>
          <w:i w:val="false"/>
          <w:color w:val="000000"/>
          <w:sz w:val="28"/>
        </w:rPr>
        <w:t xml:space="preserve">
      "Статья 1072-1. Способы принятия наследства </w:t>
      </w:r>
    </w:p>
    <w:p>
      <w:pPr>
        <w:spacing w:after="0"/>
        <w:ind w:left="0"/>
        <w:jc w:val="both"/>
      </w:pPr>
      <w:r>
        <w:rPr>
          <w:rFonts w:ascii="Times New Roman"/>
          <w:b w:val="false"/>
          <w:i w:val="false"/>
          <w:color w:val="000000"/>
          <w:sz w:val="28"/>
        </w:rPr>
        <w:t xml:space="preserve">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r>
        <w:br/>
      </w:r>
      <w:r>
        <w:rPr>
          <w:rFonts w:ascii="Times New Roman"/>
          <w:b w:val="false"/>
          <w:i w:val="false"/>
          <w:color w:val="000000"/>
          <w:sz w:val="28"/>
        </w:rPr>
        <w:t xml:space="preserve">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статьи 1051 настоящего Кодекса), или лицом, уполномоченным удостоверять доверенности в соответствии с пунктом 3 статьи 167 настоящего Кодекса. </w:t>
      </w:r>
      <w:r>
        <w:br/>
      </w:r>
      <w:r>
        <w:rPr>
          <w:rFonts w:ascii="Times New Roman"/>
          <w:b w:val="false"/>
          <w:i w:val="false"/>
          <w:color w:val="000000"/>
          <w:sz w:val="28"/>
        </w:rPr>
        <w:t xml:space="preserve">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r>
        <w:br/>
      </w:r>
      <w:r>
        <w:rPr>
          <w:rFonts w:ascii="Times New Roman"/>
          <w:b w:val="false"/>
          <w:i w:val="false"/>
          <w:color w:val="000000"/>
          <w:sz w:val="28"/>
        </w:rPr>
        <w:t xml:space="preserve">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r>
        <w:br/>
      </w:r>
      <w:r>
        <w:rPr>
          <w:rFonts w:ascii="Times New Roman"/>
          <w:b w:val="false"/>
          <w:i w:val="false"/>
          <w:color w:val="000000"/>
          <w:sz w:val="28"/>
        </w:rPr>
        <w:t xml:space="preserve">
      вступил во владение или в управление наследственным имуществом; </w:t>
      </w:r>
      <w:r>
        <w:br/>
      </w:r>
      <w:r>
        <w:rPr>
          <w:rFonts w:ascii="Times New Roman"/>
          <w:b w:val="false"/>
          <w:i w:val="false"/>
          <w:color w:val="000000"/>
          <w:sz w:val="28"/>
        </w:rPr>
        <w:t xml:space="preserve">
      принял меры по сохранению наследственного имущества, защите его от посягательств или притязаний третьих лиц; </w:t>
      </w:r>
      <w:r>
        <w:br/>
      </w:r>
      <w:r>
        <w:rPr>
          <w:rFonts w:ascii="Times New Roman"/>
          <w:b w:val="false"/>
          <w:i w:val="false"/>
          <w:color w:val="000000"/>
          <w:sz w:val="28"/>
        </w:rPr>
        <w:t xml:space="preserve">
      произвел за свой счет расходы на содержание наследственного имущества; </w:t>
      </w:r>
      <w:r>
        <w:br/>
      </w:r>
      <w:r>
        <w:rPr>
          <w:rFonts w:ascii="Times New Roman"/>
          <w:b w:val="false"/>
          <w:i w:val="false"/>
          <w:color w:val="000000"/>
          <w:sz w:val="28"/>
        </w:rPr>
        <w:t xml:space="preserve">
      оплатил за свой счет долги наследодателя или получил от третьих лиц причитавшиеся наследодателю денежные средства. </w:t>
      </w:r>
    </w:p>
    <w:p>
      <w:pPr>
        <w:spacing w:after="0"/>
        <w:ind w:left="0"/>
        <w:jc w:val="both"/>
      </w:pPr>
      <w:r>
        <w:rPr>
          <w:rFonts w:ascii="Times New Roman"/>
          <w:b w:val="false"/>
          <w:i w:val="false"/>
          <w:color w:val="000000"/>
          <w:sz w:val="28"/>
        </w:rPr>
        <w:t xml:space="preserve">      Статья 1072-2. Срок принятия наследства </w:t>
      </w:r>
    </w:p>
    <w:p>
      <w:pPr>
        <w:spacing w:after="0"/>
        <w:ind w:left="0"/>
        <w:jc w:val="both"/>
      </w:pPr>
      <w:r>
        <w:rPr>
          <w:rFonts w:ascii="Times New Roman"/>
          <w:b w:val="false"/>
          <w:i w:val="false"/>
          <w:color w:val="000000"/>
          <w:sz w:val="28"/>
        </w:rPr>
        <w:t xml:space="preserve">      1. Наследство может быть принято в течение шести месяцев со дня открытия наследства. </w:t>
      </w:r>
      <w:r>
        <w:br/>
      </w:r>
      <w:r>
        <w:rPr>
          <w:rFonts w:ascii="Times New Roman"/>
          <w:b w:val="false"/>
          <w:i w:val="false"/>
          <w:color w:val="000000"/>
          <w:sz w:val="28"/>
        </w:rPr>
        <w:t xml:space="preserve">
      В случае открытия наследства в день предполагаемой смерти гражданина или объявления его умершим (пункт 2 статьи 1042 настоящего Кодекса) наследство может быть принято в течение шести месяцев со дня смерти наследодателя, а при объявлении его умершим со дня вступления в законную силу решения суда об объявлении гражданина умершим, если в решении суда не указан иной день. </w:t>
      </w:r>
      <w:r>
        <w:br/>
      </w:r>
      <w:r>
        <w:rPr>
          <w:rFonts w:ascii="Times New Roman"/>
          <w:b w:val="false"/>
          <w:i w:val="false"/>
          <w:color w:val="000000"/>
          <w:sz w:val="28"/>
        </w:rPr>
        <w:t xml:space="preserve">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статьей 1045 настоящего Кодекса, такие лица могут принять наследство в течение шести месяцев со дня возникновения у них права наследования. </w:t>
      </w:r>
    </w:p>
    <w:p>
      <w:pPr>
        <w:spacing w:after="0"/>
        <w:ind w:left="0"/>
        <w:jc w:val="both"/>
      </w:pPr>
      <w:r>
        <w:rPr>
          <w:rFonts w:ascii="Times New Roman"/>
          <w:b w:val="false"/>
          <w:i w:val="false"/>
          <w:color w:val="000000"/>
          <w:sz w:val="28"/>
        </w:rPr>
        <w:t xml:space="preserve">      Статья 1072-3. Принятие наследства по истечении установленного срока </w:t>
      </w:r>
    </w:p>
    <w:p>
      <w:pPr>
        <w:spacing w:after="0"/>
        <w:ind w:left="0"/>
        <w:jc w:val="both"/>
      </w:pPr>
      <w:r>
        <w:rPr>
          <w:rFonts w:ascii="Times New Roman"/>
          <w:b w:val="false"/>
          <w:i w:val="false"/>
          <w:color w:val="000000"/>
          <w:sz w:val="28"/>
        </w:rPr>
        <w:t xml:space="preserve">      По заявлению наследника, пропустившего срок, установленный для принятия наследства (статья 1072-2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r>
        <w:br/>
      </w:r>
      <w:r>
        <w:rPr>
          <w:rFonts w:ascii="Times New Roman"/>
          <w:b w:val="false"/>
          <w:i w:val="false"/>
          <w:color w:val="000000"/>
          <w:sz w:val="28"/>
        </w:rPr>
        <w:t xml:space="preserve">
      При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 </w:t>
      </w:r>
    </w:p>
    <w:p>
      <w:pPr>
        <w:spacing w:after="0"/>
        <w:ind w:left="0"/>
        <w:jc w:val="both"/>
      </w:pPr>
      <w:r>
        <w:rPr>
          <w:rFonts w:ascii="Times New Roman"/>
          <w:b w:val="false"/>
          <w:i w:val="false"/>
          <w:color w:val="000000"/>
          <w:sz w:val="28"/>
        </w:rPr>
        <w:t xml:space="preserve">      17) часть первую пункта 5 статьи 1074 дополнить словами ", в том числе в пользу тех, которые призваны к наследованию по праву представления"; </w:t>
      </w:r>
    </w:p>
    <w:p>
      <w:pPr>
        <w:spacing w:after="0"/>
        <w:ind w:left="0"/>
        <w:jc w:val="both"/>
      </w:pPr>
      <w:r>
        <w:rPr>
          <w:rFonts w:ascii="Times New Roman"/>
          <w:b w:val="false"/>
          <w:i w:val="false"/>
          <w:color w:val="000000"/>
          <w:sz w:val="28"/>
        </w:rPr>
        <w:t xml:space="preserve">      18) пункт 1 статьи 1095 изложить в следующей редакции: </w:t>
      </w:r>
      <w:r>
        <w:br/>
      </w:r>
      <w:r>
        <w:rPr>
          <w:rFonts w:ascii="Times New Roman"/>
          <w:b w:val="false"/>
          <w:i w:val="false"/>
          <w:color w:val="000000"/>
          <w:sz w:val="28"/>
        </w:rPr>
        <w:t xml:space="preserve">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или международными договорами Республики Казахстан.".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его официального опубликования.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