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fcef" w14:textId="b27f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изменений и дополнения в постановление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активами Национального фонда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представленный Национальным Банком Республики Казахстан проект изменений и дополнения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Казахстан", одобренное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2001 года N 787.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                       от "____"________ 2005 года                 N 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дополнения в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 июня 2001 года N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осуществления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операций Национального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эффективности доверительного управления Национальным фондом Республики Казахстан, а также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N 655 "О договоре о доверительном управлении Национальным фондом Республики Казахстан"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июня 2001 года N 237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Республики Казахстан под N 1568, опубликованное 2-15 июля 2001 года в изданиях Национального Банка Республики Казахстан "Қазақстан Ұлттық Банкінің Хабаршысы" и "Вестник Национального Банка Казахстана"), с изменениями и дополнениями, утвержденными постановлениями Правления Национального Банка Республики Казахстан от 24 октября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426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Республики Казахстан под N 2048), от 1 сентября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322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Республики Казахстан под N 2518)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инвестиционных операций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Деятельность по доверительному управлению фондом включает приобретение услуг Bloomberg L.P., Reuters (Eastern Europe) Limited, Fitch Ratings Ltd и других информационных систем, предоставляющих данные о финансовых рынках;";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Индекс Citigroup World Government Bond ex Japan Index 50 процентов USD hedged (90 процентов) плюс Citigroup World Government Bond Japan Index 50 процентов USD hedged (10 процентов) (далее - customized CitigroupWGB Index 50 процентов USD hedged) - индекс компании Citigroup, состоящий на 90 процентов из государственных облигаций развитых стран, за исключением Японии, и на 10 процентов из государственных облигаций Японии со сроком погашения более одного года, на 50 процентов хеджированный против доллара США.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Операции репо и обратное репо должны осуществляться с контрпартнерами, имеющими краткосрочные кредитные рейтинги не ниже А1+ - Standard&amp;Poor's /P1 - Moody's, и долгосрочными кредитными рейтингами не ниже АА- - Standard&amp;Poor's/Aa- - Moody's. Обеспечением для операций обратного репо должны быть ценные бумаги с минимальным кредитным рейтингом ААА, рыночная стоимость которых составляет не менее 100 % от суммы операции.";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Сделки по принципу "поставка против платежа" могут осуществляться при одновременной поставке активов между контрпартнерами (или кастодианами) без ограничений на их кредитный рейтинг.";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"45. Эталонным портфелем для сберегательного портфеля считается индекс, состоящий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75 процентов из customized CitigroupWGB Index 50 процентов USD hedged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25 процентов из MSCI World Index excluding Energy.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 эталонному распределению в данном индексе производится в последний рабочий день календарного квартала.";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"57. Доля портфеля акций, находящаяся в активном управлении, не должна превышать 50 процентов от портфеля акций.";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 цифры "300" заменить цифрами"500";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67 цифру "4" заменить цифрой "8".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Казахстан, за исключением абзацев третьего, четвертого, седьмого, восьмого, шестнадцатого, семнадцатого, восемнадцатого и девятнадцатого пункта 1 настоящего постановления, которые распространяется на отношения, возникшие с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монетарных операций (Герасименко Ю.В.):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Одобрено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 "___"_______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N__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