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b45" w14:textId="210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2005 года N 509а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очагов острых инфекционных заболеваний животных и птиц, сохранения стабильной эпизоотической ситуации в республике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95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  абзаце втором строки, порядковый номер 4, цифры "3000" заменить цифрами "13000".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