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d0dea" w14:textId="c4d0d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22 декабря 2004 года N 1354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2005 года N 509н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22 декабря 2004 года N 1354 "Об утверждении паспортов республиканских бюджетных программ на 2005 год"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95 </w:t>
      </w:r>
      <w:r>
        <w:rPr>
          <w:rFonts w:ascii="Times New Roman"/>
          <w:b w:val="false"/>
          <w:i w:val="false"/>
          <w:color w:val="000000"/>
          <w:sz w:val="28"/>
        </w:rPr>
        <w:t xml:space="preserve"> 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5, графы 5 таблицы пункта 6 "План мероприятий по реализации бюджетной программы" цифры "15-20" заменить цифрами "40-70".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